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3448C058" w:rsidR="00227FD4" w:rsidRPr="00E641A1" w:rsidRDefault="000176A6" w:rsidP="00AF212D">
      <w:pPr>
        <w:pStyle w:val="BodyTextSMPC"/>
        <w:rPr>
          <w:rFonts w:cstheme="minorBidi"/>
        </w:rPr>
      </w:pPr>
      <w:r w:rsidRPr="000176A6">
        <w:t>Guaifenesin</w:t>
      </w:r>
      <w:r w:rsidRPr="000176A6">
        <w:t xml:space="preserve"> </w:t>
      </w:r>
      <w:r w:rsidR="00C069FE" w:rsidRPr="005574FA">
        <w:rPr>
          <w:color w:val="FF0000"/>
        </w:rPr>
        <w:t>&lt;TRADE NAME&gt; &lt;STRENGTH&gt;</w:t>
      </w:r>
      <w:r w:rsidR="00A10233">
        <w:rPr>
          <w:color w:val="FF0000"/>
        </w:rPr>
        <w:t xml:space="preserve"> </w:t>
      </w:r>
      <w:r>
        <w:t>Syrup</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0DA9DC66" w14:textId="690361D0" w:rsidR="00A10233" w:rsidRDefault="008639E1" w:rsidP="00391F2E">
      <w:pPr>
        <w:pStyle w:val="BodyTextSMPC"/>
      </w:pPr>
      <w:r w:rsidRPr="008639E1">
        <w:t xml:space="preserve">Each </w:t>
      </w:r>
      <w:r w:rsidR="000176A6" w:rsidRPr="000176A6">
        <w:rPr>
          <w:color w:val="FF0000"/>
        </w:rPr>
        <w:t>&lt;ml&gt;</w:t>
      </w:r>
      <w:r w:rsidRPr="008639E1">
        <w:t xml:space="preserve"> contains </w:t>
      </w:r>
      <w:r w:rsidR="00A10233" w:rsidRPr="005574FA">
        <w:rPr>
          <w:color w:val="FF0000"/>
        </w:rPr>
        <w:t>&lt;STRENGTH&gt;</w:t>
      </w:r>
      <w:r w:rsidR="008C0C75">
        <w:rPr>
          <w:color w:val="FF0000"/>
        </w:rPr>
        <w:t xml:space="preserve"> </w:t>
      </w:r>
      <w:r w:rsidR="008C0C75" w:rsidRPr="008C0C75">
        <w:t>of</w:t>
      </w:r>
      <w:r w:rsidR="00A10233">
        <w:rPr>
          <w:color w:val="FF0000"/>
        </w:rPr>
        <w:t xml:space="preserve"> </w:t>
      </w:r>
      <w:r w:rsidR="000176A6" w:rsidRPr="000176A6">
        <w:t>Guaifenesin</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24679DDF" w:rsidR="00227FD4" w:rsidRPr="00070173" w:rsidRDefault="000176A6" w:rsidP="00AF212D">
      <w:pPr>
        <w:pStyle w:val="BodyTextSMPC"/>
        <w:rPr>
          <w:rFonts w:cs="Angsana New"/>
          <w:szCs w:val="35"/>
        </w:rPr>
      </w:pPr>
      <w:r>
        <w:t>Syrup</w:t>
      </w:r>
      <w:r w:rsidR="008639E1">
        <w:rPr>
          <w:rFonts w:cs="Angsana New"/>
          <w:szCs w:val="35"/>
        </w:rPr>
        <w:t xml:space="preserve"> </w:t>
      </w:r>
      <w:r w:rsidR="008639E1"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00BC808A" w14:textId="6248A261" w:rsidR="00A10233" w:rsidRPr="00E86F32" w:rsidRDefault="00000000" w:rsidP="00E86F32">
      <w:pPr>
        <w:pStyle w:val="SubHeafingSMPC"/>
      </w:pPr>
      <w:r w:rsidRPr="008F5678">
        <w:t xml:space="preserve">Therapeutic indications </w:t>
      </w:r>
    </w:p>
    <w:p w14:paraId="2BCE2209" w14:textId="7457EB6D" w:rsidR="00C864CB" w:rsidRDefault="000176A6" w:rsidP="00D511A4">
      <w:pPr>
        <w:pStyle w:val="BodyTextSMPC"/>
        <w:rPr>
          <w:rFonts w:cstheme="minorBidi"/>
        </w:rPr>
      </w:pPr>
      <w:r w:rsidRPr="000176A6">
        <w:rPr>
          <w:rFonts w:cstheme="minorBidi"/>
        </w:rPr>
        <w:t>Expectorant for the treatment of coughs.</w:t>
      </w:r>
    </w:p>
    <w:p w14:paraId="361392E9" w14:textId="0F394946" w:rsidR="00732389" w:rsidRPr="00C864CB" w:rsidRDefault="00000000" w:rsidP="00C864CB">
      <w:pPr>
        <w:pStyle w:val="SubHeafingSMPC"/>
      </w:pPr>
      <w:r w:rsidRPr="008F5678">
        <w:t>Posology and method of administration</w:t>
      </w:r>
    </w:p>
    <w:p w14:paraId="2C0F8A6D" w14:textId="5357E755" w:rsidR="00C548A5" w:rsidRDefault="00C548A5" w:rsidP="00C548A5">
      <w:pPr>
        <w:pStyle w:val="BodyTextSMPC"/>
      </w:pPr>
      <w:r w:rsidRPr="00AD0A62">
        <w:rPr>
          <w:b/>
          <w:bCs/>
        </w:rPr>
        <w:t>Adults, the elderly</w:t>
      </w:r>
      <w:r w:rsidRPr="00AD0A62">
        <w:rPr>
          <w:b/>
          <w:bCs/>
        </w:rPr>
        <w:t xml:space="preserve"> </w:t>
      </w:r>
      <w:r w:rsidRPr="00AD0A62">
        <w:rPr>
          <w:b/>
          <w:bCs/>
        </w:rPr>
        <w:t>and children over 12 years</w:t>
      </w:r>
      <w:r>
        <w:t xml:space="preserve">: </w:t>
      </w:r>
      <w:r w:rsidR="005227C0">
        <w:t>200 mg</w:t>
      </w:r>
      <w:r>
        <w:t xml:space="preserve"> up to four times daily </w:t>
      </w:r>
    </w:p>
    <w:p w14:paraId="3AC1677B" w14:textId="77777777" w:rsidR="00AD0A62" w:rsidRPr="00AD0A62" w:rsidRDefault="00AD0A62" w:rsidP="00AD0A62">
      <w:pPr>
        <w:pStyle w:val="BodyTextSMPC"/>
        <w:rPr>
          <w:b/>
          <w:bCs/>
        </w:rPr>
      </w:pPr>
      <w:proofErr w:type="spellStart"/>
      <w:r w:rsidRPr="00AD0A62">
        <w:rPr>
          <w:b/>
          <w:bCs/>
        </w:rPr>
        <w:t>Paediatric</w:t>
      </w:r>
      <w:proofErr w:type="spellEnd"/>
      <w:r w:rsidRPr="00AD0A62">
        <w:rPr>
          <w:b/>
          <w:bCs/>
        </w:rPr>
        <w:t xml:space="preserve"> population</w:t>
      </w:r>
    </w:p>
    <w:p w14:paraId="691D875E" w14:textId="06FBB75B" w:rsidR="00BD1BD1" w:rsidRDefault="00AD0A62" w:rsidP="00AD0A62">
      <w:pPr>
        <w:pStyle w:val="BodyTextSMPC"/>
      </w:pPr>
      <w:r>
        <w:t xml:space="preserve">The safety and efficacy of </w:t>
      </w:r>
      <w:r w:rsidRPr="000176A6">
        <w:t>Guaifenesin</w:t>
      </w:r>
      <w:r>
        <w:t xml:space="preserve"> </w:t>
      </w:r>
      <w:r>
        <w:t>100 mg/5 ml Syrup in children under 12 years has not yet been established. No data is available.</w:t>
      </w:r>
    </w:p>
    <w:p w14:paraId="2168FAEA" w14:textId="77777777" w:rsidR="00AD0A62" w:rsidRPr="00AD0A62" w:rsidRDefault="00AD0A62" w:rsidP="00AD0A62">
      <w:pPr>
        <w:pStyle w:val="BodyTextSMPC"/>
        <w:rPr>
          <w:b/>
          <w:bCs/>
        </w:rPr>
      </w:pPr>
      <w:r w:rsidRPr="00AD0A62">
        <w:rPr>
          <w:b/>
          <w:bCs/>
        </w:rPr>
        <w:t xml:space="preserve">Hepatic/renal impairment </w:t>
      </w:r>
    </w:p>
    <w:p w14:paraId="5572FA80" w14:textId="754B8414" w:rsidR="00AD0A62" w:rsidRDefault="00AD0A62" w:rsidP="00AD0A62">
      <w:pPr>
        <w:pStyle w:val="BodyTextSMPC"/>
      </w:pPr>
      <w:r>
        <w:t xml:space="preserve">Caution should be exercised in severe hepatic and severe renal impairment (see Section 5.2). </w:t>
      </w:r>
    </w:p>
    <w:p w14:paraId="5DD1A2AC" w14:textId="6D16FB68" w:rsidR="00AD0A62" w:rsidRPr="00BD1BD1" w:rsidRDefault="00AD0A62" w:rsidP="00AD0A62">
      <w:pPr>
        <w:pStyle w:val="BodyTextSMPC"/>
      </w:pPr>
      <w:r>
        <w:t>If cough persists for more than 7 days, tends to recur, or is accompanied by a fever, rash, or persistent headache, a physician should be consulted.</w:t>
      </w:r>
    </w:p>
    <w:p w14:paraId="6E4D95D4" w14:textId="5225F1A9" w:rsidR="00D511A4" w:rsidRPr="00D511A4" w:rsidRDefault="00D511A4" w:rsidP="00C864CB">
      <w:pPr>
        <w:pStyle w:val="BodyTextSMPC"/>
        <w:rPr>
          <w:b/>
          <w:bCs/>
        </w:rPr>
      </w:pPr>
      <w:r w:rsidRPr="00D511A4">
        <w:rPr>
          <w:b/>
          <w:bCs/>
        </w:rPr>
        <w:lastRenderedPageBreak/>
        <w:t>Method of administration</w:t>
      </w:r>
    </w:p>
    <w:p w14:paraId="6135128F" w14:textId="77777777" w:rsidR="00D511A4" w:rsidRDefault="00D511A4" w:rsidP="00D511A4">
      <w:pPr>
        <w:pStyle w:val="BodyTextSMPC"/>
      </w:pPr>
      <w:r>
        <w:t xml:space="preserve">For oral administration. </w:t>
      </w:r>
    </w:p>
    <w:p w14:paraId="5B05A77F" w14:textId="77777777" w:rsidR="00671E86" w:rsidRPr="008F5678" w:rsidRDefault="00000000" w:rsidP="00233A79">
      <w:pPr>
        <w:pStyle w:val="SubHeafingSMPC"/>
      </w:pPr>
      <w:r w:rsidRPr="008F5678">
        <w:t>Contraindications</w:t>
      </w:r>
    </w:p>
    <w:p w14:paraId="4D60939E" w14:textId="52394AA8" w:rsidR="007B18D7" w:rsidRDefault="00AD0A62" w:rsidP="00AD0A62">
      <w:pPr>
        <w:pStyle w:val="BodyTextSMPC"/>
      </w:pPr>
      <w:r>
        <w:t>Hypersensitivity to the active substance or to any of the excipients listed in section 6.1</w:t>
      </w:r>
      <w:r w:rsidR="00C864CB">
        <w:t>.</w:t>
      </w:r>
    </w:p>
    <w:p w14:paraId="6955ACE4" w14:textId="77777777" w:rsidR="00A144D2" w:rsidRPr="008F5678" w:rsidRDefault="00000000" w:rsidP="00671E86">
      <w:pPr>
        <w:pStyle w:val="SubHeafingSMPC"/>
      </w:pPr>
      <w:r w:rsidRPr="008F5678">
        <w:t xml:space="preserve">Special warnings and precautions for use </w:t>
      </w:r>
    </w:p>
    <w:p w14:paraId="3D3E6B63" w14:textId="179C0526" w:rsidR="004916D4" w:rsidRDefault="004916D4" w:rsidP="004916D4">
      <w:pPr>
        <w:pStyle w:val="BodyTextSMPC"/>
      </w:pPr>
      <w:r>
        <w:t xml:space="preserve">This product should not be used for persistent or chronic cough, such as occurs with asthma, or where cough is accompanied by excessive secretions, unless directed by a physician. </w:t>
      </w:r>
    </w:p>
    <w:p w14:paraId="7EAA5C3C" w14:textId="22427F52" w:rsidR="004916D4" w:rsidRDefault="004916D4" w:rsidP="004916D4">
      <w:pPr>
        <w:pStyle w:val="BodyTextSMPC"/>
      </w:pPr>
      <w:r>
        <w:t xml:space="preserve">A persistent cough may be a sign of a serious condition. If cough persists for more than one week, tends to recur, or is accompanied by a fever, rash, or persistent headache, a physician should be consulted. </w:t>
      </w:r>
    </w:p>
    <w:p w14:paraId="127DBE69" w14:textId="6C1B1EFD" w:rsidR="004916D4" w:rsidRDefault="004916D4" w:rsidP="004916D4">
      <w:pPr>
        <w:pStyle w:val="BodyTextSMPC"/>
      </w:pPr>
      <w:r>
        <w:t xml:space="preserve">Caution should be exercised when using the product in the presence of severe renal or severe hepatic impairment. </w:t>
      </w:r>
    </w:p>
    <w:p w14:paraId="01B9360E" w14:textId="6780C492" w:rsidR="00AF364C" w:rsidRPr="006101D5" w:rsidRDefault="004916D4" w:rsidP="004916D4">
      <w:pPr>
        <w:pStyle w:val="BodyTextSMPC"/>
      </w:pPr>
      <w:r>
        <w:t>The concomitant use of cough suppressants is not recommended.</w:t>
      </w:r>
    </w:p>
    <w:p w14:paraId="194CA827" w14:textId="0F363097" w:rsidR="001E1455" w:rsidRDefault="001E1455" w:rsidP="00B65CC5">
      <w:pPr>
        <w:pStyle w:val="BodyTextSMPC"/>
        <w:jc w:val="thaiDistribute"/>
        <w:rPr>
          <w:rFonts w:cstheme="minorBidi"/>
          <w:b/>
          <w:bCs/>
        </w:rPr>
      </w:pPr>
      <w:r w:rsidRPr="00B65CC5">
        <w:rPr>
          <w:rFonts w:cstheme="minorBidi"/>
          <w:b/>
          <w:bCs/>
        </w:rPr>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t>&lt;REGARDING THE APPROVAL&gt;</w:t>
      </w:r>
      <w:r w:rsidRPr="008F5678">
        <w:t xml:space="preserve"> </w:t>
      </w:r>
    </w:p>
    <w:p w14:paraId="42302B80" w14:textId="4AC16B23" w:rsidR="00F83417" w:rsidRPr="00B755AE" w:rsidRDefault="00000000" w:rsidP="00B755AE">
      <w:pPr>
        <w:pStyle w:val="SubHeafingSMPC"/>
      </w:pPr>
      <w:r w:rsidRPr="008F5678">
        <w:t xml:space="preserve">Interaction with other medicinal products and other forms of interaction </w:t>
      </w:r>
    </w:p>
    <w:p w14:paraId="4CDA03F9" w14:textId="5FC11E00" w:rsidR="004916D4" w:rsidRDefault="004916D4" w:rsidP="004916D4">
      <w:pPr>
        <w:pStyle w:val="BodyTextSMPC"/>
      </w:pPr>
      <w:r>
        <w:t xml:space="preserve">If urine is collected within 24 hours of a dose of this product a metabolite of guaifenesin may cause a </w:t>
      </w:r>
      <w:proofErr w:type="spellStart"/>
      <w:r>
        <w:t>colour</w:t>
      </w:r>
      <w:proofErr w:type="spellEnd"/>
      <w:r>
        <w:t xml:space="preserve"> interference with laboratory determinations of urinary 5-hydroxyindoleacetic acid (5-HIAA) and vanillylmandelic acid (VMA). </w:t>
      </w:r>
    </w:p>
    <w:p w14:paraId="7590FB6E" w14:textId="7E01E82D" w:rsidR="004916D4" w:rsidRDefault="004916D4" w:rsidP="004916D4">
      <w:pPr>
        <w:pStyle w:val="BodyTextSMPC"/>
      </w:pPr>
      <w:r>
        <w:t xml:space="preserve">Expectorants such as guaifenesin should not be combined with cough suppressants in the treatment of cough since the combination is illogical and patients may be exposed to unnecessary adverse effects. </w:t>
      </w:r>
    </w:p>
    <w:p w14:paraId="671F337F" w14:textId="60A56992" w:rsidR="003B51C2" w:rsidRDefault="004916D4" w:rsidP="004916D4">
      <w:pPr>
        <w:pStyle w:val="BodyTextSMPC"/>
      </w:pPr>
      <w:r>
        <w:t>No interaction studies have been performed showing an interaction with guaifenesin.</w:t>
      </w:r>
    </w:p>
    <w:p w14:paraId="622B2896" w14:textId="178152B9" w:rsidR="009D6FFD" w:rsidRPr="009D6FFD" w:rsidRDefault="00000000" w:rsidP="004A5AB4">
      <w:pPr>
        <w:pStyle w:val="SubHeafingSMPC"/>
      </w:pPr>
      <w:r w:rsidRPr="008F5678">
        <w:t xml:space="preserve">Fertility, pregnancy and lactation </w:t>
      </w:r>
    </w:p>
    <w:p w14:paraId="0C23359C" w14:textId="110F9764" w:rsidR="00D32C40" w:rsidRPr="00D32C40" w:rsidRDefault="00D32C40" w:rsidP="00D32C40">
      <w:pPr>
        <w:pStyle w:val="BodyTextSMPC"/>
        <w:rPr>
          <w:b/>
          <w:bCs/>
        </w:rPr>
      </w:pPr>
      <w:r w:rsidRPr="00D32C40">
        <w:rPr>
          <w:b/>
          <w:bCs/>
        </w:rPr>
        <w:lastRenderedPageBreak/>
        <w:t>Pregnancy</w:t>
      </w:r>
    </w:p>
    <w:p w14:paraId="3BBEE802" w14:textId="5CCB6399" w:rsidR="003B16FC" w:rsidRDefault="00EC7A37" w:rsidP="00EC7A37">
      <w:pPr>
        <w:pStyle w:val="BodyTextSMPC"/>
      </w:pPr>
      <w:r>
        <w:t xml:space="preserve">There are no or limited amount of data from the use of guaifenesin in pregnant women. Animal studies are insufficient with respect to reproductive toxicity (see section 5.3). </w:t>
      </w:r>
      <w:r w:rsidRPr="000176A6">
        <w:t>Guaifenesin</w:t>
      </w:r>
      <w:r>
        <w:t xml:space="preserve"> Syrup is not recommended during pregnancy and in women of childbearing potential not using contraception</w:t>
      </w:r>
      <w:r w:rsidR="003B16FC">
        <w:t>.</w:t>
      </w:r>
    </w:p>
    <w:p w14:paraId="0F6D438F" w14:textId="21009765" w:rsidR="00D32C40" w:rsidRPr="00D32C40" w:rsidRDefault="00D32C40" w:rsidP="00D32C40">
      <w:pPr>
        <w:pStyle w:val="BodyTextSMPC"/>
        <w:rPr>
          <w:b/>
          <w:bCs/>
        </w:rPr>
      </w:pPr>
      <w:r w:rsidRPr="00D32C40">
        <w:rPr>
          <w:b/>
          <w:bCs/>
        </w:rPr>
        <w:t>Breast-feeding</w:t>
      </w:r>
    </w:p>
    <w:p w14:paraId="00C7C5F6" w14:textId="3F73FD10" w:rsidR="001678C4" w:rsidRDefault="00EC7A37" w:rsidP="00EC7A37">
      <w:pPr>
        <w:pStyle w:val="BodyTextSMPC"/>
      </w:pPr>
      <w:r>
        <w:t>Guaifenesin is excreted in breast milk in small amounts. There is insufficient information on the effects of guaifenesin in newborns/infants. A decision must be made whether to discontinue breast-feeding or to discontinue/abstain from Guaifenesin</w:t>
      </w:r>
      <w:r>
        <w:t xml:space="preserve"> </w:t>
      </w:r>
      <w:r>
        <w:t>Syrup therapy, taking into account the benefit of breast feeding for the child and the benefit of therapy for the woman</w:t>
      </w:r>
      <w:r w:rsidR="00BA0700" w:rsidRPr="00BA0700">
        <w:t>.</w:t>
      </w:r>
    </w:p>
    <w:p w14:paraId="21F781EB" w14:textId="381BF575" w:rsidR="00EB692F" w:rsidRDefault="00EB692F" w:rsidP="00EB692F">
      <w:pPr>
        <w:pStyle w:val="BodyTextSMPC"/>
      </w:pPr>
      <w:r w:rsidRPr="00EB692F">
        <w:rPr>
          <w:b/>
          <w:bCs/>
        </w:rPr>
        <w:t>Fertility</w:t>
      </w:r>
      <w:r>
        <w:t xml:space="preserve"> </w:t>
      </w:r>
    </w:p>
    <w:p w14:paraId="7F9E4D3C" w14:textId="75B5C599" w:rsidR="00EB692F" w:rsidRDefault="00EC7A37" w:rsidP="00EC7A37">
      <w:pPr>
        <w:pStyle w:val="BodyTextSMPC"/>
      </w:pPr>
      <w:r>
        <w:t>There is insufficient information available to determine whether guaifenesin has the potential to impair fertility</w:t>
      </w:r>
      <w:r w:rsidR="00EB692F">
        <w:t>.</w:t>
      </w:r>
    </w:p>
    <w:p w14:paraId="6D62B196" w14:textId="223FFB6A" w:rsidR="00227FD4" w:rsidRPr="008F5678" w:rsidRDefault="00000000" w:rsidP="00671E86">
      <w:pPr>
        <w:pStyle w:val="SubHeafingSMPC"/>
      </w:pPr>
      <w:r w:rsidRPr="008F5678">
        <w:t xml:space="preserve">Effects on ability to drive and use machines </w:t>
      </w:r>
    </w:p>
    <w:p w14:paraId="7E43B901" w14:textId="43BCE793" w:rsidR="00227FD4" w:rsidRPr="009D6FFD" w:rsidRDefault="00EC7A37" w:rsidP="00EC7A37">
      <w:pPr>
        <w:pStyle w:val="BodyTextSMPC"/>
      </w:pPr>
      <w:r>
        <w:t>This product has no or negligible influence on the ability to drive and use machines</w:t>
      </w:r>
      <w:r w:rsidR="00EB692F">
        <w:t>.</w:t>
      </w:r>
    </w:p>
    <w:p w14:paraId="071D62C3" w14:textId="1176E362" w:rsidR="00227FD4" w:rsidRPr="008F5678" w:rsidRDefault="00000000" w:rsidP="00671E86">
      <w:pPr>
        <w:pStyle w:val="SubHeafingSMPC"/>
      </w:pPr>
      <w:r w:rsidRPr="008F5678">
        <w:t xml:space="preserve">Undesirable effects </w:t>
      </w:r>
    </w:p>
    <w:p w14:paraId="7202BA26" w14:textId="77777777" w:rsidR="009F6F8C" w:rsidRPr="009F6F8C" w:rsidRDefault="009F6F8C" w:rsidP="009F6F8C">
      <w:pPr>
        <w:pStyle w:val="BodyTextSMPC"/>
        <w:rPr>
          <w:b/>
          <w:bCs/>
        </w:rPr>
      </w:pPr>
      <w:r w:rsidRPr="009F6F8C">
        <w:rPr>
          <w:b/>
          <w:bCs/>
        </w:rPr>
        <w:t>Summary of the safety profile</w:t>
      </w:r>
    </w:p>
    <w:p w14:paraId="6DAC4760" w14:textId="77777777" w:rsidR="009F6F8C" w:rsidRDefault="009F6F8C" w:rsidP="009F6F8C">
      <w:pPr>
        <w:pStyle w:val="BodyTextSMPC"/>
        <w:spacing w:before="240"/>
      </w:pPr>
      <w:r>
        <w:t>Anaphylaxis has been reported.</w:t>
      </w:r>
    </w:p>
    <w:p w14:paraId="6CEC3F60" w14:textId="66DE5EE3" w:rsidR="00652313" w:rsidRDefault="009F6F8C" w:rsidP="009F6F8C">
      <w:pPr>
        <w:pStyle w:val="BodyTextSMPC"/>
        <w:spacing w:before="240"/>
      </w:pPr>
      <w:r>
        <w:t>The undesirable effects have been reported spontaneously during post</w:t>
      </w:r>
      <w:r>
        <w:t>-</w:t>
      </w:r>
      <w:r>
        <w:t>marketing use. Due to limited clinical trial data, a frequency cannot be estimated from the available data and is therefore classified as “not known”.’ The following side effects may be associated with the use of guaifenesin:</w:t>
      </w:r>
      <w:r w:rsidR="00652313">
        <w:t xml:space="preserve"> </w:t>
      </w:r>
    </w:p>
    <w:p w14:paraId="72033C47" w14:textId="012C6822" w:rsidR="009F6F8C" w:rsidRDefault="009F6F8C" w:rsidP="000B5EDF">
      <w:pPr>
        <w:pStyle w:val="BodyTextSMPC"/>
        <w:spacing w:before="240"/>
      </w:pPr>
      <w:r>
        <w:rPr>
          <w:b/>
          <w:bCs/>
        </w:rPr>
        <w:t>I</w:t>
      </w:r>
      <w:r w:rsidRPr="009F6F8C">
        <w:rPr>
          <w:b/>
          <w:bCs/>
        </w:rPr>
        <w:t xml:space="preserve">mmune System Disorders </w:t>
      </w:r>
    </w:p>
    <w:p w14:paraId="788234D7" w14:textId="46DE0AB4" w:rsidR="00652313" w:rsidRDefault="00652313" w:rsidP="000A5E2D">
      <w:pPr>
        <w:pStyle w:val="BodyTextSMPC"/>
        <w:spacing w:before="240"/>
      </w:pPr>
      <w:r>
        <w:t>Not known:</w:t>
      </w:r>
      <w:r w:rsidR="000A5E2D">
        <w:t xml:space="preserve"> H</w:t>
      </w:r>
      <w:r w:rsidR="000A5E2D">
        <w:t>ypersensitivity reactions including pruritus</w:t>
      </w:r>
      <w:r w:rsidR="000A5E2D">
        <w:t xml:space="preserve">, </w:t>
      </w:r>
      <w:r w:rsidR="000A5E2D">
        <w:t>urticaria</w:t>
      </w:r>
      <w:r w:rsidR="000A5E2D">
        <w:t>,</w:t>
      </w:r>
      <w:r w:rsidR="000A5E2D">
        <w:t xml:space="preserve"> Rash</w:t>
      </w:r>
      <w:r w:rsidR="000A5E2D">
        <w:t>,</w:t>
      </w:r>
      <w:r w:rsidR="000A5E2D">
        <w:t xml:space="preserve"> Anaphylactic reaction</w:t>
      </w:r>
      <w:r>
        <w:t xml:space="preserve"> </w:t>
      </w:r>
    </w:p>
    <w:p w14:paraId="3632023C" w14:textId="56D5D2BF" w:rsidR="00652313" w:rsidRPr="000B5EDF" w:rsidRDefault="000A5E2D" w:rsidP="00652313">
      <w:pPr>
        <w:pStyle w:val="BodyTextSMPC"/>
        <w:spacing w:before="240"/>
        <w:rPr>
          <w:b/>
          <w:bCs/>
        </w:rPr>
      </w:pPr>
      <w:r w:rsidRPr="000A5E2D">
        <w:rPr>
          <w:b/>
          <w:bCs/>
        </w:rPr>
        <w:lastRenderedPageBreak/>
        <w:t>Gastrointestinal Disorders</w:t>
      </w:r>
      <w:r w:rsidR="00652313" w:rsidRPr="000B5EDF">
        <w:rPr>
          <w:b/>
          <w:bCs/>
        </w:rPr>
        <w:t xml:space="preserve"> </w:t>
      </w:r>
    </w:p>
    <w:p w14:paraId="3DC0B0D1" w14:textId="1EEDAE6D" w:rsidR="00EB692F" w:rsidRPr="00EB692F" w:rsidRDefault="00652313" w:rsidP="000A5E2D">
      <w:pPr>
        <w:pStyle w:val="BodyTextSMPC"/>
        <w:spacing w:before="240"/>
      </w:pPr>
      <w:r>
        <w:t xml:space="preserve">Not known: </w:t>
      </w:r>
      <w:r w:rsidR="000A5E2D">
        <w:t xml:space="preserve">Abdominal pain upper, </w:t>
      </w:r>
      <w:proofErr w:type="spellStart"/>
      <w:r w:rsidR="000A5E2D">
        <w:t>diarrhoea</w:t>
      </w:r>
      <w:proofErr w:type="spellEnd"/>
      <w:r w:rsidR="000A5E2D">
        <w:t>, nausea, vomiting</w:t>
      </w:r>
    </w:p>
    <w:p w14:paraId="6D003B03" w14:textId="6E048073" w:rsidR="00227FD4" w:rsidRPr="008F5678" w:rsidRDefault="00000000" w:rsidP="00E21167">
      <w:pPr>
        <w:pStyle w:val="BodyTextSMPC"/>
        <w:spacing w:before="240"/>
        <w:ind w:left="0" w:firstLine="720"/>
        <w:rPr>
          <w:u w:val="single"/>
        </w:rPr>
      </w:pPr>
      <w:r w:rsidRPr="008F5678">
        <w:rPr>
          <w:u w:val="single"/>
        </w:rPr>
        <w:t xml:space="preserve">Reporting of suspected adverse reactions </w:t>
      </w:r>
    </w:p>
    <w:p w14:paraId="3CE4C9DE" w14:textId="14F42494" w:rsidR="00227FD4" w:rsidRPr="008F5678" w:rsidRDefault="00E01FDA" w:rsidP="00671E86">
      <w:pPr>
        <w:pStyle w:val="BodyTextSMPC"/>
        <w:rPr>
          <w:rFonts w:eastAsia="Times"/>
        </w:rPr>
      </w:pPr>
      <w:r w:rsidRPr="00E01FDA">
        <w:t xml:space="preserve">Reporting suspected adverse reactions after </w:t>
      </w:r>
      <w:proofErr w:type="spellStart"/>
      <w:r w:rsidRPr="00E01FDA">
        <w:t>authorisation</w:t>
      </w:r>
      <w:proofErr w:type="spellEnd"/>
      <w:r w:rsidRPr="00E01FDA">
        <w:t xml:space="preserve"> of the medicinal product is important. It allows continued monitoring of the benefit/risk balance of the medicinal product. Healthcare professionals are asked to report any suspected adverse reactions via Health Product Vigilance Center; HPVC</w:t>
      </w:r>
      <w:r w:rsidR="00415AF9" w:rsidRPr="00415AF9">
        <w:t>.</w:t>
      </w:r>
    </w:p>
    <w:p w14:paraId="30211328" w14:textId="69F1473A" w:rsidR="00227FD4" w:rsidRPr="008F5678" w:rsidRDefault="00000000" w:rsidP="00671E86">
      <w:pPr>
        <w:pStyle w:val="SubHeafingSMPC"/>
      </w:pPr>
      <w:r w:rsidRPr="008F5678">
        <w:t xml:space="preserve">Overdose </w:t>
      </w:r>
    </w:p>
    <w:p w14:paraId="11E5CC2D" w14:textId="33738BBE" w:rsidR="001624D3" w:rsidRPr="001624D3" w:rsidRDefault="001624D3" w:rsidP="00567F62">
      <w:pPr>
        <w:pStyle w:val="BodyTextSMPC"/>
        <w:rPr>
          <w:b/>
          <w:bCs/>
        </w:rPr>
      </w:pPr>
      <w:r w:rsidRPr="001624D3">
        <w:rPr>
          <w:b/>
          <w:bCs/>
        </w:rPr>
        <w:t>Symptoms</w:t>
      </w:r>
    </w:p>
    <w:p w14:paraId="779748E9" w14:textId="36C42373" w:rsidR="00227FD4" w:rsidRDefault="000A5E2D" w:rsidP="000A5E2D">
      <w:pPr>
        <w:pStyle w:val="BodyTextSMPC"/>
      </w:pPr>
      <w:r>
        <w:t>The symptoms and signs of overdose may include abdominal pain, nausea and drowsiness. When taken in excess, guaifenesin may cause renal calculi</w:t>
      </w:r>
      <w:r w:rsidR="001624D3">
        <w:t>.</w:t>
      </w:r>
    </w:p>
    <w:p w14:paraId="1AAD5B48" w14:textId="5AB2A122" w:rsidR="001624D3" w:rsidRDefault="001624D3" w:rsidP="001624D3">
      <w:pPr>
        <w:pStyle w:val="BodyTextSMPC"/>
        <w:rPr>
          <w:b/>
          <w:bCs/>
        </w:rPr>
      </w:pPr>
      <w:r w:rsidRPr="001624D3">
        <w:rPr>
          <w:b/>
          <w:bCs/>
        </w:rPr>
        <w:t>Management</w:t>
      </w:r>
    </w:p>
    <w:p w14:paraId="5199B15A" w14:textId="08F541A9" w:rsidR="001624D3" w:rsidRPr="001624D3" w:rsidRDefault="000A5E2D" w:rsidP="001624D3">
      <w:pPr>
        <w:pStyle w:val="BodyTextSMPC"/>
      </w:pPr>
      <w:r w:rsidRPr="000A5E2D">
        <w:t>Treatment should be symptomatic and supportive</w:t>
      </w:r>
      <w:r w:rsidR="001624D3">
        <w:t>.</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0FC1B297" w14:textId="77777777" w:rsidR="000A5E2D" w:rsidRDefault="000A5E2D" w:rsidP="000A5E2D">
      <w:pPr>
        <w:pStyle w:val="BodyTextSMPC"/>
      </w:pPr>
      <w:r>
        <w:t>Pharmacotherapeutic Group: Cough and cold preparations, Expectorants. ATC Code: R05CA03</w:t>
      </w:r>
      <w:r>
        <w:t xml:space="preserve"> </w:t>
      </w:r>
    </w:p>
    <w:p w14:paraId="6F8E529B" w14:textId="69CD9B0A" w:rsidR="001624D3" w:rsidRDefault="001624D3" w:rsidP="000A5E2D">
      <w:pPr>
        <w:pStyle w:val="BodyTextSMPC"/>
      </w:pPr>
      <w:r>
        <w:t xml:space="preserve">Mechanism of action </w:t>
      </w:r>
    </w:p>
    <w:p w14:paraId="51641238" w14:textId="6F89023C" w:rsidR="00351B91" w:rsidRDefault="00033BDF" w:rsidP="00033BDF">
      <w:pPr>
        <w:pStyle w:val="BodyTextSMPC"/>
      </w:pPr>
      <w:r>
        <w:t xml:space="preserve">This product is thought to exert its pharmacological action by stimulating receptors in the gastric mucosa. This increases the output from secretory glands of the gastrointestinal system and </w:t>
      </w:r>
      <w:proofErr w:type="spellStart"/>
      <w:r>
        <w:t>reflexly</w:t>
      </w:r>
      <w:proofErr w:type="spellEnd"/>
      <w:r>
        <w:t xml:space="preserve"> increases the flow of fluids from glands lining the respiratory tract. The result is an increase in volume and decrease in viscosity of bronchial secretions. Other actions may include stimulating vagal nerve endings in bronchial secretory glands and stimulating certain </w:t>
      </w:r>
      <w:proofErr w:type="spellStart"/>
      <w:r>
        <w:t>centres</w:t>
      </w:r>
      <w:proofErr w:type="spellEnd"/>
      <w:r>
        <w:t xml:space="preserve"> in the brain, which in turn enhance respiratory fluid flow. Guaifenesin produces its expectorant action within 24 hours</w:t>
      </w:r>
      <w:r w:rsidR="001624D3">
        <w:t>.</w:t>
      </w:r>
    </w:p>
    <w:p w14:paraId="1B2570FC" w14:textId="3CB53918" w:rsidR="00934487" w:rsidRPr="00424399" w:rsidRDefault="00000000" w:rsidP="00424399">
      <w:pPr>
        <w:pStyle w:val="SubHeafingSMPC"/>
      </w:pPr>
      <w:r w:rsidRPr="008F5678">
        <w:lastRenderedPageBreak/>
        <w:t xml:space="preserve">Pharmacokinetic properties </w:t>
      </w:r>
    </w:p>
    <w:p w14:paraId="47633B43" w14:textId="77777777" w:rsidR="006745E3" w:rsidRPr="006745E3" w:rsidRDefault="006745E3" w:rsidP="006745E3">
      <w:pPr>
        <w:pStyle w:val="BodyTextSMPC"/>
        <w:rPr>
          <w:b/>
          <w:bCs/>
        </w:rPr>
      </w:pPr>
      <w:r w:rsidRPr="006745E3">
        <w:rPr>
          <w:b/>
          <w:bCs/>
        </w:rPr>
        <w:t xml:space="preserve">Absorption </w:t>
      </w:r>
    </w:p>
    <w:p w14:paraId="605A973E" w14:textId="04007929" w:rsidR="006745E3" w:rsidRDefault="00033BDF" w:rsidP="00033BDF">
      <w:pPr>
        <w:pStyle w:val="BodyTextSMPC"/>
      </w:pPr>
      <w:r>
        <w:t xml:space="preserve">Guaifenesin is well absorbed from the gastro-intestinal tract following oral administration, although limited information is available on its pharmacokinetics. After the administration of 600 mg guaifenesin to healthy adult volunteers, the </w:t>
      </w:r>
      <w:proofErr w:type="spellStart"/>
      <w:r>
        <w:t>Cmax</w:t>
      </w:r>
      <w:proofErr w:type="spellEnd"/>
      <w:r>
        <w:t xml:space="preserve"> was approximately 1.4 ug/ml, with </w:t>
      </w:r>
      <w:proofErr w:type="spellStart"/>
      <w:r>
        <w:t>tmax</w:t>
      </w:r>
      <w:proofErr w:type="spellEnd"/>
      <w:r>
        <w:t xml:space="preserve"> occurring approximately 15 minutes after drug administration</w:t>
      </w:r>
      <w:r w:rsidR="006745E3">
        <w:t xml:space="preserve">. </w:t>
      </w:r>
    </w:p>
    <w:p w14:paraId="0E691146" w14:textId="77777777" w:rsidR="006745E3" w:rsidRPr="006745E3" w:rsidRDefault="006745E3" w:rsidP="006745E3">
      <w:pPr>
        <w:pStyle w:val="BodyTextSMPC"/>
        <w:rPr>
          <w:b/>
          <w:bCs/>
        </w:rPr>
      </w:pPr>
      <w:r w:rsidRPr="006745E3">
        <w:rPr>
          <w:b/>
          <w:bCs/>
        </w:rPr>
        <w:t xml:space="preserve">Distribution </w:t>
      </w:r>
    </w:p>
    <w:p w14:paraId="653A36F6" w14:textId="4872AD35" w:rsidR="006745E3" w:rsidRDefault="00033BDF" w:rsidP="006745E3">
      <w:pPr>
        <w:pStyle w:val="BodyTextSMPC"/>
      </w:pPr>
      <w:r w:rsidRPr="00033BDF">
        <w:t>No information is available on the distribution of guaifenesin in humans</w:t>
      </w:r>
      <w:r w:rsidR="006745E3">
        <w:t xml:space="preserve">. </w:t>
      </w:r>
    </w:p>
    <w:p w14:paraId="055B711F" w14:textId="241505D4" w:rsidR="006745E3" w:rsidRPr="006745E3" w:rsidRDefault="00033BDF" w:rsidP="006745E3">
      <w:pPr>
        <w:pStyle w:val="BodyTextSMPC"/>
        <w:rPr>
          <w:b/>
          <w:bCs/>
        </w:rPr>
      </w:pPr>
      <w:r w:rsidRPr="00033BDF">
        <w:rPr>
          <w:b/>
          <w:bCs/>
        </w:rPr>
        <w:t>Biotransformation</w:t>
      </w:r>
      <w:r w:rsidRPr="00033BDF">
        <w:rPr>
          <w:b/>
          <w:bCs/>
        </w:rPr>
        <w:t xml:space="preserve"> </w:t>
      </w:r>
      <w:r w:rsidR="006745E3" w:rsidRPr="006745E3">
        <w:rPr>
          <w:b/>
          <w:bCs/>
        </w:rPr>
        <w:t xml:space="preserve">and elimination </w:t>
      </w:r>
    </w:p>
    <w:p w14:paraId="5B00E281" w14:textId="23094F6F" w:rsidR="006745E3" w:rsidRDefault="00033BDF" w:rsidP="00033BDF">
      <w:pPr>
        <w:pStyle w:val="BodyTextSMPC"/>
      </w:pPr>
      <w:r>
        <w:t>Guaifenesin appears to undergo both oxidation and demethylation. The drug is rapidly metabolized in the liver via oxidation to β-(2-methoxyphenoxy)-lactic acid. The demethylation of GGE (</w:t>
      </w:r>
      <w:proofErr w:type="spellStart"/>
      <w:r>
        <w:t>hydroxyguaifenesin</w:t>
      </w:r>
      <w:proofErr w:type="spellEnd"/>
      <w:r>
        <w:t xml:space="preserve">) is performed by O-demethylase, localized in liver microsomes. Following an oral dose of 600 mg guaifenesin to 3 healthy male volunteers, the t½ was approximately 1 hour and the drug was not detectable in the blood after approximately 8 hours. Guaifenesin is excreted predominantly in the urine Approximately 40% of a dose is excreted as the metabolite beta-2-methoxyphenoxy-lactic acid in the urine within 3 hours. Following oral dosing of 400mg guaifenesin, more than 60% of a dose is </w:t>
      </w:r>
      <w:proofErr w:type="spellStart"/>
      <w:r>
        <w:t>hydrolysed</w:t>
      </w:r>
      <w:proofErr w:type="spellEnd"/>
      <w:r>
        <w:t xml:space="preserve"> within 7 hours, with no parent drug detectable in the urine</w:t>
      </w:r>
      <w:r w:rsidR="006745E3">
        <w:t xml:space="preserve">. </w:t>
      </w:r>
    </w:p>
    <w:p w14:paraId="4BFE4388" w14:textId="77777777" w:rsidR="006745E3" w:rsidRPr="006745E3" w:rsidRDefault="006745E3" w:rsidP="006745E3">
      <w:pPr>
        <w:pStyle w:val="BodyTextSMPC"/>
        <w:rPr>
          <w:b/>
          <w:bCs/>
        </w:rPr>
      </w:pPr>
      <w:r w:rsidRPr="006745E3">
        <w:rPr>
          <w:b/>
          <w:bCs/>
        </w:rPr>
        <w:t xml:space="preserve">Special Populations </w:t>
      </w:r>
    </w:p>
    <w:p w14:paraId="19BE99A3" w14:textId="77777777" w:rsidR="00033BDF" w:rsidRDefault="00033BDF" w:rsidP="00033BDF">
      <w:pPr>
        <w:pStyle w:val="BodyTextSMPC"/>
      </w:pPr>
      <w:r>
        <w:t xml:space="preserve">No information regarding guaifenesin’s pharmacokinetics in special </w:t>
      </w:r>
    </w:p>
    <w:p w14:paraId="2B31E401" w14:textId="138E2478" w:rsidR="00934487" w:rsidRDefault="00033BDF" w:rsidP="00033BDF">
      <w:pPr>
        <w:pStyle w:val="BodyTextSMPC"/>
      </w:pPr>
      <w:r>
        <w:t xml:space="preserve">populations </w:t>
      </w:r>
      <w:proofErr w:type="gramStart"/>
      <w:r>
        <w:t>is</w:t>
      </w:r>
      <w:proofErr w:type="gramEnd"/>
      <w:r>
        <w:t xml:space="preserve"> available</w:t>
      </w:r>
      <w:r w:rsidR="00567F62">
        <w:t>.</w:t>
      </w:r>
    </w:p>
    <w:p w14:paraId="0BBA0F2C" w14:textId="58A139F5" w:rsidR="00227FD4" w:rsidRPr="008F5678" w:rsidRDefault="00000000" w:rsidP="00671E86">
      <w:pPr>
        <w:pStyle w:val="SubHeafingSMPC"/>
      </w:pPr>
      <w:r w:rsidRPr="008F5678">
        <w:t xml:space="preserve">Preclinical safety data </w:t>
      </w:r>
    </w:p>
    <w:p w14:paraId="784018A8" w14:textId="77777777" w:rsidR="006745E3" w:rsidRPr="006745E3" w:rsidRDefault="006745E3" w:rsidP="006745E3">
      <w:pPr>
        <w:pStyle w:val="BodyTextSMPC"/>
        <w:rPr>
          <w:u w:val="single"/>
        </w:rPr>
      </w:pPr>
      <w:r w:rsidRPr="006745E3">
        <w:rPr>
          <w:u w:val="single"/>
        </w:rPr>
        <w:t xml:space="preserve">Carcinogenicity </w:t>
      </w:r>
    </w:p>
    <w:p w14:paraId="4DFECB02" w14:textId="7227D260" w:rsidR="006745E3" w:rsidRDefault="00033BDF" w:rsidP="00033BDF">
      <w:pPr>
        <w:pStyle w:val="BodyTextSMPC"/>
      </w:pPr>
      <w:r>
        <w:t>There is insufficient information available to determine whether guaifenesin has carcinogenic potential</w:t>
      </w:r>
      <w:r w:rsidR="006745E3">
        <w:t xml:space="preserve">. </w:t>
      </w:r>
    </w:p>
    <w:p w14:paraId="42BEEDCF" w14:textId="77777777" w:rsidR="006745E3" w:rsidRPr="006745E3" w:rsidRDefault="006745E3" w:rsidP="006745E3">
      <w:pPr>
        <w:pStyle w:val="BodyTextSMPC"/>
        <w:rPr>
          <w:u w:val="single"/>
        </w:rPr>
      </w:pPr>
      <w:r w:rsidRPr="006745E3">
        <w:rPr>
          <w:u w:val="single"/>
        </w:rPr>
        <w:t xml:space="preserve">Mutagenicity </w:t>
      </w:r>
    </w:p>
    <w:p w14:paraId="1790DBDC" w14:textId="3264A244" w:rsidR="00033BDF" w:rsidRPr="00033BDF" w:rsidRDefault="00033BDF" w:rsidP="00033BDF">
      <w:pPr>
        <w:pStyle w:val="BodyTextSMPC"/>
      </w:pPr>
      <w:r>
        <w:lastRenderedPageBreak/>
        <w:t>There is insufficient information available to determine whether guaifenesin has mutagenic potential</w:t>
      </w:r>
      <w:r w:rsidRPr="00033BDF">
        <w:t>.</w:t>
      </w:r>
      <w:r w:rsidRPr="006745E3">
        <w:rPr>
          <w:u w:val="single"/>
        </w:rPr>
        <w:t xml:space="preserve"> </w:t>
      </w:r>
    </w:p>
    <w:p w14:paraId="58479BAA" w14:textId="77777777" w:rsidR="006745E3" w:rsidRPr="006745E3" w:rsidRDefault="006745E3" w:rsidP="006745E3">
      <w:pPr>
        <w:pStyle w:val="BodyTextSMPC"/>
        <w:rPr>
          <w:u w:val="single"/>
        </w:rPr>
      </w:pPr>
      <w:r w:rsidRPr="006745E3">
        <w:rPr>
          <w:u w:val="single"/>
        </w:rPr>
        <w:t xml:space="preserve">Teratogenicity </w:t>
      </w:r>
    </w:p>
    <w:p w14:paraId="7BE4B9BC" w14:textId="4081B36A" w:rsidR="00227FD4" w:rsidRDefault="00033BDF" w:rsidP="00033BDF">
      <w:pPr>
        <w:pStyle w:val="BodyTextSMPC"/>
      </w:pPr>
      <w:r>
        <w:t>There is insufficient information available to determine whether guaifenesin has teratogenic potential</w:t>
      </w:r>
      <w:r w:rsidR="00155D95">
        <w:t>.</w:t>
      </w:r>
    </w:p>
    <w:p w14:paraId="037B1657" w14:textId="77777777" w:rsidR="00033BDF" w:rsidRPr="00033BDF" w:rsidRDefault="00033BDF" w:rsidP="00033BDF">
      <w:pPr>
        <w:pStyle w:val="BodyTextSMPC"/>
        <w:rPr>
          <w:u w:val="single"/>
        </w:rPr>
      </w:pPr>
      <w:r w:rsidRPr="00033BDF">
        <w:rPr>
          <w:u w:val="single"/>
        </w:rPr>
        <w:t xml:space="preserve">Fertility </w:t>
      </w:r>
    </w:p>
    <w:p w14:paraId="29BD1E0B" w14:textId="73DEF030" w:rsidR="00033BDF" w:rsidRPr="005574FA" w:rsidRDefault="00033BDF" w:rsidP="00033BDF">
      <w:pPr>
        <w:pStyle w:val="BodyTextSMPC"/>
      </w:pPr>
      <w:r>
        <w:t>There is insufficient information available to determine whether guaifenesin has the potential to impair fertility.</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1EF971C7" w14:textId="43B68938" w:rsidR="00E139AC" w:rsidRPr="006E7537" w:rsidRDefault="00C85E0E" w:rsidP="00913543">
      <w:pPr>
        <w:pStyle w:val="BodyTextSMPC"/>
      </w:pPr>
      <w:r w:rsidRPr="00C85E0E">
        <w:t>Not applicable.</w:t>
      </w:r>
      <w:r w:rsidR="00155D95" w:rsidRPr="00155D95">
        <w:t xml:space="preserve"> </w:t>
      </w:r>
      <w:r w:rsidR="00913543">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39A2BB24" w14:textId="7EB7E170" w:rsidR="00353092" w:rsidRPr="00F62FFF" w:rsidRDefault="00000000" w:rsidP="00F62FFF">
      <w:pPr>
        <w:pStyle w:val="SubHeafingSMPC"/>
      </w:pPr>
      <w:r w:rsidRPr="008F5678">
        <w:t xml:space="preserve">Special precautions for disposal </w:t>
      </w:r>
      <w:r w:rsidR="00353092" w:rsidRPr="00F62FFF">
        <w:t xml:space="preserve"> </w:t>
      </w:r>
    </w:p>
    <w:p w14:paraId="41ABB03E" w14:textId="06C7DEAB" w:rsidR="00151237" w:rsidRPr="00151237" w:rsidRDefault="00353092" w:rsidP="00F62FFF">
      <w:pPr>
        <w:pStyle w:val="BodyTextSMPC"/>
      </w:pPr>
      <w:r w:rsidRPr="008F5678">
        <w:rPr>
          <w:color w:val="FF0000"/>
        </w:rPr>
        <w:t>&lt;REGARDING THE APPROVAL&gt;</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lastRenderedPageBreak/>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E139AC" w:rsidRDefault="00000000" w:rsidP="008F5678">
      <w:pPr>
        <w:pStyle w:val="BodyTextSMPC"/>
        <w:rPr>
          <w:rFonts w:cstheme="minorBidi"/>
          <w:color w:val="FF0000"/>
          <w:cs/>
        </w:rPr>
      </w:pPr>
      <w:r w:rsidRPr="008F5678">
        <w:rPr>
          <w:color w:val="FF0000"/>
        </w:rPr>
        <w:t xml:space="preserve">&lt;REGARDING THE APPROVAL&gt; </w:t>
      </w:r>
    </w:p>
    <w:sectPr w:rsidR="00227FD4" w:rsidRPr="00E139AC" w:rsidSect="00C21A1C">
      <w:footerReference w:type="even" r:id="rId8"/>
      <w:footerReference w:type="default" r:id="rId9"/>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1D593" w14:textId="77777777" w:rsidR="00A1778A" w:rsidRDefault="00A1778A" w:rsidP="008F5678">
      <w:pPr>
        <w:spacing w:line="240" w:lineRule="auto"/>
      </w:pPr>
      <w:r>
        <w:separator/>
      </w:r>
    </w:p>
  </w:endnote>
  <w:endnote w:type="continuationSeparator" w:id="0">
    <w:p w14:paraId="0C22C546" w14:textId="77777777" w:rsidR="00A1778A" w:rsidRDefault="00A1778A"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5097D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04555908" w14:textId="52F75DD4" w:rsidR="008F5678" w:rsidRPr="00EE66E7" w:rsidRDefault="008F5678" w:rsidP="008F5678">
    <w:pPr>
      <w:rPr>
        <w:rFonts w:ascii="Times New Roman" w:hAnsi="Times New Roman" w:cstheme="minorBidi"/>
        <w:color w:val="FF0000"/>
        <w:sz w:val="32"/>
        <w:szCs w:val="24"/>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r w:rsidR="00914DC4">
      <w:rPr>
        <w:rFonts w:ascii="Times New Roman" w:hAnsi="Times New Roman" w:cs="Times New Roman"/>
        <w:sz w:val="24"/>
        <w:szCs w:val="24"/>
      </w:rPr>
      <w:t>G</w:t>
    </w:r>
    <w:r w:rsidR="00914DC4" w:rsidRPr="00914DC4">
      <w:rPr>
        <w:rFonts w:ascii="Times New Roman" w:hAnsi="Times New Roman" w:cs="Times New Roman"/>
        <w:sz w:val="24"/>
        <w:szCs w:val="24"/>
      </w:rPr>
      <w:t>uaifenesin</w:t>
    </w:r>
    <w:r w:rsidRPr="008F5678">
      <w:rPr>
        <w:rFonts w:ascii="Times New Roman" w:hAnsi="Times New Roman" w:cs="Times New Roman"/>
        <w:sz w:val="24"/>
        <w:szCs w:val="24"/>
      </w:rPr>
      <w:t xml:space="preserve">, </w:t>
    </w:r>
    <w:r w:rsidR="00C85E0E">
      <w:rPr>
        <w:rFonts w:ascii="Times New Roman" w:hAnsi="Times New Roman" w:cs="Times New Roman"/>
        <w:sz w:val="24"/>
        <w:szCs w:val="24"/>
      </w:rPr>
      <w:t>MHRA</w:t>
    </w:r>
    <w:r w:rsidRPr="008F5678">
      <w:rPr>
        <w:rFonts w:ascii="Times New Roman" w:hAnsi="Times New Roman" w:cs="Times New Roman"/>
        <w:sz w:val="24"/>
        <w:szCs w:val="24"/>
      </w:rPr>
      <w:t xml:space="preserve">, </w:t>
    </w:r>
    <w:r w:rsidR="00914DC4">
      <w:rPr>
        <w:rFonts w:ascii="Times New Roman" w:hAnsi="Times New Roman" w:cs="Times New Roman"/>
        <w:sz w:val="24"/>
        <w:szCs w:val="24"/>
      </w:rPr>
      <w:t>28/04/2021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907FD" w14:textId="77777777" w:rsidR="00A1778A" w:rsidRDefault="00A1778A" w:rsidP="008F5678">
      <w:pPr>
        <w:spacing w:line="240" w:lineRule="auto"/>
      </w:pPr>
      <w:r>
        <w:separator/>
      </w:r>
    </w:p>
  </w:footnote>
  <w:footnote w:type="continuationSeparator" w:id="0">
    <w:p w14:paraId="53B3E313" w14:textId="77777777" w:rsidR="00A1778A" w:rsidRDefault="00A1778A"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C21B25"/>
    <w:multiLevelType w:val="hybridMultilevel"/>
    <w:tmpl w:val="79E0FFB2"/>
    <w:lvl w:ilvl="0" w:tplc="083076BC">
      <w:start w:val="10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17332583"/>
    <w:multiLevelType w:val="hybridMultilevel"/>
    <w:tmpl w:val="F3E2E77E"/>
    <w:lvl w:ilvl="0" w:tplc="15C8F42C">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51131B9F"/>
    <w:multiLevelType w:val="hybridMultilevel"/>
    <w:tmpl w:val="7092064C"/>
    <w:lvl w:ilvl="0" w:tplc="0CD821A0">
      <w:start w:val="25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56FD649C"/>
    <w:multiLevelType w:val="hybridMultilevel"/>
    <w:tmpl w:val="F2707A5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BD510E"/>
    <w:multiLevelType w:val="hybridMultilevel"/>
    <w:tmpl w:val="6F2448A8"/>
    <w:lvl w:ilvl="0" w:tplc="B7FCCEBA">
      <w:start w:val="1"/>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16cid:durableId="1821532202">
    <w:abstractNumId w:val="7"/>
  </w:num>
  <w:num w:numId="2" w16cid:durableId="658729891">
    <w:abstractNumId w:val="0"/>
  </w:num>
  <w:num w:numId="3" w16cid:durableId="1826510259">
    <w:abstractNumId w:val="3"/>
  </w:num>
  <w:num w:numId="4" w16cid:durableId="1678921655">
    <w:abstractNumId w:val="4"/>
  </w:num>
  <w:num w:numId="5" w16cid:durableId="82191982">
    <w:abstractNumId w:val="2"/>
  </w:num>
  <w:num w:numId="6" w16cid:durableId="1331174110">
    <w:abstractNumId w:val="8"/>
  </w:num>
  <w:num w:numId="7" w16cid:durableId="1095899839">
    <w:abstractNumId w:val="6"/>
  </w:num>
  <w:num w:numId="8" w16cid:durableId="1196189252">
    <w:abstractNumId w:val="5"/>
  </w:num>
  <w:num w:numId="9" w16cid:durableId="410589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10EFF"/>
    <w:rsid w:val="00016076"/>
    <w:rsid w:val="000173AF"/>
    <w:rsid w:val="000176A6"/>
    <w:rsid w:val="00022C94"/>
    <w:rsid w:val="0003354B"/>
    <w:rsid w:val="00033BDF"/>
    <w:rsid w:val="000453B9"/>
    <w:rsid w:val="000523FE"/>
    <w:rsid w:val="000630DB"/>
    <w:rsid w:val="00070173"/>
    <w:rsid w:val="00072659"/>
    <w:rsid w:val="000970AF"/>
    <w:rsid w:val="000A5E2D"/>
    <w:rsid w:val="000A7A98"/>
    <w:rsid w:val="000B04CC"/>
    <w:rsid w:val="000B5450"/>
    <w:rsid w:val="000B5EDF"/>
    <w:rsid w:val="000C7ED9"/>
    <w:rsid w:val="000D4C4D"/>
    <w:rsid w:val="000F022A"/>
    <w:rsid w:val="000F3E08"/>
    <w:rsid w:val="000F68A5"/>
    <w:rsid w:val="000F6998"/>
    <w:rsid w:val="00111833"/>
    <w:rsid w:val="001162E6"/>
    <w:rsid w:val="001249D8"/>
    <w:rsid w:val="00143C89"/>
    <w:rsid w:val="00151237"/>
    <w:rsid w:val="00155D95"/>
    <w:rsid w:val="001624D3"/>
    <w:rsid w:val="001678C4"/>
    <w:rsid w:val="00177864"/>
    <w:rsid w:val="00182860"/>
    <w:rsid w:val="001839CC"/>
    <w:rsid w:val="001A39AF"/>
    <w:rsid w:val="001A4654"/>
    <w:rsid w:val="001B1CB6"/>
    <w:rsid w:val="001B34A8"/>
    <w:rsid w:val="001D74D3"/>
    <w:rsid w:val="001D7E5E"/>
    <w:rsid w:val="001E1455"/>
    <w:rsid w:val="001E4A8C"/>
    <w:rsid w:val="00200B73"/>
    <w:rsid w:val="00203871"/>
    <w:rsid w:val="002127B1"/>
    <w:rsid w:val="00217343"/>
    <w:rsid w:val="00227FD4"/>
    <w:rsid w:val="00232126"/>
    <w:rsid w:val="00233A79"/>
    <w:rsid w:val="00233EB4"/>
    <w:rsid w:val="002357B1"/>
    <w:rsid w:val="00254057"/>
    <w:rsid w:val="00291687"/>
    <w:rsid w:val="002933FE"/>
    <w:rsid w:val="002C0470"/>
    <w:rsid w:val="00302302"/>
    <w:rsid w:val="00303231"/>
    <w:rsid w:val="00307506"/>
    <w:rsid w:val="00316A60"/>
    <w:rsid w:val="00323A34"/>
    <w:rsid w:val="0032475B"/>
    <w:rsid w:val="00342687"/>
    <w:rsid w:val="003467EF"/>
    <w:rsid w:val="00351B91"/>
    <w:rsid w:val="00353092"/>
    <w:rsid w:val="00362134"/>
    <w:rsid w:val="00364ADF"/>
    <w:rsid w:val="00381125"/>
    <w:rsid w:val="00385779"/>
    <w:rsid w:val="00391F2E"/>
    <w:rsid w:val="00395395"/>
    <w:rsid w:val="00397295"/>
    <w:rsid w:val="003A3F82"/>
    <w:rsid w:val="003B16FC"/>
    <w:rsid w:val="003B2242"/>
    <w:rsid w:val="003B51C2"/>
    <w:rsid w:val="003C4A4C"/>
    <w:rsid w:val="003E756F"/>
    <w:rsid w:val="00400BAB"/>
    <w:rsid w:val="00415AF9"/>
    <w:rsid w:val="00417A75"/>
    <w:rsid w:val="00421378"/>
    <w:rsid w:val="00424399"/>
    <w:rsid w:val="00424C7B"/>
    <w:rsid w:val="00424F84"/>
    <w:rsid w:val="004547B5"/>
    <w:rsid w:val="00462D7E"/>
    <w:rsid w:val="004707A7"/>
    <w:rsid w:val="00473071"/>
    <w:rsid w:val="00475F22"/>
    <w:rsid w:val="00480965"/>
    <w:rsid w:val="0048242B"/>
    <w:rsid w:val="004916D4"/>
    <w:rsid w:val="004A007B"/>
    <w:rsid w:val="004A5AB4"/>
    <w:rsid w:val="004B3BC3"/>
    <w:rsid w:val="004B56C3"/>
    <w:rsid w:val="004B5CBB"/>
    <w:rsid w:val="004C064E"/>
    <w:rsid w:val="004D6737"/>
    <w:rsid w:val="004F658C"/>
    <w:rsid w:val="0050369A"/>
    <w:rsid w:val="005122F4"/>
    <w:rsid w:val="005200B2"/>
    <w:rsid w:val="005227C0"/>
    <w:rsid w:val="00523E4C"/>
    <w:rsid w:val="005248D2"/>
    <w:rsid w:val="005574FA"/>
    <w:rsid w:val="00567F62"/>
    <w:rsid w:val="00573351"/>
    <w:rsid w:val="00577713"/>
    <w:rsid w:val="005A728C"/>
    <w:rsid w:val="005B5962"/>
    <w:rsid w:val="005B78A4"/>
    <w:rsid w:val="00606B16"/>
    <w:rsid w:val="006101D5"/>
    <w:rsid w:val="006147EE"/>
    <w:rsid w:val="006224A3"/>
    <w:rsid w:val="0062302F"/>
    <w:rsid w:val="00641955"/>
    <w:rsid w:val="006448B7"/>
    <w:rsid w:val="00646ECA"/>
    <w:rsid w:val="00652313"/>
    <w:rsid w:val="00671E86"/>
    <w:rsid w:val="006745E3"/>
    <w:rsid w:val="006752B9"/>
    <w:rsid w:val="0069711D"/>
    <w:rsid w:val="006A7BA7"/>
    <w:rsid w:val="006B0EF4"/>
    <w:rsid w:val="006B41AF"/>
    <w:rsid w:val="006B462B"/>
    <w:rsid w:val="006B7B99"/>
    <w:rsid w:val="006C22F9"/>
    <w:rsid w:val="006D4823"/>
    <w:rsid w:val="006E3D76"/>
    <w:rsid w:val="006E7537"/>
    <w:rsid w:val="00702D8E"/>
    <w:rsid w:val="007257A9"/>
    <w:rsid w:val="007258BA"/>
    <w:rsid w:val="00732389"/>
    <w:rsid w:val="0073256D"/>
    <w:rsid w:val="00742D9B"/>
    <w:rsid w:val="0075380E"/>
    <w:rsid w:val="00755C3B"/>
    <w:rsid w:val="00757ABD"/>
    <w:rsid w:val="0076728F"/>
    <w:rsid w:val="00774F68"/>
    <w:rsid w:val="00783899"/>
    <w:rsid w:val="007A4C62"/>
    <w:rsid w:val="007A70CC"/>
    <w:rsid w:val="007B01F4"/>
    <w:rsid w:val="007B18D7"/>
    <w:rsid w:val="007C754A"/>
    <w:rsid w:val="007F2B3F"/>
    <w:rsid w:val="00816633"/>
    <w:rsid w:val="00817FAD"/>
    <w:rsid w:val="00834A79"/>
    <w:rsid w:val="008401B5"/>
    <w:rsid w:val="00842E18"/>
    <w:rsid w:val="008561A2"/>
    <w:rsid w:val="00857F59"/>
    <w:rsid w:val="008639E1"/>
    <w:rsid w:val="00894F3B"/>
    <w:rsid w:val="008A2A73"/>
    <w:rsid w:val="008B5BE5"/>
    <w:rsid w:val="008C0C75"/>
    <w:rsid w:val="008C17A5"/>
    <w:rsid w:val="008C66E8"/>
    <w:rsid w:val="008D7A61"/>
    <w:rsid w:val="008F3900"/>
    <w:rsid w:val="008F5678"/>
    <w:rsid w:val="00907B35"/>
    <w:rsid w:val="00913543"/>
    <w:rsid w:val="00914DC4"/>
    <w:rsid w:val="009220E1"/>
    <w:rsid w:val="009242EA"/>
    <w:rsid w:val="00934487"/>
    <w:rsid w:val="0094110D"/>
    <w:rsid w:val="00955F90"/>
    <w:rsid w:val="00962771"/>
    <w:rsid w:val="00962985"/>
    <w:rsid w:val="009719D6"/>
    <w:rsid w:val="00972AD6"/>
    <w:rsid w:val="00977EEA"/>
    <w:rsid w:val="00982CEB"/>
    <w:rsid w:val="00982EC5"/>
    <w:rsid w:val="00997D0B"/>
    <w:rsid w:val="009A1A64"/>
    <w:rsid w:val="009A3143"/>
    <w:rsid w:val="009C4E09"/>
    <w:rsid w:val="009D6FFD"/>
    <w:rsid w:val="009F6F8C"/>
    <w:rsid w:val="00A04703"/>
    <w:rsid w:val="00A068D5"/>
    <w:rsid w:val="00A10233"/>
    <w:rsid w:val="00A144D2"/>
    <w:rsid w:val="00A16F7E"/>
    <w:rsid w:val="00A1778A"/>
    <w:rsid w:val="00A22C1C"/>
    <w:rsid w:val="00A50140"/>
    <w:rsid w:val="00A560E6"/>
    <w:rsid w:val="00A56A7C"/>
    <w:rsid w:val="00A67F28"/>
    <w:rsid w:val="00A856F1"/>
    <w:rsid w:val="00A85894"/>
    <w:rsid w:val="00A912A3"/>
    <w:rsid w:val="00AB0D31"/>
    <w:rsid w:val="00AB6AD4"/>
    <w:rsid w:val="00AB6FF1"/>
    <w:rsid w:val="00AC277A"/>
    <w:rsid w:val="00AC49D5"/>
    <w:rsid w:val="00AC5267"/>
    <w:rsid w:val="00AD0A62"/>
    <w:rsid w:val="00AD5242"/>
    <w:rsid w:val="00AD6FB8"/>
    <w:rsid w:val="00AF00DD"/>
    <w:rsid w:val="00AF212D"/>
    <w:rsid w:val="00AF364C"/>
    <w:rsid w:val="00AF5516"/>
    <w:rsid w:val="00AF5BF6"/>
    <w:rsid w:val="00B02779"/>
    <w:rsid w:val="00B14DD9"/>
    <w:rsid w:val="00B24321"/>
    <w:rsid w:val="00B2537D"/>
    <w:rsid w:val="00B36B0E"/>
    <w:rsid w:val="00B43588"/>
    <w:rsid w:val="00B52056"/>
    <w:rsid w:val="00B542CE"/>
    <w:rsid w:val="00B61320"/>
    <w:rsid w:val="00B63770"/>
    <w:rsid w:val="00B65CC5"/>
    <w:rsid w:val="00B755AE"/>
    <w:rsid w:val="00B771AD"/>
    <w:rsid w:val="00B86B7C"/>
    <w:rsid w:val="00B927D6"/>
    <w:rsid w:val="00BA0700"/>
    <w:rsid w:val="00BB0627"/>
    <w:rsid w:val="00BB2B03"/>
    <w:rsid w:val="00BB33DA"/>
    <w:rsid w:val="00BD1BD1"/>
    <w:rsid w:val="00BD279B"/>
    <w:rsid w:val="00BE0013"/>
    <w:rsid w:val="00BE0983"/>
    <w:rsid w:val="00BE10A8"/>
    <w:rsid w:val="00BF4D9F"/>
    <w:rsid w:val="00C03E69"/>
    <w:rsid w:val="00C04DF2"/>
    <w:rsid w:val="00C069FE"/>
    <w:rsid w:val="00C07D84"/>
    <w:rsid w:val="00C15438"/>
    <w:rsid w:val="00C21A1C"/>
    <w:rsid w:val="00C34CD3"/>
    <w:rsid w:val="00C36E7B"/>
    <w:rsid w:val="00C548A5"/>
    <w:rsid w:val="00C5591F"/>
    <w:rsid w:val="00C64664"/>
    <w:rsid w:val="00C77195"/>
    <w:rsid w:val="00C85E0E"/>
    <w:rsid w:val="00C864CB"/>
    <w:rsid w:val="00C91AE2"/>
    <w:rsid w:val="00CA053A"/>
    <w:rsid w:val="00CA4A4A"/>
    <w:rsid w:val="00CB12DC"/>
    <w:rsid w:val="00CB19BE"/>
    <w:rsid w:val="00CC4741"/>
    <w:rsid w:val="00CD5ED5"/>
    <w:rsid w:val="00CE7887"/>
    <w:rsid w:val="00D1697D"/>
    <w:rsid w:val="00D32C40"/>
    <w:rsid w:val="00D3643A"/>
    <w:rsid w:val="00D47475"/>
    <w:rsid w:val="00D511A4"/>
    <w:rsid w:val="00D5236F"/>
    <w:rsid w:val="00D80544"/>
    <w:rsid w:val="00D90A3C"/>
    <w:rsid w:val="00DB6202"/>
    <w:rsid w:val="00DC23BB"/>
    <w:rsid w:val="00DF0DD2"/>
    <w:rsid w:val="00DF79C1"/>
    <w:rsid w:val="00E01FDA"/>
    <w:rsid w:val="00E139AC"/>
    <w:rsid w:val="00E21167"/>
    <w:rsid w:val="00E222B8"/>
    <w:rsid w:val="00E26333"/>
    <w:rsid w:val="00E32C2B"/>
    <w:rsid w:val="00E47326"/>
    <w:rsid w:val="00E641A1"/>
    <w:rsid w:val="00E647E4"/>
    <w:rsid w:val="00E712A3"/>
    <w:rsid w:val="00E72F63"/>
    <w:rsid w:val="00E867D8"/>
    <w:rsid w:val="00E86F32"/>
    <w:rsid w:val="00E94451"/>
    <w:rsid w:val="00E9584A"/>
    <w:rsid w:val="00EB2C71"/>
    <w:rsid w:val="00EB692F"/>
    <w:rsid w:val="00EC77CC"/>
    <w:rsid w:val="00EC7A37"/>
    <w:rsid w:val="00EE5855"/>
    <w:rsid w:val="00EE66E7"/>
    <w:rsid w:val="00EF48E4"/>
    <w:rsid w:val="00F04BB0"/>
    <w:rsid w:val="00F17745"/>
    <w:rsid w:val="00F373F9"/>
    <w:rsid w:val="00F42790"/>
    <w:rsid w:val="00F45471"/>
    <w:rsid w:val="00F512AD"/>
    <w:rsid w:val="00F54198"/>
    <w:rsid w:val="00F62E5E"/>
    <w:rsid w:val="00F62FFF"/>
    <w:rsid w:val="00F70F86"/>
    <w:rsid w:val="00F728A2"/>
    <w:rsid w:val="00F7564F"/>
    <w:rsid w:val="00F83417"/>
    <w:rsid w:val="00FA7867"/>
    <w:rsid w:val="00FC40E9"/>
    <w:rsid w:val="00FD2603"/>
    <w:rsid w:val="00FE7B35"/>
    <w:rsid w:val="00FF2105"/>
    <w:rsid w:val="00FF69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4892699">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17438513">
      <w:bodyDiv w:val="1"/>
      <w:marLeft w:val="0"/>
      <w:marRight w:val="0"/>
      <w:marTop w:val="0"/>
      <w:marBottom w:val="0"/>
      <w:divBdr>
        <w:top w:val="none" w:sz="0" w:space="0" w:color="auto"/>
        <w:left w:val="none" w:sz="0" w:space="0" w:color="auto"/>
        <w:bottom w:val="none" w:sz="0" w:space="0" w:color="auto"/>
        <w:right w:val="none" w:sz="0" w:space="0" w:color="auto"/>
      </w:divBdr>
    </w:div>
    <w:div w:id="27534424">
      <w:bodyDiv w:val="1"/>
      <w:marLeft w:val="0"/>
      <w:marRight w:val="0"/>
      <w:marTop w:val="0"/>
      <w:marBottom w:val="0"/>
      <w:divBdr>
        <w:top w:val="none" w:sz="0" w:space="0" w:color="auto"/>
        <w:left w:val="none" w:sz="0" w:space="0" w:color="auto"/>
        <w:bottom w:val="none" w:sz="0" w:space="0" w:color="auto"/>
        <w:right w:val="none" w:sz="0" w:space="0" w:color="auto"/>
      </w:divBdr>
    </w:div>
    <w:div w:id="35007035">
      <w:bodyDiv w:val="1"/>
      <w:marLeft w:val="0"/>
      <w:marRight w:val="0"/>
      <w:marTop w:val="0"/>
      <w:marBottom w:val="0"/>
      <w:divBdr>
        <w:top w:val="none" w:sz="0" w:space="0" w:color="auto"/>
        <w:left w:val="none" w:sz="0" w:space="0" w:color="auto"/>
        <w:bottom w:val="none" w:sz="0" w:space="0" w:color="auto"/>
        <w:right w:val="none" w:sz="0" w:space="0" w:color="auto"/>
      </w:divBdr>
    </w:div>
    <w:div w:id="36853861">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44330754">
      <w:bodyDiv w:val="1"/>
      <w:marLeft w:val="0"/>
      <w:marRight w:val="0"/>
      <w:marTop w:val="0"/>
      <w:marBottom w:val="0"/>
      <w:divBdr>
        <w:top w:val="none" w:sz="0" w:space="0" w:color="auto"/>
        <w:left w:val="none" w:sz="0" w:space="0" w:color="auto"/>
        <w:bottom w:val="none" w:sz="0" w:space="0" w:color="auto"/>
        <w:right w:val="none" w:sz="0" w:space="0" w:color="auto"/>
      </w:divBdr>
    </w:div>
    <w:div w:id="45303636">
      <w:bodyDiv w:val="1"/>
      <w:marLeft w:val="0"/>
      <w:marRight w:val="0"/>
      <w:marTop w:val="0"/>
      <w:marBottom w:val="0"/>
      <w:divBdr>
        <w:top w:val="none" w:sz="0" w:space="0" w:color="auto"/>
        <w:left w:val="none" w:sz="0" w:space="0" w:color="auto"/>
        <w:bottom w:val="none" w:sz="0" w:space="0" w:color="auto"/>
        <w:right w:val="none" w:sz="0" w:space="0" w:color="auto"/>
      </w:divBdr>
    </w:div>
    <w:div w:id="46683027">
      <w:bodyDiv w:val="1"/>
      <w:marLeft w:val="0"/>
      <w:marRight w:val="0"/>
      <w:marTop w:val="0"/>
      <w:marBottom w:val="0"/>
      <w:divBdr>
        <w:top w:val="none" w:sz="0" w:space="0" w:color="auto"/>
        <w:left w:val="none" w:sz="0" w:space="0" w:color="auto"/>
        <w:bottom w:val="none" w:sz="0" w:space="0" w:color="auto"/>
        <w:right w:val="none" w:sz="0" w:space="0" w:color="auto"/>
      </w:divBdr>
    </w:div>
    <w:div w:id="46803360">
      <w:bodyDiv w:val="1"/>
      <w:marLeft w:val="0"/>
      <w:marRight w:val="0"/>
      <w:marTop w:val="0"/>
      <w:marBottom w:val="0"/>
      <w:divBdr>
        <w:top w:val="none" w:sz="0" w:space="0" w:color="auto"/>
        <w:left w:val="none" w:sz="0" w:space="0" w:color="auto"/>
        <w:bottom w:val="none" w:sz="0" w:space="0" w:color="auto"/>
        <w:right w:val="none" w:sz="0" w:space="0" w:color="auto"/>
      </w:divBdr>
    </w:div>
    <w:div w:id="50736403">
      <w:bodyDiv w:val="1"/>
      <w:marLeft w:val="0"/>
      <w:marRight w:val="0"/>
      <w:marTop w:val="0"/>
      <w:marBottom w:val="0"/>
      <w:divBdr>
        <w:top w:val="none" w:sz="0" w:space="0" w:color="auto"/>
        <w:left w:val="none" w:sz="0" w:space="0" w:color="auto"/>
        <w:bottom w:val="none" w:sz="0" w:space="0" w:color="auto"/>
        <w:right w:val="none" w:sz="0" w:space="0" w:color="auto"/>
      </w:divBdr>
    </w:div>
    <w:div w:id="54790578">
      <w:bodyDiv w:val="1"/>
      <w:marLeft w:val="0"/>
      <w:marRight w:val="0"/>
      <w:marTop w:val="0"/>
      <w:marBottom w:val="0"/>
      <w:divBdr>
        <w:top w:val="none" w:sz="0" w:space="0" w:color="auto"/>
        <w:left w:val="none" w:sz="0" w:space="0" w:color="auto"/>
        <w:bottom w:val="none" w:sz="0" w:space="0" w:color="auto"/>
        <w:right w:val="none" w:sz="0" w:space="0" w:color="auto"/>
      </w:divBdr>
    </w:div>
    <w:div w:id="55007956">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65612308">
      <w:bodyDiv w:val="1"/>
      <w:marLeft w:val="0"/>
      <w:marRight w:val="0"/>
      <w:marTop w:val="0"/>
      <w:marBottom w:val="0"/>
      <w:divBdr>
        <w:top w:val="none" w:sz="0" w:space="0" w:color="auto"/>
        <w:left w:val="none" w:sz="0" w:space="0" w:color="auto"/>
        <w:bottom w:val="none" w:sz="0" w:space="0" w:color="auto"/>
        <w:right w:val="none" w:sz="0" w:space="0" w:color="auto"/>
      </w:divBdr>
    </w:div>
    <w:div w:id="97992455">
      <w:bodyDiv w:val="1"/>
      <w:marLeft w:val="0"/>
      <w:marRight w:val="0"/>
      <w:marTop w:val="0"/>
      <w:marBottom w:val="0"/>
      <w:divBdr>
        <w:top w:val="none" w:sz="0" w:space="0" w:color="auto"/>
        <w:left w:val="none" w:sz="0" w:space="0" w:color="auto"/>
        <w:bottom w:val="none" w:sz="0" w:space="0" w:color="auto"/>
        <w:right w:val="none" w:sz="0" w:space="0" w:color="auto"/>
      </w:divBdr>
    </w:div>
    <w:div w:id="104927170">
      <w:bodyDiv w:val="1"/>
      <w:marLeft w:val="0"/>
      <w:marRight w:val="0"/>
      <w:marTop w:val="0"/>
      <w:marBottom w:val="0"/>
      <w:divBdr>
        <w:top w:val="none" w:sz="0" w:space="0" w:color="auto"/>
        <w:left w:val="none" w:sz="0" w:space="0" w:color="auto"/>
        <w:bottom w:val="none" w:sz="0" w:space="0" w:color="auto"/>
        <w:right w:val="none" w:sz="0" w:space="0" w:color="auto"/>
      </w:divBdr>
    </w:div>
    <w:div w:id="121266287">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2720883">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137962496">
      <w:bodyDiv w:val="1"/>
      <w:marLeft w:val="0"/>
      <w:marRight w:val="0"/>
      <w:marTop w:val="0"/>
      <w:marBottom w:val="0"/>
      <w:divBdr>
        <w:top w:val="none" w:sz="0" w:space="0" w:color="auto"/>
        <w:left w:val="none" w:sz="0" w:space="0" w:color="auto"/>
        <w:bottom w:val="none" w:sz="0" w:space="0" w:color="auto"/>
        <w:right w:val="none" w:sz="0" w:space="0" w:color="auto"/>
      </w:divBdr>
    </w:div>
    <w:div w:id="138502945">
      <w:bodyDiv w:val="1"/>
      <w:marLeft w:val="0"/>
      <w:marRight w:val="0"/>
      <w:marTop w:val="0"/>
      <w:marBottom w:val="0"/>
      <w:divBdr>
        <w:top w:val="none" w:sz="0" w:space="0" w:color="auto"/>
        <w:left w:val="none" w:sz="0" w:space="0" w:color="auto"/>
        <w:bottom w:val="none" w:sz="0" w:space="0" w:color="auto"/>
        <w:right w:val="none" w:sz="0" w:space="0" w:color="auto"/>
      </w:divBdr>
    </w:div>
    <w:div w:id="142086464">
      <w:bodyDiv w:val="1"/>
      <w:marLeft w:val="0"/>
      <w:marRight w:val="0"/>
      <w:marTop w:val="0"/>
      <w:marBottom w:val="0"/>
      <w:divBdr>
        <w:top w:val="none" w:sz="0" w:space="0" w:color="auto"/>
        <w:left w:val="none" w:sz="0" w:space="0" w:color="auto"/>
        <w:bottom w:val="none" w:sz="0" w:space="0" w:color="auto"/>
        <w:right w:val="none" w:sz="0" w:space="0" w:color="auto"/>
      </w:divBdr>
    </w:div>
    <w:div w:id="174811958">
      <w:bodyDiv w:val="1"/>
      <w:marLeft w:val="0"/>
      <w:marRight w:val="0"/>
      <w:marTop w:val="0"/>
      <w:marBottom w:val="0"/>
      <w:divBdr>
        <w:top w:val="none" w:sz="0" w:space="0" w:color="auto"/>
        <w:left w:val="none" w:sz="0" w:space="0" w:color="auto"/>
        <w:bottom w:val="none" w:sz="0" w:space="0" w:color="auto"/>
        <w:right w:val="none" w:sz="0" w:space="0" w:color="auto"/>
      </w:divBdr>
    </w:div>
    <w:div w:id="193160361">
      <w:bodyDiv w:val="1"/>
      <w:marLeft w:val="0"/>
      <w:marRight w:val="0"/>
      <w:marTop w:val="0"/>
      <w:marBottom w:val="0"/>
      <w:divBdr>
        <w:top w:val="none" w:sz="0" w:space="0" w:color="auto"/>
        <w:left w:val="none" w:sz="0" w:space="0" w:color="auto"/>
        <w:bottom w:val="none" w:sz="0" w:space="0" w:color="auto"/>
        <w:right w:val="none" w:sz="0" w:space="0" w:color="auto"/>
      </w:divBdr>
    </w:div>
    <w:div w:id="196630118">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2431035">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21673514">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32862906">
      <w:bodyDiv w:val="1"/>
      <w:marLeft w:val="0"/>
      <w:marRight w:val="0"/>
      <w:marTop w:val="0"/>
      <w:marBottom w:val="0"/>
      <w:divBdr>
        <w:top w:val="none" w:sz="0" w:space="0" w:color="auto"/>
        <w:left w:val="none" w:sz="0" w:space="0" w:color="auto"/>
        <w:bottom w:val="none" w:sz="0" w:space="0" w:color="auto"/>
        <w:right w:val="none" w:sz="0" w:space="0" w:color="auto"/>
      </w:divBdr>
    </w:div>
    <w:div w:id="268901138">
      <w:bodyDiv w:val="1"/>
      <w:marLeft w:val="0"/>
      <w:marRight w:val="0"/>
      <w:marTop w:val="0"/>
      <w:marBottom w:val="0"/>
      <w:divBdr>
        <w:top w:val="none" w:sz="0" w:space="0" w:color="auto"/>
        <w:left w:val="none" w:sz="0" w:space="0" w:color="auto"/>
        <w:bottom w:val="none" w:sz="0" w:space="0" w:color="auto"/>
        <w:right w:val="none" w:sz="0" w:space="0" w:color="auto"/>
      </w:divBdr>
    </w:div>
    <w:div w:id="286394468">
      <w:bodyDiv w:val="1"/>
      <w:marLeft w:val="0"/>
      <w:marRight w:val="0"/>
      <w:marTop w:val="0"/>
      <w:marBottom w:val="0"/>
      <w:divBdr>
        <w:top w:val="none" w:sz="0" w:space="0" w:color="auto"/>
        <w:left w:val="none" w:sz="0" w:space="0" w:color="auto"/>
        <w:bottom w:val="none" w:sz="0" w:space="0" w:color="auto"/>
        <w:right w:val="none" w:sz="0" w:space="0" w:color="auto"/>
      </w:divBdr>
    </w:div>
    <w:div w:id="2868117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290549981">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53002256">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84375193">
      <w:bodyDiv w:val="1"/>
      <w:marLeft w:val="0"/>
      <w:marRight w:val="0"/>
      <w:marTop w:val="0"/>
      <w:marBottom w:val="0"/>
      <w:divBdr>
        <w:top w:val="none" w:sz="0" w:space="0" w:color="auto"/>
        <w:left w:val="none" w:sz="0" w:space="0" w:color="auto"/>
        <w:bottom w:val="none" w:sz="0" w:space="0" w:color="auto"/>
        <w:right w:val="none" w:sz="0" w:space="0" w:color="auto"/>
      </w:divBdr>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42312599">
      <w:bodyDiv w:val="1"/>
      <w:marLeft w:val="0"/>
      <w:marRight w:val="0"/>
      <w:marTop w:val="0"/>
      <w:marBottom w:val="0"/>
      <w:divBdr>
        <w:top w:val="none" w:sz="0" w:space="0" w:color="auto"/>
        <w:left w:val="none" w:sz="0" w:space="0" w:color="auto"/>
        <w:bottom w:val="none" w:sz="0" w:space="0" w:color="auto"/>
        <w:right w:val="none" w:sz="0" w:space="0" w:color="auto"/>
      </w:divBdr>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477496288">
      <w:bodyDiv w:val="1"/>
      <w:marLeft w:val="0"/>
      <w:marRight w:val="0"/>
      <w:marTop w:val="0"/>
      <w:marBottom w:val="0"/>
      <w:divBdr>
        <w:top w:val="none" w:sz="0" w:space="0" w:color="auto"/>
        <w:left w:val="none" w:sz="0" w:space="0" w:color="auto"/>
        <w:bottom w:val="none" w:sz="0" w:space="0" w:color="auto"/>
        <w:right w:val="none" w:sz="0" w:space="0" w:color="auto"/>
      </w:divBdr>
    </w:div>
    <w:div w:id="482743515">
      <w:bodyDiv w:val="1"/>
      <w:marLeft w:val="0"/>
      <w:marRight w:val="0"/>
      <w:marTop w:val="0"/>
      <w:marBottom w:val="0"/>
      <w:divBdr>
        <w:top w:val="none" w:sz="0" w:space="0" w:color="auto"/>
        <w:left w:val="none" w:sz="0" w:space="0" w:color="auto"/>
        <w:bottom w:val="none" w:sz="0" w:space="0" w:color="auto"/>
        <w:right w:val="none" w:sz="0" w:space="0" w:color="auto"/>
      </w:divBdr>
    </w:div>
    <w:div w:id="491989304">
      <w:bodyDiv w:val="1"/>
      <w:marLeft w:val="0"/>
      <w:marRight w:val="0"/>
      <w:marTop w:val="0"/>
      <w:marBottom w:val="0"/>
      <w:divBdr>
        <w:top w:val="none" w:sz="0" w:space="0" w:color="auto"/>
        <w:left w:val="none" w:sz="0" w:space="0" w:color="auto"/>
        <w:bottom w:val="none" w:sz="0" w:space="0" w:color="auto"/>
        <w:right w:val="none" w:sz="0" w:space="0" w:color="auto"/>
      </w:divBdr>
    </w:div>
    <w:div w:id="493763061">
      <w:bodyDiv w:val="1"/>
      <w:marLeft w:val="0"/>
      <w:marRight w:val="0"/>
      <w:marTop w:val="0"/>
      <w:marBottom w:val="0"/>
      <w:divBdr>
        <w:top w:val="none" w:sz="0" w:space="0" w:color="auto"/>
        <w:left w:val="none" w:sz="0" w:space="0" w:color="auto"/>
        <w:bottom w:val="none" w:sz="0" w:space="0" w:color="auto"/>
        <w:right w:val="none" w:sz="0" w:space="0" w:color="auto"/>
      </w:divBdr>
    </w:div>
    <w:div w:id="499197605">
      <w:bodyDiv w:val="1"/>
      <w:marLeft w:val="0"/>
      <w:marRight w:val="0"/>
      <w:marTop w:val="0"/>
      <w:marBottom w:val="0"/>
      <w:divBdr>
        <w:top w:val="none" w:sz="0" w:space="0" w:color="auto"/>
        <w:left w:val="none" w:sz="0" w:space="0" w:color="auto"/>
        <w:bottom w:val="none" w:sz="0" w:space="0" w:color="auto"/>
        <w:right w:val="none" w:sz="0" w:space="0" w:color="auto"/>
      </w:divBdr>
    </w:div>
    <w:div w:id="509150423">
      <w:bodyDiv w:val="1"/>
      <w:marLeft w:val="0"/>
      <w:marRight w:val="0"/>
      <w:marTop w:val="0"/>
      <w:marBottom w:val="0"/>
      <w:divBdr>
        <w:top w:val="none" w:sz="0" w:space="0" w:color="auto"/>
        <w:left w:val="none" w:sz="0" w:space="0" w:color="auto"/>
        <w:bottom w:val="none" w:sz="0" w:space="0" w:color="auto"/>
        <w:right w:val="none" w:sz="0" w:space="0" w:color="auto"/>
      </w:divBdr>
    </w:div>
    <w:div w:id="512569178">
      <w:bodyDiv w:val="1"/>
      <w:marLeft w:val="0"/>
      <w:marRight w:val="0"/>
      <w:marTop w:val="0"/>
      <w:marBottom w:val="0"/>
      <w:divBdr>
        <w:top w:val="none" w:sz="0" w:space="0" w:color="auto"/>
        <w:left w:val="none" w:sz="0" w:space="0" w:color="auto"/>
        <w:bottom w:val="none" w:sz="0" w:space="0" w:color="auto"/>
        <w:right w:val="none" w:sz="0" w:space="0" w:color="auto"/>
      </w:divBdr>
    </w:div>
    <w:div w:id="513769353">
      <w:bodyDiv w:val="1"/>
      <w:marLeft w:val="0"/>
      <w:marRight w:val="0"/>
      <w:marTop w:val="0"/>
      <w:marBottom w:val="0"/>
      <w:divBdr>
        <w:top w:val="none" w:sz="0" w:space="0" w:color="auto"/>
        <w:left w:val="none" w:sz="0" w:space="0" w:color="auto"/>
        <w:bottom w:val="none" w:sz="0" w:space="0" w:color="auto"/>
        <w:right w:val="none" w:sz="0" w:space="0" w:color="auto"/>
      </w:divBdr>
    </w:div>
    <w:div w:id="515854073">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48953196">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58177650">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26818585">
      <w:bodyDiv w:val="1"/>
      <w:marLeft w:val="0"/>
      <w:marRight w:val="0"/>
      <w:marTop w:val="0"/>
      <w:marBottom w:val="0"/>
      <w:divBdr>
        <w:top w:val="none" w:sz="0" w:space="0" w:color="auto"/>
        <w:left w:val="none" w:sz="0" w:space="0" w:color="auto"/>
        <w:bottom w:val="none" w:sz="0" w:space="0" w:color="auto"/>
        <w:right w:val="none" w:sz="0" w:space="0" w:color="auto"/>
      </w:divBdr>
    </w:div>
    <w:div w:id="637149888">
      <w:bodyDiv w:val="1"/>
      <w:marLeft w:val="0"/>
      <w:marRight w:val="0"/>
      <w:marTop w:val="0"/>
      <w:marBottom w:val="0"/>
      <w:divBdr>
        <w:top w:val="none" w:sz="0" w:space="0" w:color="auto"/>
        <w:left w:val="none" w:sz="0" w:space="0" w:color="auto"/>
        <w:bottom w:val="none" w:sz="0" w:space="0" w:color="auto"/>
        <w:right w:val="none" w:sz="0" w:space="0" w:color="auto"/>
      </w:divBdr>
    </w:div>
    <w:div w:id="643780875">
      <w:bodyDiv w:val="1"/>
      <w:marLeft w:val="0"/>
      <w:marRight w:val="0"/>
      <w:marTop w:val="0"/>
      <w:marBottom w:val="0"/>
      <w:divBdr>
        <w:top w:val="none" w:sz="0" w:space="0" w:color="auto"/>
        <w:left w:val="none" w:sz="0" w:space="0" w:color="auto"/>
        <w:bottom w:val="none" w:sz="0" w:space="0" w:color="auto"/>
        <w:right w:val="none" w:sz="0" w:space="0" w:color="auto"/>
      </w:divBdr>
    </w:div>
    <w:div w:id="664821926">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04137754">
      <w:bodyDiv w:val="1"/>
      <w:marLeft w:val="0"/>
      <w:marRight w:val="0"/>
      <w:marTop w:val="0"/>
      <w:marBottom w:val="0"/>
      <w:divBdr>
        <w:top w:val="none" w:sz="0" w:space="0" w:color="auto"/>
        <w:left w:val="none" w:sz="0" w:space="0" w:color="auto"/>
        <w:bottom w:val="none" w:sz="0" w:space="0" w:color="auto"/>
        <w:right w:val="none" w:sz="0" w:space="0" w:color="auto"/>
      </w:divBdr>
    </w:div>
    <w:div w:id="705566783">
      <w:bodyDiv w:val="1"/>
      <w:marLeft w:val="0"/>
      <w:marRight w:val="0"/>
      <w:marTop w:val="0"/>
      <w:marBottom w:val="0"/>
      <w:divBdr>
        <w:top w:val="none" w:sz="0" w:space="0" w:color="auto"/>
        <w:left w:val="none" w:sz="0" w:space="0" w:color="auto"/>
        <w:bottom w:val="none" w:sz="0" w:space="0" w:color="auto"/>
        <w:right w:val="none" w:sz="0" w:space="0" w:color="auto"/>
      </w:divBdr>
    </w:div>
    <w:div w:id="719670939">
      <w:bodyDiv w:val="1"/>
      <w:marLeft w:val="0"/>
      <w:marRight w:val="0"/>
      <w:marTop w:val="0"/>
      <w:marBottom w:val="0"/>
      <w:divBdr>
        <w:top w:val="none" w:sz="0" w:space="0" w:color="auto"/>
        <w:left w:val="none" w:sz="0" w:space="0" w:color="auto"/>
        <w:bottom w:val="none" w:sz="0" w:space="0" w:color="auto"/>
        <w:right w:val="none" w:sz="0" w:space="0" w:color="auto"/>
      </w:divBdr>
    </w:div>
    <w:div w:id="724182082">
      <w:bodyDiv w:val="1"/>
      <w:marLeft w:val="0"/>
      <w:marRight w:val="0"/>
      <w:marTop w:val="0"/>
      <w:marBottom w:val="0"/>
      <w:divBdr>
        <w:top w:val="none" w:sz="0" w:space="0" w:color="auto"/>
        <w:left w:val="none" w:sz="0" w:space="0" w:color="auto"/>
        <w:bottom w:val="none" w:sz="0" w:space="0" w:color="auto"/>
        <w:right w:val="none" w:sz="0" w:space="0" w:color="auto"/>
      </w:divBdr>
    </w:div>
    <w:div w:id="733233375">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773281010">
      <w:bodyDiv w:val="1"/>
      <w:marLeft w:val="0"/>
      <w:marRight w:val="0"/>
      <w:marTop w:val="0"/>
      <w:marBottom w:val="0"/>
      <w:divBdr>
        <w:top w:val="none" w:sz="0" w:space="0" w:color="auto"/>
        <w:left w:val="none" w:sz="0" w:space="0" w:color="auto"/>
        <w:bottom w:val="none" w:sz="0" w:space="0" w:color="auto"/>
        <w:right w:val="none" w:sz="0" w:space="0" w:color="auto"/>
      </w:divBdr>
    </w:div>
    <w:div w:id="781341172">
      <w:bodyDiv w:val="1"/>
      <w:marLeft w:val="0"/>
      <w:marRight w:val="0"/>
      <w:marTop w:val="0"/>
      <w:marBottom w:val="0"/>
      <w:divBdr>
        <w:top w:val="none" w:sz="0" w:space="0" w:color="auto"/>
        <w:left w:val="none" w:sz="0" w:space="0" w:color="auto"/>
        <w:bottom w:val="none" w:sz="0" w:space="0" w:color="auto"/>
        <w:right w:val="none" w:sz="0" w:space="0" w:color="auto"/>
      </w:divBdr>
    </w:div>
    <w:div w:id="781610810">
      <w:bodyDiv w:val="1"/>
      <w:marLeft w:val="0"/>
      <w:marRight w:val="0"/>
      <w:marTop w:val="0"/>
      <w:marBottom w:val="0"/>
      <w:divBdr>
        <w:top w:val="none" w:sz="0" w:space="0" w:color="auto"/>
        <w:left w:val="none" w:sz="0" w:space="0" w:color="auto"/>
        <w:bottom w:val="none" w:sz="0" w:space="0" w:color="auto"/>
        <w:right w:val="none" w:sz="0" w:space="0" w:color="auto"/>
      </w:divBdr>
    </w:div>
    <w:div w:id="788087484">
      <w:bodyDiv w:val="1"/>
      <w:marLeft w:val="0"/>
      <w:marRight w:val="0"/>
      <w:marTop w:val="0"/>
      <w:marBottom w:val="0"/>
      <w:divBdr>
        <w:top w:val="none" w:sz="0" w:space="0" w:color="auto"/>
        <w:left w:val="none" w:sz="0" w:space="0" w:color="auto"/>
        <w:bottom w:val="none" w:sz="0" w:space="0" w:color="auto"/>
        <w:right w:val="none" w:sz="0" w:space="0" w:color="auto"/>
      </w:divBdr>
    </w:div>
    <w:div w:id="791020352">
      <w:bodyDiv w:val="1"/>
      <w:marLeft w:val="0"/>
      <w:marRight w:val="0"/>
      <w:marTop w:val="0"/>
      <w:marBottom w:val="0"/>
      <w:divBdr>
        <w:top w:val="none" w:sz="0" w:space="0" w:color="auto"/>
        <w:left w:val="none" w:sz="0" w:space="0" w:color="auto"/>
        <w:bottom w:val="none" w:sz="0" w:space="0" w:color="auto"/>
        <w:right w:val="none" w:sz="0" w:space="0" w:color="auto"/>
      </w:divBdr>
    </w:div>
    <w:div w:id="797719768">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05121356">
      <w:bodyDiv w:val="1"/>
      <w:marLeft w:val="0"/>
      <w:marRight w:val="0"/>
      <w:marTop w:val="0"/>
      <w:marBottom w:val="0"/>
      <w:divBdr>
        <w:top w:val="none" w:sz="0" w:space="0" w:color="auto"/>
        <w:left w:val="none" w:sz="0" w:space="0" w:color="auto"/>
        <w:bottom w:val="none" w:sz="0" w:space="0" w:color="auto"/>
        <w:right w:val="none" w:sz="0" w:space="0" w:color="auto"/>
      </w:divBdr>
    </w:div>
    <w:div w:id="821501422">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40779036">
      <w:bodyDiv w:val="1"/>
      <w:marLeft w:val="0"/>
      <w:marRight w:val="0"/>
      <w:marTop w:val="0"/>
      <w:marBottom w:val="0"/>
      <w:divBdr>
        <w:top w:val="none" w:sz="0" w:space="0" w:color="auto"/>
        <w:left w:val="none" w:sz="0" w:space="0" w:color="auto"/>
        <w:bottom w:val="none" w:sz="0" w:space="0" w:color="auto"/>
        <w:right w:val="none" w:sz="0" w:space="0" w:color="auto"/>
      </w:divBdr>
    </w:div>
    <w:div w:id="867832367">
      <w:bodyDiv w:val="1"/>
      <w:marLeft w:val="0"/>
      <w:marRight w:val="0"/>
      <w:marTop w:val="0"/>
      <w:marBottom w:val="0"/>
      <w:divBdr>
        <w:top w:val="none" w:sz="0" w:space="0" w:color="auto"/>
        <w:left w:val="none" w:sz="0" w:space="0" w:color="auto"/>
        <w:bottom w:val="none" w:sz="0" w:space="0" w:color="auto"/>
        <w:right w:val="none" w:sz="0" w:space="0" w:color="auto"/>
      </w:divBdr>
    </w:div>
    <w:div w:id="872302708">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885602207">
      <w:bodyDiv w:val="1"/>
      <w:marLeft w:val="0"/>
      <w:marRight w:val="0"/>
      <w:marTop w:val="0"/>
      <w:marBottom w:val="0"/>
      <w:divBdr>
        <w:top w:val="none" w:sz="0" w:space="0" w:color="auto"/>
        <w:left w:val="none" w:sz="0" w:space="0" w:color="auto"/>
        <w:bottom w:val="none" w:sz="0" w:space="0" w:color="auto"/>
        <w:right w:val="none" w:sz="0" w:space="0" w:color="auto"/>
      </w:divBdr>
    </w:div>
    <w:div w:id="886451885">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292260">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27692312">
      <w:bodyDiv w:val="1"/>
      <w:marLeft w:val="0"/>
      <w:marRight w:val="0"/>
      <w:marTop w:val="0"/>
      <w:marBottom w:val="0"/>
      <w:divBdr>
        <w:top w:val="none" w:sz="0" w:space="0" w:color="auto"/>
        <w:left w:val="none" w:sz="0" w:space="0" w:color="auto"/>
        <w:bottom w:val="none" w:sz="0" w:space="0" w:color="auto"/>
        <w:right w:val="none" w:sz="0" w:space="0" w:color="auto"/>
      </w:divBdr>
    </w:div>
    <w:div w:id="939029473">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954794942">
      <w:bodyDiv w:val="1"/>
      <w:marLeft w:val="0"/>
      <w:marRight w:val="0"/>
      <w:marTop w:val="0"/>
      <w:marBottom w:val="0"/>
      <w:divBdr>
        <w:top w:val="none" w:sz="0" w:space="0" w:color="auto"/>
        <w:left w:val="none" w:sz="0" w:space="0" w:color="auto"/>
        <w:bottom w:val="none" w:sz="0" w:space="0" w:color="auto"/>
        <w:right w:val="none" w:sz="0" w:space="0" w:color="auto"/>
      </w:divBdr>
    </w:div>
    <w:div w:id="987511843">
      <w:bodyDiv w:val="1"/>
      <w:marLeft w:val="0"/>
      <w:marRight w:val="0"/>
      <w:marTop w:val="0"/>
      <w:marBottom w:val="0"/>
      <w:divBdr>
        <w:top w:val="none" w:sz="0" w:space="0" w:color="auto"/>
        <w:left w:val="none" w:sz="0" w:space="0" w:color="auto"/>
        <w:bottom w:val="none" w:sz="0" w:space="0" w:color="auto"/>
        <w:right w:val="none" w:sz="0" w:space="0" w:color="auto"/>
      </w:divBdr>
    </w:div>
    <w:div w:id="1017073433">
      <w:bodyDiv w:val="1"/>
      <w:marLeft w:val="0"/>
      <w:marRight w:val="0"/>
      <w:marTop w:val="0"/>
      <w:marBottom w:val="0"/>
      <w:divBdr>
        <w:top w:val="none" w:sz="0" w:space="0" w:color="auto"/>
        <w:left w:val="none" w:sz="0" w:space="0" w:color="auto"/>
        <w:bottom w:val="none" w:sz="0" w:space="0" w:color="auto"/>
        <w:right w:val="none" w:sz="0" w:space="0" w:color="auto"/>
      </w:divBdr>
    </w:div>
    <w:div w:id="1022974770">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51920785">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078550993">
      <w:bodyDiv w:val="1"/>
      <w:marLeft w:val="0"/>
      <w:marRight w:val="0"/>
      <w:marTop w:val="0"/>
      <w:marBottom w:val="0"/>
      <w:divBdr>
        <w:top w:val="none" w:sz="0" w:space="0" w:color="auto"/>
        <w:left w:val="none" w:sz="0" w:space="0" w:color="auto"/>
        <w:bottom w:val="none" w:sz="0" w:space="0" w:color="auto"/>
        <w:right w:val="none" w:sz="0" w:space="0" w:color="auto"/>
      </w:divBdr>
    </w:div>
    <w:div w:id="1089958993">
      <w:bodyDiv w:val="1"/>
      <w:marLeft w:val="0"/>
      <w:marRight w:val="0"/>
      <w:marTop w:val="0"/>
      <w:marBottom w:val="0"/>
      <w:divBdr>
        <w:top w:val="none" w:sz="0" w:space="0" w:color="auto"/>
        <w:left w:val="none" w:sz="0" w:space="0" w:color="auto"/>
        <w:bottom w:val="none" w:sz="0" w:space="0" w:color="auto"/>
        <w:right w:val="none" w:sz="0" w:space="0" w:color="auto"/>
      </w:divBdr>
    </w:div>
    <w:div w:id="1091897284">
      <w:bodyDiv w:val="1"/>
      <w:marLeft w:val="0"/>
      <w:marRight w:val="0"/>
      <w:marTop w:val="0"/>
      <w:marBottom w:val="0"/>
      <w:divBdr>
        <w:top w:val="none" w:sz="0" w:space="0" w:color="auto"/>
        <w:left w:val="none" w:sz="0" w:space="0" w:color="auto"/>
        <w:bottom w:val="none" w:sz="0" w:space="0" w:color="auto"/>
        <w:right w:val="none" w:sz="0" w:space="0" w:color="auto"/>
      </w:divBdr>
    </w:div>
    <w:div w:id="1093548877">
      <w:bodyDiv w:val="1"/>
      <w:marLeft w:val="0"/>
      <w:marRight w:val="0"/>
      <w:marTop w:val="0"/>
      <w:marBottom w:val="0"/>
      <w:divBdr>
        <w:top w:val="none" w:sz="0" w:space="0" w:color="auto"/>
        <w:left w:val="none" w:sz="0" w:space="0" w:color="auto"/>
        <w:bottom w:val="none" w:sz="0" w:space="0" w:color="auto"/>
        <w:right w:val="none" w:sz="0" w:space="0" w:color="auto"/>
      </w:divBdr>
    </w:div>
    <w:div w:id="1113093740">
      <w:bodyDiv w:val="1"/>
      <w:marLeft w:val="0"/>
      <w:marRight w:val="0"/>
      <w:marTop w:val="0"/>
      <w:marBottom w:val="0"/>
      <w:divBdr>
        <w:top w:val="none" w:sz="0" w:space="0" w:color="auto"/>
        <w:left w:val="none" w:sz="0" w:space="0" w:color="auto"/>
        <w:bottom w:val="none" w:sz="0" w:space="0" w:color="auto"/>
        <w:right w:val="none" w:sz="0" w:space="0" w:color="auto"/>
      </w:divBdr>
    </w:div>
    <w:div w:id="1122261174">
      <w:bodyDiv w:val="1"/>
      <w:marLeft w:val="0"/>
      <w:marRight w:val="0"/>
      <w:marTop w:val="0"/>
      <w:marBottom w:val="0"/>
      <w:divBdr>
        <w:top w:val="none" w:sz="0" w:space="0" w:color="auto"/>
        <w:left w:val="none" w:sz="0" w:space="0" w:color="auto"/>
        <w:bottom w:val="none" w:sz="0" w:space="0" w:color="auto"/>
        <w:right w:val="none" w:sz="0" w:space="0" w:color="auto"/>
      </w:divBdr>
    </w:div>
    <w:div w:id="1122579953">
      <w:bodyDiv w:val="1"/>
      <w:marLeft w:val="0"/>
      <w:marRight w:val="0"/>
      <w:marTop w:val="0"/>
      <w:marBottom w:val="0"/>
      <w:divBdr>
        <w:top w:val="none" w:sz="0" w:space="0" w:color="auto"/>
        <w:left w:val="none" w:sz="0" w:space="0" w:color="auto"/>
        <w:bottom w:val="none" w:sz="0" w:space="0" w:color="auto"/>
        <w:right w:val="none" w:sz="0" w:space="0" w:color="auto"/>
      </w:divBdr>
    </w:div>
    <w:div w:id="1130636419">
      <w:bodyDiv w:val="1"/>
      <w:marLeft w:val="0"/>
      <w:marRight w:val="0"/>
      <w:marTop w:val="0"/>
      <w:marBottom w:val="0"/>
      <w:divBdr>
        <w:top w:val="none" w:sz="0" w:space="0" w:color="auto"/>
        <w:left w:val="none" w:sz="0" w:space="0" w:color="auto"/>
        <w:bottom w:val="none" w:sz="0" w:space="0" w:color="auto"/>
        <w:right w:val="none" w:sz="0" w:space="0" w:color="auto"/>
      </w:divBdr>
    </w:div>
    <w:div w:id="1150370619">
      <w:bodyDiv w:val="1"/>
      <w:marLeft w:val="0"/>
      <w:marRight w:val="0"/>
      <w:marTop w:val="0"/>
      <w:marBottom w:val="0"/>
      <w:divBdr>
        <w:top w:val="none" w:sz="0" w:space="0" w:color="auto"/>
        <w:left w:val="none" w:sz="0" w:space="0" w:color="auto"/>
        <w:bottom w:val="none" w:sz="0" w:space="0" w:color="auto"/>
        <w:right w:val="none" w:sz="0" w:space="0" w:color="auto"/>
      </w:divBdr>
    </w:div>
    <w:div w:id="1151754020">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79737490">
      <w:bodyDiv w:val="1"/>
      <w:marLeft w:val="0"/>
      <w:marRight w:val="0"/>
      <w:marTop w:val="0"/>
      <w:marBottom w:val="0"/>
      <w:divBdr>
        <w:top w:val="none" w:sz="0" w:space="0" w:color="auto"/>
        <w:left w:val="none" w:sz="0" w:space="0" w:color="auto"/>
        <w:bottom w:val="none" w:sz="0" w:space="0" w:color="auto"/>
        <w:right w:val="none" w:sz="0" w:space="0" w:color="auto"/>
      </w:divBdr>
    </w:div>
    <w:div w:id="1190992335">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212880889">
      <w:bodyDiv w:val="1"/>
      <w:marLeft w:val="0"/>
      <w:marRight w:val="0"/>
      <w:marTop w:val="0"/>
      <w:marBottom w:val="0"/>
      <w:divBdr>
        <w:top w:val="none" w:sz="0" w:space="0" w:color="auto"/>
        <w:left w:val="none" w:sz="0" w:space="0" w:color="auto"/>
        <w:bottom w:val="none" w:sz="0" w:space="0" w:color="auto"/>
        <w:right w:val="none" w:sz="0" w:space="0" w:color="auto"/>
      </w:divBdr>
    </w:div>
    <w:div w:id="1216040799">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20895773">
      <w:bodyDiv w:val="1"/>
      <w:marLeft w:val="0"/>
      <w:marRight w:val="0"/>
      <w:marTop w:val="0"/>
      <w:marBottom w:val="0"/>
      <w:divBdr>
        <w:top w:val="none" w:sz="0" w:space="0" w:color="auto"/>
        <w:left w:val="none" w:sz="0" w:space="0" w:color="auto"/>
        <w:bottom w:val="none" w:sz="0" w:space="0" w:color="auto"/>
        <w:right w:val="none" w:sz="0" w:space="0" w:color="auto"/>
      </w:divBdr>
    </w:div>
    <w:div w:id="1238394335">
      <w:bodyDiv w:val="1"/>
      <w:marLeft w:val="0"/>
      <w:marRight w:val="0"/>
      <w:marTop w:val="0"/>
      <w:marBottom w:val="0"/>
      <w:divBdr>
        <w:top w:val="none" w:sz="0" w:space="0" w:color="auto"/>
        <w:left w:val="none" w:sz="0" w:space="0" w:color="auto"/>
        <w:bottom w:val="none" w:sz="0" w:space="0" w:color="auto"/>
        <w:right w:val="none" w:sz="0" w:space="0" w:color="auto"/>
      </w:divBdr>
    </w:div>
    <w:div w:id="1267343100">
      <w:bodyDiv w:val="1"/>
      <w:marLeft w:val="0"/>
      <w:marRight w:val="0"/>
      <w:marTop w:val="0"/>
      <w:marBottom w:val="0"/>
      <w:divBdr>
        <w:top w:val="none" w:sz="0" w:space="0" w:color="auto"/>
        <w:left w:val="none" w:sz="0" w:space="0" w:color="auto"/>
        <w:bottom w:val="none" w:sz="0" w:space="0" w:color="auto"/>
        <w:right w:val="none" w:sz="0" w:space="0" w:color="auto"/>
      </w:divBdr>
    </w:div>
    <w:div w:id="1268192009">
      <w:bodyDiv w:val="1"/>
      <w:marLeft w:val="0"/>
      <w:marRight w:val="0"/>
      <w:marTop w:val="0"/>
      <w:marBottom w:val="0"/>
      <w:divBdr>
        <w:top w:val="none" w:sz="0" w:space="0" w:color="auto"/>
        <w:left w:val="none" w:sz="0" w:space="0" w:color="auto"/>
        <w:bottom w:val="none" w:sz="0" w:space="0" w:color="auto"/>
        <w:right w:val="none" w:sz="0" w:space="0" w:color="auto"/>
      </w:divBdr>
    </w:div>
    <w:div w:id="1272394176">
      <w:bodyDiv w:val="1"/>
      <w:marLeft w:val="0"/>
      <w:marRight w:val="0"/>
      <w:marTop w:val="0"/>
      <w:marBottom w:val="0"/>
      <w:divBdr>
        <w:top w:val="none" w:sz="0" w:space="0" w:color="auto"/>
        <w:left w:val="none" w:sz="0" w:space="0" w:color="auto"/>
        <w:bottom w:val="none" w:sz="0" w:space="0" w:color="auto"/>
        <w:right w:val="none" w:sz="0" w:space="0" w:color="auto"/>
      </w:divBdr>
    </w:div>
    <w:div w:id="1282348408">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14530281">
      <w:bodyDiv w:val="1"/>
      <w:marLeft w:val="0"/>
      <w:marRight w:val="0"/>
      <w:marTop w:val="0"/>
      <w:marBottom w:val="0"/>
      <w:divBdr>
        <w:top w:val="none" w:sz="0" w:space="0" w:color="auto"/>
        <w:left w:val="none" w:sz="0" w:space="0" w:color="auto"/>
        <w:bottom w:val="none" w:sz="0" w:space="0" w:color="auto"/>
        <w:right w:val="none" w:sz="0" w:space="0" w:color="auto"/>
      </w:divBdr>
    </w:div>
    <w:div w:id="1323312932">
      <w:bodyDiv w:val="1"/>
      <w:marLeft w:val="0"/>
      <w:marRight w:val="0"/>
      <w:marTop w:val="0"/>
      <w:marBottom w:val="0"/>
      <w:divBdr>
        <w:top w:val="none" w:sz="0" w:space="0" w:color="auto"/>
        <w:left w:val="none" w:sz="0" w:space="0" w:color="auto"/>
        <w:bottom w:val="none" w:sz="0" w:space="0" w:color="auto"/>
        <w:right w:val="none" w:sz="0" w:space="0" w:color="auto"/>
      </w:divBdr>
    </w:div>
    <w:div w:id="1359619943">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71346413">
      <w:bodyDiv w:val="1"/>
      <w:marLeft w:val="0"/>
      <w:marRight w:val="0"/>
      <w:marTop w:val="0"/>
      <w:marBottom w:val="0"/>
      <w:divBdr>
        <w:top w:val="none" w:sz="0" w:space="0" w:color="auto"/>
        <w:left w:val="none" w:sz="0" w:space="0" w:color="auto"/>
        <w:bottom w:val="none" w:sz="0" w:space="0" w:color="auto"/>
        <w:right w:val="none" w:sz="0" w:space="0" w:color="auto"/>
      </w:divBdr>
    </w:div>
    <w:div w:id="1378047983">
      <w:bodyDiv w:val="1"/>
      <w:marLeft w:val="0"/>
      <w:marRight w:val="0"/>
      <w:marTop w:val="0"/>
      <w:marBottom w:val="0"/>
      <w:divBdr>
        <w:top w:val="none" w:sz="0" w:space="0" w:color="auto"/>
        <w:left w:val="none" w:sz="0" w:space="0" w:color="auto"/>
        <w:bottom w:val="none" w:sz="0" w:space="0" w:color="auto"/>
        <w:right w:val="none" w:sz="0" w:space="0" w:color="auto"/>
      </w:divBdr>
    </w:div>
    <w:div w:id="1382173434">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391229884">
      <w:bodyDiv w:val="1"/>
      <w:marLeft w:val="0"/>
      <w:marRight w:val="0"/>
      <w:marTop w:val="0"/>
      <w:marBottom w:val="0"/>
      <w:divBdr>
        <w:top w:val="none" w:sz="0" w:space="0" w:color="auto"/>
        <w:left w:val="none" w:sz="0" w:space="0" w:color="auto"/>
        <w:bottom w:val="none" w:sz="0" w:space="0" w:color="auto"/>
        <w:right w:val="none" w:sz="0" w:space="0" w:color="auto"/>
      </w:divBdr>
    </w:div>
    <w:div w:id="1393773461">
      <w:bodyDiv w:val="1"/>
      <w:marLeft w:val="0"/>
      <w:marRight w:val="0"/>
      <w:marTop w:val="0"/>
      <w:marBottom w:val="0"/>
      <w:divBdr>
        <w:top w:val="none" w:sz="0" w:space="0" w:color="auto"/>
        <w:left w:val="none" w:sz="0" w:space="0" w:color="auto"/>
        <w:bottom w:val="none" w:sz="0" w:space="0" w:color="auto"/>
        <w:right w:val="none" w:sz="0" w:space="0" w:color="auto"/>
      </w:divBdr>
    </w:div>
    <w:div w:id="1408108537">
      <w:bodyDiv w:val="1"/>
      <w:marLeft w:val="0"/>
      <w:marRight w:val="0"/>
      <w:marTop w:val="0"/>
      <w:marBottom w:val="0"/>
      <w:divBdr>
        <w:top w:val="none" w:sz="0" w:space="0" w:color="auto"/>
        <w:left w:val="none" w:sz="0" w:space="0" w:color="auto"/>
        <w:bottom w:val="none" w:sz="0" w:space="0" w:color="auto"/>
        <w:right w:val="none" w:sz="0" w:space="0" w:color="auto"/>
      </w:divBdr>
    </w:div>
    <w:div w:id="1412770341">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24105128">
      <w:bodyDiv w:val="1"/>
      <w:marLeft w:val="0"/>
      <w:marRight w:val="0"/>
      <w:marTop w:val="0"/>
      <w:marBottom w:val="0"/>
      <w:divBdr>
        <w:top w:val="none" w:sz="0" w:space="0" w:color="auto"/>
        <w:left w:val="none" w:sz="0" w:space="0" w:color="auto"/>
        <w:bottom w:val="none" w:sz="0" w:space="0" w:color="auto"/>
        <w:right w:val="none" w:sz="0" w:space="0" w:color="auto"/>
      </w:divBdr>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475176133">
      <w:bodyDiv w:val="1"/>
      <w:marLeft w:val="0"/>
      <w:marRight w:val="0"/>
      <w:marTop w:val="0"/>
      <w:marBottom w:val="0"/>
      <w:divBdr>
        <w:top w:val="none" w:sz="0" w:space="0" w:color="auto"/>
        <w:left w:val="none" w:sz="0" w:space="0" w:color="auto"/>
        <w:bottom w:val="none" w:sz="0" w:space="0" w:color="auto"/>
        <w:right w:val="none" w:sz="0" w:space="0" w:color="auto"/>
      </w:divBdr>
    </w:div>
    <w:div w:id="1516116396">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22813993">
      <w:bodyDiv w:val="1"/>
      <w:marLeft w:val="0"/>
      <w:marRight w:val="0"/>
      <w:marTop w:val="0"/>
      <w:marBottom w:val="0"/>
      <w:divBdr>
        <w:top w:val="none" w:sz="0" w:space="0" w:color="auto"/>
        <w:left w:val="none" w:sz="0" w:space="0" w:color="auto"/>
        <w:bottom w:val="none" w:sz="0" w:space="0" w:color="auto"/>
        <w:right w:val="none" w:sz="0" w:space="0" w:color="auto"/>
      </w:divBdr>
    </w:div>
    <w:div w:id="1531340445">
      <w:bodyDiv w:val="1"/>
      <w:marLeft w:val="0"/>
      <w:marRight w:val="0"/>
      <w:marTop w:val="0"/>
      <w:marBottom w:val="0"/>
      <w:divBdr>
        <w:top w:val="none" w:sz="0" w:space="0" w:color="auto"/>
        <w:left w:val="none" w:sz="0" w:space="0" w:color="auto"/>
        <w:bottom w:val="none" w:sz="0" w:space="0" w:color="auto"/>
        <w:right w:val="none" w:sz="0" w:space="0" w:color="auto"/>
      </w:divBdr>
    </w:div>
    <w:div w:id="1532110357">
      <w:bodyDiv w:val="1"/>
      <w:marLeft w:val="0"/>
      <w:marRight w:val="0"/>
      <w:marTop w:val="0"/>
      <w:marBottom w:val="0"/>
      <w:divBdr>
        <w:top w:val="none" w:sz="0" w:space="0" w:color="auto"/>
        <w:left w:val="none" w:sz="0" w:space="0" w:color="auto"/>
        <w:bottom w:val="none" w:sz="0" w:space="0" w:color="auto"/>
        <w:right w:val="none" w:sz="0" w:space="0" w:color="auto"/>
      </w:divBdr>
    </w:div>
    <w:div w:id="1538851422">
      <w:bodyDiv w:val="1"/>
      <w:marLeft w:val="0"/>
      <w:marRight w:val="0"/>
      <w:marTop w:val="0"/>
      <w:marBottom w:val="0"/>
      <w:divBdr>
        <w:top w:val="none" w:sz="0" w:space="0" w:color="auto"/>
        <w:left w:val="none" w:sz="0" w:space="0" w:color="auto"/>
        <w:bottom w:val="none" w:sz="0" w:space="0" w:color="auto"/>
        <w:right w:val="none" w:sz="0" w:space="0" w:color="auto"/>
      </w:divBdr>
    </w:div>
    <w:div w:id="1546525738">
      <w:bodyDiv w:val="1"/>
      <w:marLeft w:val="0"/>
      <w:marRight w:val="0"/>
      <w:marTop w:val="0"/>
      <w:marBottom w:val="0"/>
      <w:divBdr>
        <w:top w:val="none" w:sz="0" w:space="0" w:color="auto"/>
        <w:left w:val="none" w:sz="0" w:space="0" w:color="auto"/>
        <w:bottom w:val="none" w:sz="0" w:space="0" w:color="auto"/>
        <w:right w:val="none" w:sz="0" w:space="0" w:color="auto"/>
      </w:divBdr>
    </w:div>
    <w:div w:id="1555503050">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590773854">
      <w:bodyDiv w:val="1"/>
      <w:marLeft w:val="0"/>
      <w:marRight w:val="0"/>
      <w:marTop w:val="0"/>
      <w:marBottom w:val="0"/>
      <w:divBdr>
        <w:top w:val="none" w:sz="0" w:space="0" w:color="auto"/>
        <w:left w:val="none" w:sz="0" w:space="0" w:color="auto"/>
        <w:bottom w:val="none" w:sz="0" w:space="0" w:color="auto"/>
        <w:right w:val="none" w:sz="0" w:space="0" w:color="auto"/>
      </w:divBdr>
    </w:div>
    <w:div w:id="1593856902">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26276893">
      <w:bodyDiv w:val="1"/>
      <w:marLeft w:val="0"/>
      <w:marRight w:val="0"/>
      <w:marTop w:val="0"/>
      <w:marBottom w:val="0"/>
      <w:divBdr>
        <w:top w:val="none" w:sz="0" w:space="0" w:color="auto"/>
        <w:left w:val="none" w:sz="0" w:space="0" w:color="auto"/>
        <w:bottom w:val="none" w:sz="0" w:space="0" w:color="auto"/>
        <w:right w:val="none" w:sz="0" w:space="0" w:color="auto"/>
      </w:divBdr>
    </w:div>
    <w:div w:id="1646935968">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696687874">
      <w:bodyDiv w:val="1"/>
      <w:marLeft w:val="0"/>
      <w:marRight w:val="0"/>
      <w:marTop w:val="0"/>
      <w:marBottom w:val="0"/>
      <w:divBdr>
        <w:top w:val="none" w:sz="0" w:space="0" w:color="auto"/>
        <w:left w:val="none" w:sz="0" w:space="0" w:color="auto"/>
        <w:bottom w:val="none" w:sz="0" w:space="0" w:color="auto"/>
        <w:right w:val="none" w:sz="0" w:space="0" w:color="auto"/>
      </w:divBdr>
    </w:div>
    <w:div w:id="1698432833">
      <w:bodyDiv w:val="1"/>
      <w:marLeft w:val="0"/>
      <w:marRight w:val="0"/>
      <w:marTop w:val="0"/>
      <w:marBottom w:val="0"/>
      <w:divBdr>
        <w:top w:val="none" w:sz="0" w:space="0" w:color="auto"/>
        <w:left w:val="none" w:sz="0" w:space="0" w:color="auto"/>
        <w:bottom w:val="none" w:sz="0" w:space="0" w:color="auto"/>
        <w:right w:val="none" w:sz="0" w:space="0" w:color="auto"/>
      </w:divBdr>
    </w:div>
    <w:div w:id="1706558350">
      <w:bodyDiv w:val="1"/>
      <w:marLeft w:val="0"/>
      <w:marRight w:val="0"/>
      <w:marTop w:val="0"/>
      <w:marBottom w:val="0"/>
      <w:divBdr>
        <w:top w:val="none" w:sz="0" w:space="0" w:color="auto"/>
        <w:left w:val="none" w:sz="0" w:space="0" w:color="auto"/>
        <w:bottom w:val="none" w:sz="0" w:space="0" w:color="auto"/>
        <w:right w:val="none" w:sz="0" w:space="0" w:color="auto"/>
      </w:divBdr>
    </w:div>
    <w:div w:id="1719429490">
      <w:bodyDiv w:val="1"/>
      <w:marLeft w:val="0"/>
      <w:marRight w:val="0"/>
      <w:marTop w:val="0"/>
      <w:marBottom w:val="0"/>
      <w:divBdr>
        <w:top w:val="none" w:sz="0" w:space="0" w:color="auto"/>
        <w:left w:val="none" w:sz="0" w:space="0" w:color="auto"/>
        <w:bottom w:val="none" w:sz="0" w:space="0" w:color="auto"/>
        <w:right w:val="none" w:sz="0" w:space="0" w:color="auto"/>
      </w:divBdr>
    </w:div>
    <w:div w:id="1721396443">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29960328">
      <w:bodyDiv w:val="1"/>
      <w:marLeft w:val="0"/>
      <w:marRight w:val="0"/>
      <w:marTop w:val="0"/>
      <w:marBottom w:val="0"/>
      <w:divBdr>
        <w:top w:val="none" w:sz="0" w:space="0" w:color="auto"/>
        <w:left w:val="none" w:sz="0" w:space="0" w:color="auto"/>
        <w:bottom w:val="none" w:sz="0" w:space="0" w:color="auto"/>
        <w:right w:val="none" w:sz="0" w:space="0" w:color="auto"/>
      </w:divBdr>
    </w:div>
    <w:div w:id="1731687710">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72817211">
      <w:bodyDiv w:val="1"/>
      <w:marLeft w:val="0"/>
      <w:marRight w:val="0"/>
      <w:marTop w:val="0"/>
      <w:marBottom w:val="0"/>
      <w:divBdr>
        <w:top w:val="none" w:sz="0" w:space="0" w:color="auto"/>
        <w:left w:val="none" w:sz="0" w:space="0" w:color="auto"/>
        <w:bottom w:val="none" w:sz="0" w:space="0" w:color="auto"/>
        <w:right w:val="none" w:sz="0" w:space="0" w:color="auto"/>
      </w:divBdr>
    </w:div>
    <w:div w:id="1774469360">
      <w:bodyDiv w:val="1"/>
      <w:marLeft w:val="0"/>
      <w:marRight w:val="0"/>
      <w:marTop w:val="0"/>
      <w:marBottom w:val="0"/>
      <w:divBdr>
        <w:top w:val="none" w:sz="0" w:space="0" w:color="auto"/>
        <w:left w:val="none" w:sz="0" w:space="0" w:color="auto"/>
        <w:bottom w:val="none" w:sz="0" w:space="0" w:color="auto"/>
        <w:right w:val="none" w:sz="0" w:space="0" w:color="auto"/>
      </w:divBdr>
    </w:div>
    <w:div w:id="1776166203">
      <w:bodyDiv w:val="1"/>
      <w:marLeft w:val="0"/>
      <w:marRight w:val="0"/>
      <w:marTop w:val="0"/>
      <w:marBottom w:val="0"/>
      <w:divBdr>
        <w:top w:val="none" w:sz="0" w:space="0" w:color="auto"/>
        <w:left w:val="none" w:sz="0" w:space="0" w:color="auto"/>
        <w:bottom w:val="none" w:sz="0" w:space="0" w:color="auto"/>
        <w:right w:val="none" w:sz="0" w:space="0" w:color="auto"/>
      </w:divBdr>
    </w:div>
    <w:div w:id="1780375152">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788354872">
      <w:bodyDiv w:val="1"/>
      <w:marLeft w:val="0"/>
      <w:marRight w:val="0"/>
      <w:marTop w:val="0"/>
      <w:marBottom w:val="0"/>
      <w:divBdr>
        <w:top w:val="none" w:sz="0" w:space="0" w:color="auto"/>
        <w:left w:val="none" w:sz="0" w:space="0" w:color="auto"/>
        <w:bottom w:val="none" w:sz="0" w:space="0" w:color="auto"/>
        <w:right w:val="none" w:sz="0" w:space="0" w:color="auto"/>
      </w:divBdr>
    </w:div>
    <w:div w:id="1799302268">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848866080">
      <w:bodyDiv w:val="1"/>
      <w:marLeft w:val="0"/>
      <w:marRight w:val="0"/>
      <w:marTop w:val="0"/>
      <w:marBottom w:val="0"/>
      <w:divBdr>
        <w:top w:val="none" w:sz="0" w:space="0" w:color="auto"/>
        <w:left w:val="none" w:sz="0" w:space="0" w:color="auto"/>
        <w:bottom w:val="none" w:sz="0" w:space="0" w:color="auto"/>
        <w:right w:val="none" w:sz="0" w:space="0" w:color="auto"/>
      </w:divBdr>
    </w:div>
    <w:div w:id="1858539462">
      <w:bodyDiv w:val="1"/>
      <w:marLeft w:val="0"/>
      <w:marRight w:val="0"/>
      <w:marTop w:val="0"/>
      <w:marBottom w:val="0"/>
      <w:divBdr>
        <w:top w:val="none" w:sz="0" w:space="0" w:color="auto"/>
        <w:left w:val="none" w:sz="0" w:space="0" w:color="auto"/>
        <w:bottom w:val="none" w:sz="0" w:space="0" w:color="auto"/>
        <w:right w:val="none" w:sz="0" w:space="0" w:color="auto"/>
      </w:divBdr>
    </w:div>
    <w:div w:id="1858735009">
      <w:bodyDiv w:val="1"/>
      <w:marLeft w:val="0"/>
      <w:marRight w:val="0"/>
      <w:marTop w:val="0"/>
      <w:marBottom w:val="0"/>
      <w:divBdr>
        <w:top w:val="none" w:sz="0" w:space="0" w:color="auto"/>
        <w:left w:val="none" w:sz="0" w:space="0" w:color="auto"/>
        <w:bottom w:val="none" w:sz="0" w:space="0" w:color="auto"/>
        <w:right w:val="none" w:sz="0" w:space="0" w:color="auto"/>
      </w:divBdr>
    </w:div>
    <w:div w:id="1867063931">
      <w:bodyDiv w:val="1"/>
      <w:marLeft w:val="0"/>
      <w:marRight w:val="0"/>
      <w:marTop w:val="0"/>
      <w:marBottom w:val="0"/>
      <w:divBdr>
        <w:top w:val="none" w:sz="0" w:space="0" w:color="auto"/>
        <w:left w:val="none" w:sz="0" w:space="0" w:color="auto"/>
        <w:bottom w:val="none" w:sz="0" w:space="0" w:color="auto"/>
        <w:right w:val="none" w:sz="0" w:space="0" w:color="auto"/>
      </w:divBdr>
    </w:div>
    <w:div w:id="1897859309">
      <w:bodyDiv w:val="1"/>
      <w:marLeft w:val="0"/>
      <w:marRight w:val="0"/>
      <w:marTop w:val="0"/>
      <w:marBottom w:val="0"/>
      <w:divBdr>
        <w:top w:val="none" w:sz="0" w:space="0" w:color="auto"/>
        <w:left w:val="none" w:sz="0" w:space="0" w:color="auto"/>
        <w:bottom w:val="none" w:sz="0" w:space="0" w:color="auto"/>
        <w:right w:val="none" w:sz="0" w:space="0" w:color="auto"/>
      </w:divBdr>
    </w:div>
    <w:div w:id="1899975963">
      <w:bodyDiv w:val="1"/>
      <w:marLeft w:val="0"/>
      <w:marRight w:val="0"/>
      <w:marTop w:val="0"/>
      <w:marBottom w:val="0"/>
      <w:divBdr>
        <w:top w:val="none" w:sz="0" w:space="0" w:color="auto"/>
        <w:left w:val="none" w:sz="0" w:space="0" w:color="auto"/>
        <w:bottom w:val="none" w:sz="0" w:space="0" w:color="auto"/>
        <w:right w:val="none" w:sz="0" w:space="0" w:color="auto"/>
      </w:divBdr>
    </w:div>
    <w:div w:id="1907913916">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1982073608">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26127980">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38003661">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894457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156751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59746082">
      <w:bodyDiv w:val="1"/>
      <w:marLeft w:val="0"/>
      <w:marRight w:val="0"/>
      <w:marTop w:val="0"/>
      <w:marBottom w:val="0"/>
      <w:divBdr>
        <w:top w:val="none" w:sz="0" w:space="0" w:color="auto"/>
        <w:left w:val="none" w:sz="0" w:space="0" w:color="auto"/>
        <w:bottom w:val="none" w:sz="0" w:space="0" w:color="auto"/>
        <w:right w:val="none" w:sz="0" w:space="0" w:color="auto"/>
      </w:divBdr>
    </w:div>
    <w:div w:id="2062704489">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77511000">
      <w:bodyDiv w:val="1"/>
      <w:marLeft w:val="0"/>
      <w:marRight w:val="0"/>
      <w:marTop w:val="0"/>
      <w:marBottom w:val="0"/>
      <w:divBdr>
        <w:top w:val="none" w:sz="0" w:space="0" w:color="auto"/>
        <w:left w:val="none" w:sz="0" w:space="0" w:color="auto"/>
        <w:bottom w:val="none" w:sz="0" w:space="0" w:color="auto"/>
        <w:right w:val="none" w:sz="0" w:space="0" w:color="auto"/>
      </w:divBdr>
    </w:div>
    <w:div w:id="2091148683">
      <w:bodyDiv w:val="1"/>
      <w:marLeft w:val="0"/>
      <w:marRight w:val="0"/>
      <w:marTop w:val="0"/>
      <w:marBottom w:val="0"/>
      <w:divBdr>
        <w:top w:val="none" w:sz="0" w:space="0" w:color="auto"/>
        <w:left w:val="none" w:sz="0" w:space="0" w:color="auto"/>
        <w:bottom w:val="none" w:sz="0" w:space="0" w:color="auto"/>
        <w:right w:val="none" w:sz="0" w:space="0" w:color="auto"/>
      </w:divBdr>
    </w:div>
    <w:div w:id="2092005014">
      <w:bodyDiv w:val="1"/>
      <w:marLeft w:val="0"/>
      <w:marRight w:val="0"/>
      <w:marTop w:val="0"/>
      <w:marBottom w:val="0"/>
      <w:divBdr>
        <w:top w:val="none" w:sz="0" w:space="0" w:color="auto"/>
        <w:left w:val="none" w:sz="0" w:space="0" w:color="auto"/>
        <w:bottom w:val="none" w:sz="0" w:space="0" w:color="auto"/>
        <w:right w:val="none" w:sz="0" w:space="0" w:color="auto"/>
      </w:divBdr>
    </w:div>
    <w:div w:id="2092388610">
      <w:bodyDiv w:val="1"/>
      <w:marLeft w:val="0"/>
      <w:marRight w:val="0"/>
      <w:marTop w:val="0"/>
      <w:marBottom w:val="0"/>
      <w:divBdr>
        <w:top w:val="none" w:sz="0" w:space="0" w:color="auto"/>
        <w:left w:val="none" w:sz="0" w:space="0" w:color="auto"/>
        <w:bottom w:val="none" w:sz="0" w:space="0" w:color="auto"/>
        <w:right w:val="none" w:sz="0" w:space="0" w:color="auto"/>
      </w:divBdr>
    </w:div>
    <w:div w:id="2092502957">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 w:id="2111897961">
      <w:bodyDiv w:val="1"/>
      <w:marLeft w:val="0"/>
      <w:marRight w:val="0"/>
      <w:marTop w:val="0"/>
      <w:marBottom w:val="0"/>
      <w:divBdr>
        <w:top w:val="none" w:sz="0" w:space="0" w:color="auto"/>
        <w:left w:val="none" w:sz="0" w:space="0" w:color="auto"/>
        <w:bottom w:val="none" w:sz="0" w:space="0" w:color="auto"/>
        <w:right w:val="none" w:sz="0" w:space="0" w:color="auto"/>
      </w:divBdr>
    </w:div>
    <w:div w:id="2114087228">
      <w:bodyDiv w:val="1"/>
      <w:marLeft w:val="0"/>
      <w:marRight w:val="0"/>
      <w:marTop w:val="0"/>
      <w:marBottom w:val="0"/>
      <w:divBdr>
        <w:top w:val="none" w:sz="0" w:space="0" w:color="auto"/>
        <w:left w:val="none" w:sz="0" w:space="0" w:color="auto"/>
        <w:bottom w:val="none" w:sz="0" w:space="0" w:color="auto"/>
        <w:right w:val="none" w:sz="0" w:space="0" w:color="auto"/>
      </w:divBdr>
    </w:div>
    <w:div w:id="214272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1161</Words>
  <Characters>6623</Characters>
  <Application>Microsoft Office Word</Application>
  <DocSecurity>0</DocSecurity>
  <Lines>55</Lines>
  <Paragraphs>15</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3</cp:revision>
  <dcterms:created xsi:type="dcterms:W3CDTF">2024-08-09T08:10:00Z</dcterms:created>
  <dcterms:modified xsi:type="dcterms:W3CDTF">2024-08-09T08:33:00Z</dcterms:modified>
</cp:coreProperties>
</file>