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34E74D96" w:rsidR="00227FD4" w:rsidRPr="00E641A1" w:rsidRDefault="003450C0" w:rsidP="00AF212D">
      <w:pPr>
        <w:pStyle w:val="BodyTextSMPC"/>
        <w:rPr>
          <w:rFonts w:cstheme="minorBidi"/>
        </w:rPr>
      </w:pPr>
      <w:r w:rsidRPr="003450C0">
        <w:t>Chloramphenicol</w:t>
      </w:r>
      <w:r>
        <w:rPr>
          <w:color w:val="FF0000"/>
        </w:rPr>
        <w:t xml:space="preserve"> </w:t>
      </w:r>
      <w:r w:rsidR="00C069FE" w:rsidRPr="005574FA">
        <w:rPr>
          <w:color w:val="FF0000"/>
        </w:rPr>
        <w:t>&lt;TRADE NAME&gt; &lt;STRENGTH&gt;</w:t>
      </w:r>
      <w:r w:rsidR="00A10233">
        <w:rPr>
          <w:color w:val="FF0000"/>
        </w:rPr>
        <w:t xml:space="preserve"> </w:t>
      </w:r>
      <w:r w:rsidR="00C647EE" w:rsidRPr="00C647EE">
        <w:t>Ear Drops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2863C30F" w:rsidR="00A10233" w:rsidRDefault="008639E1" w:rsidP="00391F2E">
      <w:pPr>
        <w:pStyle w:val="BodyTextSMPC"/>
      </w:pPr>
      <w:r w:rsidRPr="008639E1">
        <w:t xml:space="preserve">Each </w:t>
      </w:r>
      <w:r w:rsidR="003450C0">
        <w:t xml:space="preserve"> </w:t>
      </w:r>
      <w:r w:rsidR="00C647EE" w:rsidRPr="00C647EE">
        <w:rPr>
          <w:color w:val="FF0000"/>
        </w:rPr>
        <w:t>&lt;</w:t>
      </w:r>
      <w:r w:rsidR="003450C0" w:rsidRPr="00C647EE">
        <w:rPr>
          <w:color w:val="FF0000"/>
        </w:rPr>
        <w:t>mL</w:t>
      </w:r>
      <w:r w:rsidR="00C647EE" w:rsidRPr="00C647EE">
        <w:rPr>
          <w:color w:val="FF0000"/>
        </w:rPr>
        <w:t>&gt;</w:t>
      </w:r>
      <w:r w:rsidR="003450C0">
        <w:t xml:space="preserve"> solution</w:t>
      </w:r>
      <w:r w:rsidRPr="008639E1">
        <w:t xml:space="preserve"> contains </w:t>
      </w:r>
      <w:r w:rsidR="00A10233" w:rsidRPr="005574FA">
        <w:rPr>
          <w:color w:val="FF0000"/>
        </w:rPr>
        <w:t>&lt;STRENGTH&gt;</w:t>
      </w:r>
      <w:r w:rsidR="008C0C75">
        <w:rPr>
          <w:color w:val="FF0000"/>
        </w:rPr>
        <w:t xml:space="preserve"> </w:t>
      </w:r>
      <w:r w:rsidR="008C0C75" w:rsidRPr="008C0C75">
        <w:t>of</w:t>
      </w:r>
      <w:r w:rsidR="00A10233">
        <w:rPr>
          <w:color w:val="FF0000"/>
        </w:rPr>
        <w:t xml:space="preserve"> </w:t>
      </w:r>
      <w:r w:rsidR="003450C0">
        <w:t>C</w:t>
      </w:r>
      <w:r w:rsidR="003450C0" w:rsidRPr="003450C0">
        <w:t>hloramphenicol</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5275218E" w:rsidR="00227FD4" w:rsidRPr="00070173" w:rsidRDefault="00C647EE" w:rsidP="00AF212D">
      <w:pPr>
        <w:pStyle w:val="BodyTextSMPC"/>
        <w:rPr>
          <w:rFonts w:cs="Angsana New"/>
          <w:szCs w:val="35"/>
        </w:rPr>
      </w:pPr>
      <w:r w:rsidRPr="00C647EE">
        <w:t>Ear Drops</w:t>
      </w:r>
      <w:r w:rsidR="003450C0" w:rsidRPr="003450C0">
        <w:t xml:space="preserve">, Solution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47A2E60B" w14:textId="0BA11D3F" w:rsidR="00C647EE" w:rsidRPr="00C647EE" w:rsidRDefault="00C647EE" w:rsidP="00C647EE">
      <w:pPr>
        <w:pStyle w:val="BodyTextSMPC"/>
        <w:rPr>
          <w:rFonts w:cstheme="minorBidi"/>
        </w:rPr>
      </w:pPr>
      <w:r w:rsidRPr="00C647EE">
        <w:rPr>
          <w:rFonts w:cstheme="minorBidi"/>
        </w:rPr>
        <w:t xml:space="preserve">Chloramphenicol is a </w:t>
      </w:r>
      <w:proofErr w:type="gramStart"/>
      <w:r w:rsidRPr="00C647EE">
        <w:rPr>
          <w:rFonts w:cstheme="minorBidi"/>
        </w:rPr>
        <w:t>broad spectrum</w:t>
      </w:r>
      <w:proofErr w:type="gramEnd"/>
      <w:r w:rsidRPr="00C647EE">
        <w:rPr>
          <w:rFonts w:cstheme="minorBidi"/>
        </w:rPr>
        <w:t xml:space="preserve"> bacteriostatic antibiotic. It is active against a wide range of Gram-negative and Gram-positive organisms, including Salmonella typhi, </w:t>
      </w:r>
      <w:proofErr w:type="spellStart"/>
      <w:r w:rsidRPr="00C647EE">
        <w:rPr>
          <w:rFonts w:cstheme="minorBidi"/>
        </w:rPr>
        <w:t>Haemophilus</w:t>
      </w:r>
      <w:proofErr w:type="spellEnd"/>
      <w:r w:rsidRPr="00C647EE">
        <w:rPr>
          <w:rFonts w:cstheme="minorBidi"/>
        </w:rPr>
        <w:t xml:space="preserve"> influenzae, Neisseria meningitidis, Streptococcus pneumoniae and Bacteroides fragilis. It has </w:t>
      </w:r>
      <w:proofErr w:type="spellStart"/>
      <w:r w:rsidRPr="00C647EE">
        <w:rPr>
          <w:rFonts w:cstheme="minorBidi"/>
        </w:rPr>
        <w:t>antirickettsial</w:t>
      </w:r>
      <w:proofErr w:type="spellEnd"/>
      <w:r w:rsidRPr="00C647EE">
        <w:rPr>
          <w:rFonts w:cstheme="minorBidi"/>
        </w:rPr>
        <w:t xml:space="preserve"> and </w:t>
      </w:r>
      <w:proofErr w:type="spellStart"/>
      <w:r w:rsidRPr="00C647EE">
        <w:rPr>
          <w:rFonts w:cstheme="minorBidi"/>
        </w:rPr>
        <w:t>antichlamydial</w:t>
      </w:r>
      <w:proofErr w:type="spellEnd"/>
      <w:r w:rsidRPr="00C647EE">
        <w:rPr>
          <w:rFonts w:cstheme="minorBidi"/>
        </w:rPr>
        <w:t xml:space="preserve"> activity. It is indicated for the topical treatment of bacterial infection of the external ear caused by pathogens which are sensitive to it. </w:t>
      </w:r>
    </w:p>
    <w:p w14:paraId="2BCE2209" w14:textId="346CABFE" w:rsidR="00C864CB" w:rsidRDefault="00C647EE" w:rsidP="00C647EE">
      <w:pPr>
        <w:pStyle w:val="BodyTextSMPC"/>
        <w:rPr>
          <w:rFonts w:cstheme="minorBidi"/>
        </w:rPr>
      </w:pPr>
      <w:r w:rsidRPr="00C647EE">
        <w:rPr>
          <w:rFonts w:cstheme="minorBidi"/>
        </w:rPr>
        <w:t>Chloramphenicol is indicated in adults and children</w:t>
      </w:r>
      <w:r w:rsidR="003450C0" w:rsidRPr="003450C0">
        <w:rPr>
          <w:rFonts w:cstheme="minorBidi"/>
        </w:rPr>
        <w:t>.</w:t>
      </w:r>
    </w:p>
    <w:p w14:paraId="361392E9" w14:textId="0F394946" w:rsidR="00732389" w:rsidRPr="00C864CB" w:rsidRDefault="00000000" w:rsidP="00C864CB">
      <w:pPr>
        <w:pStyle w:val="SubHeafingSMPC"/>
      </w:pPr>
      <w:r w:rsidRPr="008F5678">
        <w:t>Posology and method of administration</w:t>
      </w:r>
    </w:p>
    <w:p w14:paraId="5B9EEC35" w14:textId="0FAFA93A" w:rsidR="00D511A4" w:rsidRPr="003450C0" w:rsidRDefault="003450C0" w:rsidP="00D511A4">
      <w:pPr>
        <w:pStyle w:val="BodyTextSMPC"/>
        <w:rPr>
          <w:b/>
          <w:bCs/>
        </w:rPr>
      </w:pPr>
      <w:r w:rsidRPr="003450C0">
        <w:rPr>
          <w:b/>
          <w:bCs/>
        </w:rPr>
        <w:t>Posology</w:t>
      </w:r>
      <w:r w:rsidR="00D511A4" w:rsidRPr="003450C0">
        <w:rPr>
          <w:b/>
          <w:bCs/>
        </w:rPr>
        <w:t xml:space="preserve"> </w:t>
      </w:r>
    </w:p>
    <w:p w14:paraId="6DFC4DD0" w14:textId="77777777" w:rsidR="00C647EE" w:rsidRDefault="00C647EE" w:rsidP="003450C0">
      <w:pPr>
        <w:pStyle w:val="BodyTextSMPC"/>
      </w:pPr>
      <w:r w:rsidRPr="00C647EE">
        <w:rPr>
          <w:b/>
          <w:bCs/>
        </w:rPr>
        <w:t>Adults, Children and the Elderly</w:t>
      </w:r>
    </w:p>
    <w:p w14:paraId="1737A37D" w14:textId="77777777" w:rsidR="00D51F89" w:rsidRDefault="00D51F89" w:rsidP="00D51F89">
      <w:pPr>
        <w:pStyle w:val="BodyTextSMPC"/>
      </w:pPr>
      <w:r>
        <w:t xml:space="preserve">Apply 3 - 4 drops into the affected ear 2 - 3 times daily for up to 1 week. </w:t>
      </w:r>
    </w:p>
    <w:p w14:paraId="691D875E" w14:textId="2EF2F170" w:rsidR="00BD1BD1" w:rsidRDefault="00D51F89" w:rsidP="00D51F89">
      <w:pPr>
        <w:pStyle w:val="BodyTextSMPC"/>
      </w:pPr>
      <w:r>
        <w:lastRenderedPageBreak/>
        <w:t xml:space="preserve">Following administration of ear drops patients should be advised to lie down with the affected ear uppermost for a minimum of 10 minutes. After this time cotton wool may be inserted into the ear and normal </w:t>
      </w:r>
      <w:r w:rsidRPr="00D51F89">
        <w:t>activities</w:t>
      </w:r>
      <w:r>
        <w:t xml:space="preserve"> resumed.</w:t>
      </w:r>
    </w:p>
    <w:p w14:paraId="10BE54A1" w14:textId="77777777" w:rsidR="00D51F89" w:rsidRPr="00D51F89" w:rsidRDefault="00D51F89" w:rsidP="00D51F89">
      <w:pPr>
        <w:pStyle w:val="BodyTextSMPC"/>
        <w:rPr>
          <w:b/>
          <w:bCs/>
        </w:rPr>
      </w:pPr>
      <w:r w:rsidRPr="00D51F89">
        <w:rPr>
          <w:b/>
          <w:bCs/>
        </w:rPr>
        <w:t>Infants</w:t>
      </w:r>
    </w:p>
    <w:p w14:paraId="6263A24D" w14:textId="70C15C3B" w:rsidR="00D51F89" w:rsidRPr="00BD1BD1" w:rsidRDefault="00D51F89" w:rsidP="00D51F89">
      <w:pPr>
        <w:pStyle w:val="BodyTextSMPC"/>
      </w:pPr>
      <w:r>
        <w:t>Only use if considered essential by the physician.</w:t>
      </w:r>
    </w:p>
    <w:p w14:paraId="6E4D95D4" w14:textId="5225F1A9" w:rsidR="00D511A4" w:rsidRPr="00D511A4" w:rsidRDefault="00D511A4" w:rsidP="00C864CB">
      <w:pPr>
        <w:pStyle w:val="BodyTextSMPC"/>
        <w:rPr>
          <w:b/>
          <w:bCs/>
        </w:rPr>
      </w:pPr>
      <w:r w:rsidRPr="00D511A4">
        <w:rPr>
          <w:b/>
          <w:bCs/>
        </w:rPr>
        <w:t>Method of administration</w:t>
      </w:r>
    </w:p>
    <w:p w14:paraId="6B255F2A" w14:textId="0307DE47" w:rsidR="00D511A4" w:rsidRDefault="003450C0" w:rsidP="00D511A4">
      <w:pPr>
        <w:pStyle w:val="BodyTextSMPC"/>
      </w:pPr>
      <w:r w:rsidRPr="003450C0">
        <w:t xml:space="preserve">For topical </w:t>
      </w:r>
      <w:r w:rsidR="00D51F89">
        <w:t>ear</w:t>
      </w:r>
      <w:r w:rsidRPr="003450C0">
        <w:t xml:space="preserve"> use</w:t>
      </w:r>
      <w:r w:rsidR="00D511A4">
        <w:t>.</w:t>
      </w:r>
    </w:p>
    <w:p w14:paraId="5B05A77F" w14:textId="77777777" w:rsidR="00671E86" w:rsidRPr="008F5678" w:rsidRDefault="00000000" w:rsidP="00233A79">
      <w:pPr>
        <w:pStyle w:val="SubHeafingSMPC"/>
      </w:pPr>
      <w:r w:rsidRPr="008F5678">
        <w:t>Contraindications</w:t>
      </w:r>
    </w:p>
    <w:p w14:paraId="24860056" w14:textId="77777777" w:rsidR="00D51F89" w:rsidRDefault="00D51F89" w:rsidP="00D51F89">
      <w:pPr>
        <w:pStyle w:val="BodyTextSMPC"/>
      </w:pPr>
      <w:r>
        <w:t xml:space="preserve">• Hypersensitivity to the active substance or to any of the excipients listed in section 6.1 </w:t>
      </w:r>
    </w:p>
    <w:p w14:paraId="43C7ADCC" w14:textId="23AE5EE4" w:rsidR="00D51F89" w:rsidRDefault="00D51F89" w:rsidP="00D51F89">
      <w:pPr>
        <w:pStyle w:val="BodyTextSMPC"/>
      </w:pPr>
      <w:r>
        <w:t xml:space="preserve">• If the ear drum is perforated. </w:t>
      </w:r>
    </w:p>
    <w:p w14:paraId="5E633AAF" w14:textId="77777777" w:rsidR="00D51F89" w:rsidRDefault="00D51F89" w:rsidP="00D51F89">
      <w:pPr>
        <w:pStyle w:val="BodyTextSMPC"/>
      </w:pPr>
      <w:r>
        <w:t xml:space="preserve">• Myelosuppression during previous exposure to chloramphenicol. </w:t>
      </w:r>
    </w:p>
    <w:p w14:paraId="4D60939E" w14:textId="1FCF21AB" w:rsidR="007B18D7" w:rsidRDefault="00D51F89" w:rsidP="00D51F89">
      <w:pPr>
        <w:pStyle w:val="BodyTextSMPC"/>
      </w:pPr>
      <w:r>
        <w:t xml:space="preserve">• Known personal or family history of blood dyscrasias including aplastic </w:t>
      </w:r>
      <w:proofErr w:type="spellStart"/>
      <w:r>
        <w:t>anaemia</w:t>
      </w:r>
      <w:proofErr w:type="spellEnd"/>
      <w:r w:rsidR="00C864CB">
        <w:t>.</w:t>
      </w:r>
    </w:p>
    <w:p w14:paraId="6955ACE4" w14:textId="77777777" w:rsidR="00A144D2" w:rsidRPr="008F5678" w:rsidRDefault="00000000" w:rsidP="00671E86">
      <w:pPr>
        <w:pStyle w:val="SubHeafingSMPC"/>
      </w:pPr>
      <w:r w:rsidRPr="008F5678">
        <w:t xml:space="preserve">Special warnings and precautions for use </w:t>
      </w:r>
    </w:p>
    <w:p w14:paraId="629866D8" w14:textId="296A1FD1" w:rsidR="00D51F89" w:rsidRDefault="00D51F89" w:rsidP="00D51F89">
      <w:pPr>
        <w:pStyle w:val="BodyTextSMPC"/>
      </w:pPr>
      <w:r>
        <w:t xml:space="preserve">Avoid use for more than 1 week as this may result in sensitivity to chloramphenicol or the emergence of resistant organisms. Where chloramphenicol ear drops are used on a long term or intermittent basis, it may be advisable to perform a routine blood profile before therapy and at appropriate intervals thereafter to detect any haemopoietic abnormalities. </w:t>
      </w:r>
    </w:p>
    <w:p w14:paraId="6DE0F591" w14:textId="018BE367" w:rsidR="00D51F89" w:rsidRDefault="00D51F89" w:rsidP="00D51F89">
      <w:pPr>
        <w:pStyle w:val="BodyTextSMPC"/>
      </w:pPr>
      <w:r>
        <w:t xml:space="preserve">Bone marrow hypoplasia, including aplastic </w:t>
      </w:r>
      <w:proofErr w:type="spellStart"/>
      <w:r>
        <w:t>anaemia</w:t>
      </w:r>
      <w:proofErr w:type="spellEnd"/>
      <w:r>
        <w:t xml:space="preserve"> and death, has been reported following topical use of chloramphenicol. Whilst the hazard is a rare one, it should be borne in mind when assessing the benefits expected from the use of the compound. </w:t>
      </w:r>
    </w:p>
    <w:p w14:paraId="428DA835" w14:textId="6E9FA3EE" w:rsidR="00D51F89" w:rsidRDefault="00D51F89" w:rsidP="00D51F89">
      <w:pPr>
        <w:pStyle w:val="BodyTextSMPC"/>
      </w:pPr>
      <w:r>
        <w:t xml:space="preserve">In severe infections topical use of chloramphenicol should be supplemented with appropriate systemic treatment. </w:t>
      </w:r>
    </w:p>
    <w:p w14:paraId="38039A3E" w14:textId="7D60E688" w:rsidR="00D51F89" w:rsidRDefault="00D51F89" w:rsidP="00D51F89">
      <w:pPr>
        <w:pStyle w:val="BodyTextSMPC"/>
      </w:pPr>
      <w:r>
        <w:t xml:space="preserve">Prolonged use should be avoided as it may increase the likelihood of </w:t>
      </w:r>
      <w:proofErr w:type="spellStart"/>
      <w:r>
        <w:t>sensitisation</w:t>
      </w:r>
      <w:proofErr w:type="spellEnd"/>
      <w:r>
        <w:t xml:space="preserve"> and the emergence of resistant organisms. </w:t>
      </w:r>
    </w:p>
    <w:p w14:paraId="01B9360E" w14:textId="1D3B6423" w:rsidR="00AF364C" w:rsidRPr="006101D5" w:rsidRDefault="00D51F89" w:rsidP="00D51F89">
      <w:pPr>
        <w:pStyle w:val="BodyTextSMPC"/>
      </w:pPr>
      <w:r>
        <w:lastRenderedPageBreak/>
        <w:t>If any new infection appears during the treatment, the antibiotic should be discontinued and appropriate measures taken. Chloramphenicol should be reserved for use only in infections for which it is specifically indicated.</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671F337F" w14:textId="6B036C82" w:rsidR="003B51C2" w:rsidRDefault="00D51F89" w:rsidP="00D51F89">
      <w:pPr>
        <w:pStyle w:val="BodyTextSMPC"/>
      </w:pPr>
      <w:r>
        <w:t>The concomitant administration of Chloramphenicol with other drugs liable to depress bone marrow function should be avoided</w:t>
      </w:r>
      <w:r w:rsidR="00364ADF">
        <w:t>.</w:t>
      </w:r>
      <w:r w:rsidR="00F70F86">
        <w:t xml:space="preserve">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13ADD944" w14:textId="77777777" w:rsidR="00D91F52" w:rsidRDefault="00D91F52" w:rsidP="00D91F52">
      <w:pPr>
        <w:pStyle w:val="BodyTextSMPC"/>
      </w:pPr>
      <w:r>
        <w:t xml:space="preserve">Safety for use in pregnancy and lactation has not been established. </w:t>
      </w:r>
    </w:p>
    <w:p w14:paraId="7F9E4D3C" w14:textId="20E2BB2F" w:rsidR="00EB692F" w:rsidRDefault="00D91F52" w:rsidP="00D91F52">
      <w:pPr>
        <w:pStyle w:val="BodyTextSMPC"/>
      </w:pPr>
      <w:r>
        <w:t xml:space="preserve">Chloramphenicol may be absorbed systemically following the use of ear drops and may cross the placenta and appear in breast milk. </w:t>
      </w:r>
      <w:proofErr w:type="gramStart"/>
      <w:r>
        <w:t>Therefore</w:t>
      </w:r>
      <w:proofErr w:type="gramEnd"/>
      <w:r>
        <w:t xml:space="preserve"> this product is not recommended for use during pregnancy and lactation.</w:t>
      </w:r>
    </w:p>
    <w:p w14:paraId="6D62B196" w14:textId="223FFB6A" w:rsidR="00227FD4" w:rsidRPr="008F5678" w:rsidRDefault="00000000" w:rsidP="00671E86">
      <w:pPr>
        <w:pStyle w:val="SubHeafingSMPC"/>
      </w:pPr>
      <w:r w:rsidRPr="008F5678">
        <w:t xml:space="preserve">Effects on ability to drive and use machines </w:t>
      </w:r>
    </w:p>
    <w:p w14:paraId="7E43B901" w14:textId="6616BFDC" w:rsidR="00227FD4" w:rsidRPr="009D6FFD" w:rsidRDefault="00D91F52" w:rsidP="004F6B98">
      <w:pPr>
        <w:pStyle w:val="BodyTextSMPC"/>
      </w:pPr>
      <w:r w:rsidRPr="00D91F52">
        <w:t>None known</w:t>
      </w:r>
      <w:r w:rsidR="00EB692F">
        <w:t>.</w:t>
      </w:r>
    </w:p>
    <w:p w14:paraId="071D62C3" w14:textId="1176E362" w:rsidR="00227FD4" w:rsidRPr="008F5678" w:rsidRDefault="00000000" w:rsidP="00671E86">
      <w:pPr>
        <w:pStyle w:val="SubHeafingSMPC"/>
      </w:pPr>
      <w:r w:rsidRPr="008F5678">
        <w:t xml:space="preserve">Undesirable effects </w:t>
      </w:r>
    </w:p>
    <w:p w14:paraId="7E7F4BA8" w14:textId="77777777" w:rsidR="00D91F52" w:rsidRDefault="00D91F52" w:rsidP="00D91F52">
      <w:pPr>
        <w:pStyle w:val="BodyTextSMPC"/>
        <w:spacing w:before="240"/>
      </w:pPr>
      <w:r w:rsidRPr="00D91F52">
        <w:rPr>
          <w:b/>
          <w:bCs/>
        </w:rPr>
        <w:t>Immune System Disorders</w:t>
      </w:r>
      <w:r>
        <w:t>:</w:t>
      </w:r>
    </w:p>
    <w:p w14:paraId="65269DC7" w14:textId="3C7A9C51" w:rsidR="00D91F52" w:rsidRDefault="00D91F52" w:rsidP="00D91F52">
      <w:pPr>
        <w:pStyle w:val="BodyTextSMPC"/>
        <w:spacing w:before="240"/>
      </w:pPr>
      <w:r>
        <w:t xml:space="preserve">Hypersensitivity reactions including angioedema, anaphylaxis, urticaria, fever, vesicular and maculopapular dermatitis. </w:t>
      </w:r>
    </w:p>
    <w:p w14:paraId="157FD61A" w14:textId="77777777" w:rsidR="00D91F52" w:rsidRDefault="00D91F52" w:rsidP="00D91F52">
      <w:pPr>
        <w:pStyle w:val="BodyTextSMPC"/>
        <w:spacing w:before="240"/>
      </w:pPr>
      <w:r w:rsidRPr="00D91F52">
        <w:rPr>
          <w:b/>
          <w:bCs/>
        </w:rPr>
        <w:t>Blood and lymphatic system disorders</w:t>
      </w:r>
      <w:r>
        <w:t xml:space="preserve">: </w:t>
      </w:r>
    </w:p>
    <w:p w14:paraId="3DC0B0D1" w14:textId="56C36775" w:rsidR="00EB692F" w:rsidRPr="00EB692F" w:rsidRDefault="00D91F52" w:rsidP="00D91F52">
      <w:pPr>
        <w:pStyle w:val="BodyTextSMPC"/>
        <w:spacing w:before="240"/>
      </w:pPr>
      <w:r>
        <w:t xml:space="preserve">Bone marrow depression and rarely aplastic </w:t>
      </w:r>
      <w:proofErr w:type="spellStart"/>
      <w:r>
        <w:t>anaemia</w:t>
      </w:r>
      <w:proofErr w:type="spellEnd"/>
      <w:r>
        <w:t xml:space="preserve"> has been reported following topical use of chloramphenicol. Whilst the hazard is a rare one, it should be borne in mind when assessing the benefits expected from the use of this compound. Chloramphenicol may </w:t>
      </w:r>
      <w:proofErr w:type="spellStart"/>
      <w:r>
        <w:t>ocassionally</w:t>
      </w:r>
      <w:proofErr w:type="spellEnd"/>
      <w:r>
        <w:t xml:space="preserve"> cause blood dyscrasia.</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lastRenderedPageBreak/>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1EF274FB" w14:textId="77777777" w:rsidR="00825F81" w:rsidRDefault="00825F81" w:rsidP="00825F81">
      <w:pPr>
        <w:pStyle w:val="BodyTextSMPC"/>
      </w:pPr>
      <w:r>
        <w:t xml:space="preserve">Overdose is unlikely to occur with this preparation. </w:t>
      </w:r>
    </w:p>
    <w:p w14:paraId="567E890A" w14:textId="77777777" w:rsidR="00825F81" w:rsidRDefault="00825F81" w:rsidP="00825F81">
      <w:pPr>
        <w:pStyle w:val="BodyTextSMPC"/>
      </w:pPr>
      <w:r>
        <w:t xml:space="preserve">Overdose is unlikely to occur with this preparation. </w:t>
      </w:r>
    </w:p>
    <w:p w14:paraId="5199B15A" w14:textId="4B059772" w:rsidR="001624D3" w:rsidRPr="001624D3" w:rsidRDefault="00825F81" w:rsidP="00825F81">
      <w:pPr>
        <w:pStyle w:val="BodyTextSMPC"/>
      </w:pPr>
      <w:r>
        <w:t>Accidental ingestion of the drops is unlikely to cause systemic toxicity due to the low content of the antibiotic in the product. If irritation, pain, swelling, lacrimation or photophobia occur after undesired eye contact, the exposed eye(s) should be irrigated for at least 15 minutes. If symptoms persist after this, an ophthalmological examination should be considered</w:t>
      </w:r>
      <w:r w:rsidR="001624D3">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2941F61" w14:textId="70FC24F5" w:rsidR="001624D3" w:rsidRDefault="00825F81" w:rsidP="001624D3">
      <w:pPr>
        <w:pStyle w:val="BodyTextSMPC"/>
      </w:pPr>
      <w:r w:rsidRPr="00825F81">
        <w:t xml:space="preserve">Pharmacotherapeutic group: </w:t>
      </w:r>
      <w:proofErr w:type="spellStart"/>
      <w:r w:rsidRPr="00825F81">
        <w:t>Otologicals</w:t>
      </w:r>
      <w:proofErr w:type="spellEnd"/>
      <w:r w:rsidRPr="00825F81">
        <w:t>, antibiotic</w:t>
      </w:r>
      <w:r w:rsidR="00B13C7A" w:rsidRPr="00B13C7A">
        <w:t xml:space="preserve">, </w:t>
      </w:r>
      <w:r w:rsidRPr="00825F81">
        <w:t>ATC code: S02AA01</w:t>
      </w:r>
      <w:r w:rsidR="00B13C7A" w:rsidRPr="00B13C7A">
        <w:t>.</w:t>
      </w:r>
    </w:p>
    <w:p w14:paraId="51641238" w14:textId="5BDA64C3" w:rsidR="00351B91" w:rsidRDefault="00825F81" w:rsidP="00825F81">
      <w:pPr>
        <w:pStyle w:val="BodyTextSMPC"/>
      </w:pPr>
      <w:r>
        <w:t>Chloramphenicol is a broad</w:t>
      </w:r>
      <w:r>
        <w:t>-</w:t>
      </w:r>
      <w:r>
        <w:t>spectrum antibiotic with bacteriostatic activity and is effective against a wide range of gram-negative and gram-positive organisms. It</w:t>
      </w:r>
      <w:r>
        <w:t xml:space="preserve"> </w:t>
      </w:r>
      <w:r>
        <w:t>acts by interfering with bacterial protein synthesis</w:t>
      </w:r>
      <w:r w:rsidR="001624D3">
        <w:t>.</w:t>
      </w:r>
    </w:p>
    <w:p w14:paraId="1B2570FC" w14:textId="3CB53918" w:rsidR="00934487" w:rsidRPr="00424399" w:rsidRDefault="00000000" w:rsidP="00424399">
      <w:pPr>
        <w:pStyle w:val="SubHeafingSMPC"/>
      </w:pPr>
      <w:r w:rsidRPr="008F5678">
        <w:t xml:space="preserve">Pharmacokinetic properties </w:t>
      </w:r>
    </w:p>
    <w:p w14:paraId="27AE3506" w14:textId="25BF2E3C" w:rsidR="00825F81" w:rsidRDefault="00825F81" w:rsidP="00825F81">
      <w:pPr>
        <w:pStyle w:val="BodyTextSMPC"/>
      </w:pPr>
      <w:r>
        <w:t xml:space="preserve">When used topically systemic absorption is very low. Any chloramphenicol that is absorbed will be widely distributed in the body tissues and fluids. It is found in cerebrospinal fluid, is secreted in saliva, with the highest concentrations occurring in the kidneys and liver. </w:t>
      </w:r>
    </w:p>
    <w:p w14:paraId="49389134" w14:textId="325D7237" w:rsidR="00825F81" w:rsidRDefault="00825F81" w:rsidP="00825F81">
      <w:pPr>
        <w:pStyle w:val="BodyTextSMPC"/>
      </w:pPr>
      <w:r>
        <w:t xml:space="preserve">Chloramphenicol also diffuses across the placenta into the </w:t>
      </w:r>
      <w:proofErr w:type="spellStart"/>
      <w:r>
        <w:t>foetal</w:t>
      </w:r>
      <w:proofErr w:type="spellEnd"/>
      <w:r>
        <w:t xml:space="preserve"> circulation and into breast milk. </w:t>
      </w:r>
    </w:p>
    <w:p w14:paraId="2B31E401" w14:textId="369D9CB8" w:rsidR="00934487" w:rsidRPr="00AC5FEA" w:rsidRDefault="00825F81" w:rsidP="00825F81">
      <w:pPr>
        <w:pStyle w:val="BodyTextSMPC"/>
      </w:pPr>
      <w:r>
        <w:t xml:space="preserve">Chloramphenicol is excreted chiefly in the urine as the glucuronide with small amounts being excreted via the bile and </w:t>
      </w:r>
      <w:proofErr w:type="spellStart"/>
      <w:r>
        <w:t>faeces</w:t>
      </w:r>
      <w:proofErr w:type="spellEnd"/>
      <w:r>
        <w:t xml:space="preserve">. It has a reported </w:t>
      </w:r>
      <w:r>
        <w:lastRenderedPageBreak/>
        <w:t>half</w:t>
      </w:r>
      <w:r>
        <w:t>-</w:t>
      </w:r>
      <w:r>
        <w:t>life of 1.5 to 5 hours which is increased in patients with liver impairment and neonates to between 24 and 28 hours in the latter.</w:t>
      </w:r>
    </w:p>
    <w:p w14:paraId="0BBA0F2C" w14:textId="58A139F5" w:rsidR="00227FD4" w:rsidRPr="008F5678" w:rsidRDefault="00000000" w:rsidP="00671E86">
      <w:pPr>
        <w:pStyle w:val="SubHeafingSMPC"/>
      </w:pPr>
      <w:r w:rsidRPr="008F5678">
        <w:t xml:space="preserve">Preclinical safety data </w:t>
      </w:r>
    </w:p>
    <w:p w14:paraId="7BE4B9BC" w14:textId="3D7EC267" w:rsidR="00227FD4" w:rsidRPr="005574FA" w:rsidRDefault="00AC5FEA" w:rsidP="00AC5FEA">
      <w:pPr>
        <w:pStyle w:val="BodyTextSMPC"/>
      </w:pPr>
      <w:r>
        <w:t>There are no pre-clinical data of relevance to the prescriber which are additional to that already included in other sections of the SPC</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lastRenderedPageBreak/>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F4F42" w14:textId="77777777" w:rsidR="00B4024F" w:rsidRDefault="00B4024F" w:rsidP="008F5678">
      <w:pPr>
        <w:spacing w:line="240" w:lineRule="auto"/>
      </w:pPr>
      <w:r>
        <w:separator/>
      </w:r>
    </w:p>
  </w:endnote>
  <w:endnote w:type="continuationSeparator" w:id="0">
    <w:p w14:paraId="368416E8" w14:textId="77777777" w:rsidR="00B4024F" w:rsidRDefault="00B4024F"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1B078483"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7C4424" w:rsidRPr="007C4424">
      <w:rPr>
        <w:rFonts w:ascii="Times New Roman" w:hAnsi="Times New Roman" w:cs="Times New Roman"/>
        <w:sz w:val="24"/>
        <w:szCs w:val="24"/>
      </w:rPr>
      <w:t>Chloramphenicol 10% w/v Ear Drops</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7C4424">
      <w:rPr>
        <w:rFonts w:ascii="Times New Roman" w:hAnsi="Times New Roman" w:cs="Times New Roman"/>
        <w:sz w:val="24"/>
        <w:szCs w:val="24"/>
      </w:rPr>
      <w:t>22/05/2019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CD9D4" w14:textId="77777777" w:rsidR="00B4024F" w:rsidRDefault="00B4024F" w:rsidP="008F5678">
      <w:pPr>
        <w:spacing w:line="240" w:lineRule="auto"/>
      </w:pPr>
      <w:r>
        <w:separator/>
      </w:r>
    </w:p>
  </w:footnote>
  <w:footnote w:type="continuationSeparator" w:id="0">
    <w:p w14:paraId="0FC903D3" w14:textId="77777777" w:rsidR="00B4024F" w:rsidRDefault="00B4024F"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970AF"/>
    <w:rsid w:val="000A7A98"/>
    <w:rsid w:val="000B04CC"/>
    <w:rsid w:val="000B5450"/>
    <w:rsid w:val="000B5EDF"/>
    <w:rsid w:val="000C7ED9"/>
    <w:rsid w:val="000D4C4D"/>
    <w:rsid w:val="000F022A"/>
    <w:rsid w:val="000F3E08"/>
    <w:rsid w:val="000F68A5"/>
    <w:rsid w:val="000F6998"/>
    <w:rsid w:val="00111833"/>
    <w:rsid w:val="001162E6"/>
    <w:rsid w:val="001249D8"/>
    <w:rsid w:val="00143C89"/>
    <w:rsid w:val="00151237"/>
    <w:rsid w:val="00155D95"/>
    <w:rsid w:val="001624D3"/>
    <w:rsid w:val="001678C4"/>
    <w:rsid w:val="00177864"/>
    <w:rsid w:val="00182860"/>
    <w:rsid w:val="001839CC"/>
    <w:rsid w:val="001A39AF"/>
    <w:rsid w:val="001A4654"/>
    <w:rsid w:val="001A472D"/>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91687"/>
    <w:rsid w:val="002933FE"/>
    <w:rsid w:val="002C0470"/>
    <w:rsid w:val="00302302"/>
    <w:rsid w:val="00303231"/>
    <w:rsid w:val="00307506"/>
    <w:rsid w:val="00316A60"/>
    <w:rsid w:val="00323A34"/>
    <w:rsid w:val="0032475B"/>
    <w:rsid w:val="00342687"/>
    <w:rsid w:val="003450C0"/>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C4A4C"/>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A007B"/>
    <w:rsid w:val="004A5AB4"/>
    <w:rsid w:val="004B3BC3"/>
    <w:rsid w:val="004B56C3"/>
    <w:rsid w:val="004B5CBB"/>
    <w:rsid w:val="004C064E"/>
    <w:rsid w:val="004D6737"/>
    <w:rsid w:val="004F658C"/>
    <w:rsid w:val="004F6B98"/>
    <w:rsid w:val="0050369A"/>
    <w:rsid w:val="005122F4"/>
    <w:rsid w:val="005200B2"/>
    <w:rsid w:val="00523E4C"/>
    <w:rsid w:val="005248D2"/>
    <w:rsid w:val="0054751A"/>
    <w:rsid w:val="005574FA"/>
    <w:rsid w:val="00567F62"/>
    <w:rsid w:val="00573351"/>
    <w:rsid w:val="00577713"/>
    <w:rsid w:val="005B5962"/>
    <w:rsid w:val="005B78A4"/>
    <w:rsid w:val="00606B16"/>
    <w:rsid w:val="006101D5"/>
    <w:rsid w:val="006147EE"/>
    <w:rsid w:val="006224A3"/>
    <w:rsid w:val="0062302F"/>
    <w:rsid w:val="00641955"/>
    <w:rsid w:val="006448B7"/>
    <w:rsid w:val="00646ECA"/>
    <w:rsid w:val="00652313"/>
    <w:rsid w:val="00671E86"/>
    <w:rsid w:val="006745E3"/>
    <w:rsid w:val="006752B9"/>
    <w:rsid w:val="0069711D"/>
    <w:rsid w:val="006A7BA7"/>
    <w:rsid w:val="006B0EF4"/>
    <w:rsid w:val="006B41AF"/>
    <w:rsid w:val="006B462B"/>
    <w:rsid w:val="006B7B99"/>
    <w:rsid w:val="006C22F9"/>
    <w:rsid w:val="006D4823"/>
    <w:rsid w:val="006E3D76"/>
    <w:rsid w:val="006E7537"/>
    <w:rsid w:val="00702D8E"/>
    <w:rsid w:val="007257A9"/>
    <w:rsid w:val="007258BA"/>
    <w:rsid w:val="00726D22"/>
    <w:rsid w:val="00732389"/>
    <w:rsid w:val="0073256D"/>
    <w:rsid w:val="00742D9B"/>
    <w:rsid w:val="0075380E"/>
    <w:rsid w:val="00755C3B"/>
    <w:rsid w:val="00757ABD"/>
    <w:rsid w:val="0076728F"/>
    <w:rsid w:val="00774F68"/>
    <w:rsid w:val="00783899"/>
    <w:rsid w:val="007A4C62"/>
    <w:rsid w:val="007A70CC"/>
    <w:rsid w:val="007B01F4"/>
    <w:rsid w:val="007B18D7"/>
    <w:rsid w:val="007C4424"/>
    <w:rsid w:val="007C754A"/>
    <w:rsid w:val="007F2B3F"/>
    <w:rsid w:val="00816633"/>
    <w:rsid w:val="00817FAD"/>
    <w:rsid w:val="00825F81"/>
    <w:rsid w:val="00834A79"/>
    <w:rsid w:val="008401B5"/>
    <w:rsid w:val="00842E18"/>
    <w:rsid w:val="008561A2"/>
    <w:rsid w:val="00857F59"/>
    <w:rsid w:val="008639E1"/>
    <w:rsid w:val="008825A3"/>
    <w:rsid w:val="00894F3B"/>
    <w:rsid w:val="008A2A73"/>
    <w:rsid w:val="008B5BE5"/>
    <w:rsid w:val="008C0C75"/>
    <w:rsid w:val="008C17A5"/>
    <w:rsid w:val="008C66E8"/>
    <w:rsid w:val="008D7A61"/>
    <w:rsid w:val="008F3900"/>
    <w:rsid w:val="008F5678"/>
    <w:rsid w:val="00907B35"/>
    <w:rsid w:val="00913543"/>
    <w:rsid w:val="009220E1"/>
    <w:rsid w:val="009242EA"/>
    <w:rsid w:val="00934487"/>
    <w:rsid w:val="0094110D"/>
    <w:rsid w:val="00955F90"/>
    <w:rsid w:val="00962771"/>
    <w:rsid w:val="00962985"/>
    <w:rsid w:val="009719D6"/>
    <w:rsid w:val="00972AD6"/>
    <w:rsid w:val="00977EEA"/>
    <w:rsid w:val="00982CEB"/>
    <w:rsid w:val="00982EC5"/>
    <w:rsid w:val="00997D0B"/>
    <w:rsid w:val="009A1A64"/>
    <w:rsid w:val="009A3143"/>
    <w:rsid w:val="009C4E09"/>
    <w:rsid w:val="009D6FFD"/>
    <w:rsid w:val="00A04703"/>
    <w:rsid w:val="00A068D5"/>
    <w:rsid w:val="00A10233"/>
    <w:rsid w:val="00A144D2"/>
    <w:rsid w:val="00A16F7E"/>
    <w:rsid w:val="00A22C1C"/>
    <w:rsid w:val="00A50140"/>
    <w:rsid w:val="00A560E6"/>
    <w:rsid w:val="00A56A7C"/>
    <w:rsid w:val="00A67F28"/>
    <w:rsid w:val="00A856F1"/>
    <w:rsid w:val="00A85894"/>
    <w:rsid w:val="00A912A3"/>
    <w:rsid w:val="00AB0D31"/>
    <w:rsid w:val="00AB6AD4"/>
    <w:rsid w:val="00AB6FF1"/>
    <w:rsid w:val="00AC277A"/>
    <w:rsid w:val="00AC49D5"/>
    <w:rsid w:val="00AC5267"/>
    <w:rsid w:val="00AC5FEA"/>
    <w:rsid w:val="00AD5242"/>
    <w:rsid w:val="00AD6FB8"/>
    <w:rsid w:val="00AF00DD"/>
    <w:rsid w:val="00AF212D"/>
    <w:rsid w:val="00AF364C"/>
    <w:rsid w:val="00AF5516"/>
    <w:rsid w:val="00AF5BF6"/>
    <w:rsid w:val="00B02779"/>
    <w:rsid w:val="00B13C7A"/>
    <w:rsid w:val="00B14DD9"/>
    <w:rsid w:val="00B24321"/>
    <w:rsid w:val="00B2537D"/>
    <w:rsid w:val="00B36B0E"/>
    <w:rsid w:val="00B4024F"/>
    <w:rsid w:val="00B43588"/>
    <w:rsid w:val="00B52056"/>
    <w:rsid w:val="00B542CE"/>
    <w:rsid w:val="00B61320"/>
    <w:rsid w:val="00B63770"/>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C03E69"/>
    <w:rsid w:val="00C04DF2"/>
    <w:rsid w:val="00C069FE"/>
    <w:rsid w:val="00C07D84"/>
    <w:rsid w:val="00C15438"/>
    <w:rsid w:val="00C21A1C"/>
    <w:rsid w:val="00C34CD3"/>
    <w:rsid w:val="00C36E7B"/>
    <w:rsid w:val="00C5591F"/>
    <w:rsid w:val="00C64664"/>
    <w:rsid w:val="00C647EE"/>
    <w:rsid w:val="00C77195"/>
    <w:rsid w:val="00C85E0E"/>
    <w:rsid w:val="00C864CB"/>
    <w:rsid w:val="00C91AE2"/>
    <w:rsid w:val="00CA053A"/>
    <w:rsid w:val="00CA4A4A"/>
    <w:rsid w:val="00CB12DC"/>
    <w:rsid w:val="00CB19BE"/>
    <w:rsid w:val="00CC4741"/>
    <w:rsid w:val="00CD5ED5"/>
    <w:rsid w:val="00CE7887"/>
    <w:rsid w:val="00D1697D"/>
    <w:rsid w:val="00D32C40"/>
    <w:rsid w:val="00D3643A"/>
    <w:rsid w:val="00D47475"/>
    <w:rsid w:val="00D511A4"/>
    <w:rsid w:val="00D51F89"/>
    <w:rsid w:val="00D5236F"/>
    <w:rsid w:val="00D80544"/>
    <w:rsid w:val="00D90A3C"/>
    <w:rsid w:val="00D91F52"/>
    <w:rsid w:val="00DB6202"/>
    <w:rsid w:val="00DC23BB"/>
    <w:rsid w:val="00DE3314"/>
    <w:rsid w:val="00DF0DD2"/>
    <w:rsid w:val="00DF79C1"/>
    <w:rsid w:val="00E01FDA"/>
    <w:rsid w:val="00E139AC"/>
    <w:rsid w:val="00E21167"/>
    <w:rsid w:val="00E222B8"/>
    <w:rsid w:val="00E26333"/>
    <w:rsid w:val="00E32C2B"/>
    <w:rsid w:val="00E47326"/>
    <w:rsid w:val="00E641A1"/>
    <w:rsid w:val="00E647E4"/>
    <w:rsid w:val="00E712A3"/>
    <w:rsid w:val="00E72F63"/>
    <w:rsid w:val="00E867D8"/>
    <w:rsid w:val="00E86F32"/>
    <w:rsid w:val="00E94451"/>
    <w:rsid w:val="00E9584A"/>
    <w:rsid w:val="00EB2C71"/>
    <w:rsid w:val="00EB692F"/>
    <w:rsid w:val="00EC77CC"/>
    <w:rsid w:val="00EE5855"/>
    <w:rsid w:val="00EE66E7"/>
    <w:rsid w:val="00EF48E4"/>
    <w:rsid w:val="00F04BB0"/>
    <w:rsid w:val="00F17745"/>
    <w:rsid w:val="00F373F9"/>
    <w:rsid w:val="00F42790"/>
    <w:rsid w:val="00F45471"/>
    <w:rsid w:val="00F512AD"/>
    <w:rsid w:val="00F54198"/>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980</Words>
  <Characters>5591</Characters>
  <Application>Microsoft Office Word</Application>
  <DocSecurity>0</DocSecurity>
  <Lines>46</Lines>
  <Paragraphs>13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4</cp:revision>
  <dcterms:created xsi:type="dcterms:W3CDTF">2024-08-12T04:12:00Z</dcterms:created>
  <dcterms:modified xsi:type="dcterms:W3CDTF">2024-08-12T04:23:00Z</dcterms:modified>
</cp:coreProperties>
</file>