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D223" w14:textId="77777777" w:rsidR="00641FB3" w:rsidRPr="000A1286" w:rsidRDefault="00641FB3" w:rsidP="00641FB3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58C34CF9" w14:textId="77777777" w:rsidR="00641FB3" w:rsidRDefault="00641FB3" w:rsidP="00641FB3">
      <w:pPr>
        <w:pStyle w:val="HEADING1SMPC"/>
      </w:pPr>
      <w:r w:rsidRPr="008F5678">
        <w:t>NAME OF THE MEDICINAL PRODUCT</w:t>
      </w:r>
    </w:p>
    <w:p w14:paraId="576CD881" w14:textId="4D79E346" w:rsidR="00641FB3" w:rsidRPr="00A4294B" w:rsidRDefault="00641FB3" w:rsidP="00641FB3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641FB3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Pr="00641FB3">
        <w:rPr>
          <w:rFonts w:ascii="Times New Roman" w:hAnsi="Times New Roman" w:cs="Times New Roman"/>
          <w:sz w:val="28"/>
        </w:rPr>
        <w:t xml:space="preserve"> </w:t>
      </w:r>
      <w:r w:rsidR="00D845EC">
        <w:rPr>
          <w:rFonts w:ascii="Times New Roman" w:hAnsi="Times New Roman" w:cs="Times New Roman"/>
          <w:sz w:val="28"/>
        </w:rPr>
        <w:t>c</w:t>
      </w:r>
      <w:r w:rsidRPr="00641FB3">
        <w:rPr>
          <w:rFonts w:ascii="Times New Roman" w:hAnsi="Times New Roman" w:cs="Times New Roman"/>
          <w:sz w:val="28"/>
        </w:rPr>
        <w:t xml:space="preserve">ream. </w:t>
      </w:r>
    </w:p>
    <w:p w14:paraId="05BAA3DC" w14:textId="77777777" w:rsidR="00641FB3" w:rsidRDefault="00641FB3" w:rsidP="00641FB3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17AECFED" w14:textId="77777777" w:rsidR="00641FB3" w:rsidRDefault="00641FB3" w:rsidP="00641FB3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641FB3">
        <w:rPr>
          <w:rFonts w:ascii="Times New Roman" w:hAnsi="Times New Roman" w:cs="Times New Roman"/>
          <w:sz w:val="28"/>
        </w:rPr>
        <w:t>Each 100 g of cream contains 1 g econazole nitrate (1% w/w).</w:t>
      </w:r>
    </w:p>
    <w:p w14:paraId="284C9C5C" w14:textId="014037F1" w:rsidR="00641FB3" w:rsidRPr="009D68DD" w:rsidRDefault="00641FB3" w:rsidP="00641FB3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9D68DD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E17356A" w14:textId="77777777" w:rsidR="00641FB3" w:rsidRPr="0085460F" w:rsidRDefault="00641FB3" w:rsidP="00641FB3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B68DBA0" w14:textId="77777777" w:rsidR="00641FB3" w:rsidRPr="000A1286" w:rsidRDefault="00641FB3" w:rsidP="00641FB3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00BE8B34" w14:textId="77777777" w:rsidR="00641FB3" w:rsidRDefault="00641FB3" w:rsidP="00641FB3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28EF09F5" w14:textId="60CF7926" w:rsidR="00641FB3" w:rsidRDefault="00641FB3" w:rsidP="00641FB3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641FB3">
        <w:rPr>
          <w:rFonts w:ascii="Times New Roman" w:hAnsi="Times New Roman" w:cs="Times New Roman"/>
          <w:sz w:val="28"/>
        </w:rPr>
        <w:t>Vaginal cream</w:t>
      </w:r>
    </w:p>
    <w:p w14:paraId="755DBB17" w14:textId="77777777" w:rsidR="00641FB3" w:rsidRPr="0085460F" w:rsidRDefault="00641FB3" w:rsidP="00641FB3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7DF6AD0" w14:textId="77777777" w:rsidR="00641FB3" w:rsidRPr="008F5678" w:rsidRDefault="00641FB3" w:rsidP="00641FB3">
      <w:pPr>
        <w:pStyle w:val="HEADING1SMPC"/>
        <w:rPr>
          <w:szCs w:val="28"/>
        </w:rPr>
      </w:pPr>
      <w:r w:rsidRPr="008F5678">
        <w:t>CLINICAL PARTICULARS</w:t>
      </w:r>
    </w:p>
    <w:p w14:paraId="41117CC3" w14:textId="77777777" w:rsidR="00641FB3" w:rsidRDefault="00641FB3" w:rsidP="00641FB3">
      <w:pPr>
        <w:pStyle w:val="SubHeafingSMPC"/>
        <w:spacing w:before="0"/>
        <w:ind w:left="0" w:firstLine="0"/>
      </w:pPr>
      <w:r w:rsidRPr="007F158B">
        <w:t>Therapeutic indications</w:t>
      </w:r>
    </w:p>
    <w:p w14:paraId="56EC1E74" w14:textId="307E14D0" w:rsidR="00641FB3" w:rsidRPr="00A27C5D" w:rsidRDefault="00641FB3" w:rsidP="00641FB3">
      <w:pPr>
        <w:pStyle w:val="SubHeafingSMPC"/>
        <w:numPr>
          <w:ilvl w:val="0"/>
          <w:numId w:val="0"/>
        </w:numPr>
        <w:spacing w:before="0"/>
      </w:pPr>
      <w:r>
        <w:tab/>
      </w:r>
      <w:r w:rsidRPr="00641FB3">
        <w:rPr>
          <w:rFonts w:cstheme="minorBidi"/>
          <w:b w:val="0"/>
          <w:bCs w:val="0"/>
        </w:rPr>
        <w:t>For the treatment of mycotic vulvovaginitis and mycotic balanitis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3B592B45" w14:textId="77777777" w:rsidR="00641FB3" w:rsidRPr="00E26561" w:rsidRDefault="00641FB3" w:rsidP="00641FB3">
      <w:pPr>
        <w:pStyle w:val="SubHeafingSMPC"/>
        <w:spacing w:before="0"/>
        <w:ind w:left="57"/>
      </w:pPr>
      <w:r w:rsidRPr="008F5678">
        <w:t>Posology and method of administration</w:t>
      </w:r>
    </w:p>
    <w:p w14:paraId="519367C1" w14:textId="77777777" w:rsidR="00641FB3" w:rsidRPr="009D68DD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9D68DD">
        <w:rPr>
          <w:b w:val="0"/>
          <w:bCs w:val="0"/>
          <w:i/>
          <w:iCs/>
        </w:rPr>
        <w:t>Females:</w:t>
      </w:r>
    </w:p>
    <w:p w14:paraId="4D98B12C" w14:textId="77777777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One applicator full (approximately 5 g) intravaginally once daily at night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for not less than 14 days. The cream should also be applied to the vulva.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The full 14 days treatment should be carried out even if the symptoms of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>vaginal itching or discharge have disappeared.</w:t>
      </w:r>
    </w:p>
    <w:p w14:paraId="2BF8B368" w14:textId="77777777" w:rsidR="009D68DD" w:rsidRPr="009D68DD" w:rsidRDefault="009D68DD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93FB92D" w14:textId="23B59B8A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In pregnant women, it is recommended that administration takes place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without the use of an </w:t>
      </w:r>
      <w:r w:rsidR="009D68DD" w:rsidRPr="00641FB3">
        <w:rPr>
          <w:b w:val="0"/>
          <w:bCs w:val="0"/>
        </w:rPr>
        <w:t>applicator or</w:t>
      </w:r>
      <w:r w:rsidRPr="00641FB3">
        <w:rPr>
          <w:b w:val="0"/>
          <w:bCs w:val="0"/>
        </w:rPr>
        <w:t xml:space="preserve"> is performed by a physician. Pregnant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women should thoroughly wash their hands before self-administering </w:t>
      </w:r>
      <w:r>
        <w:rPr>
          <w:b w:val="0"/>
          <w:bCs w:val="0"/>
        </w:rPr>
        <w:tab/>
      </w:r>
      <w:r w:rsidR="009D68DD" w:rsidRPr="009D68DD">
        <w:rPr>
          <w:b w:val="0"/>
          <w:bCs w:val="0"/>
        </w:rPr>
        <w:t xml:space="preserve">econazole nitrate </w:t>
      </w:r>
      <w:r w:rsidR="009D68DD">
        <w:rPr>
          <w:b w:val="0"/>
          <w:bCs w:val="0"/>
        </w:rPr>
        <w:t>cream</w:t>
      </w:r>
      <w:r w:rsidRPr="00641FB3">
        <w:rPr>
          <w:b w:val="0"/>
          <w:bCs w:val="0"/>
        </w:rPr>
        <w:t>.</w:t>
      </w:r>
    </w:p>
    <w:p w14:paraId="69CA7365" w14:textId="77777777" w:rsidR="00641FB3" w:rsidRP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641FB3">
        <w:rPr>
          <w:b w:val="0"/>
          <w:bCs w:val="0"/>
          <w:i/>
          <w:iCs/>
        </w:rPr>
        <w:t>Males:</w:t>
      </w:r>
    </w:p>
    <w:p w14:paraId="02D54946" w14:textId="77777777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Apply the cream to the penis, including under the foreskin, once daily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>for not less than 14 days.</w:t>
      </w:r>
    </w:p>
    <w:p w14:paraId="004ED6A6" w14:textId="4B68A5B8" w:rsidR="00641FB3" w:rsidRP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</w:rPr>
      </w:pPr>
      <w:r>
        <w:rPr>
          <w:b w:val="0"/>
          <w:bCs w:val="0"/>
        </w:rPr>
        <w:tab/>
      </w:r>
      <w:r w:rsidRPr="00641FB3">
        <w:rPr>
          <w:b w:val="0"/>
          <w:bCs w:val="0"/>
        </w:rPr>
        <w:t>The sexual partner should also be treated.</w:t>
      </w:r>
    </w:p>
    <w:p w14:paraId="6B8D5B5E" w14:textId="77777777" w:rsidR="00641FB3" w:rsidRPr="004E6B0A" w:rsidRDefault="00641FB3" w:rsidP="00641FB3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28F726C7" w14:textId="77777777" w:rsidR="00641FB3" w:rsidRDefault="00641FB3" w:rsidP="00641FB3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2C976B4C" w14:textId="10D01228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641FB3">
        <w:rPr>
          <w:b w:val="0"/>
          <w:bCs w:val="0"/>
        </w:rPr>
        <w:t>For vaginal/penile administration.</w:t>
      </w:r>
    </w:p>
    <w:p w14:paraId="2E22F1A9" w14:textId="77777777" w:rsidR="009D68DD" w:rsidRPr="009D68DD" w:rsidRDefault="009D68DD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7302106" w14:textId="77777777" w:rsidR="00641FB3" w:rsidRP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41FB3">
        <w:rPr>
          <w:b w:val="0"/>
          <w:bCs w:val="0"/>
          <w:u w:val="single"/>
        </w:rPr>
        <w:t>Administration</w:t>
      </w:r>
    </w:p>
    <w:p w14:paraId="0E0666A7" w14:textId="26E7CF3F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D68DD">
        <w:rPr>
          <w:b w:val="0"/>
          <w:bCs w:val="0"/>
        </w:rPr>
        <w:t>E</w:t>
      </w:r>
      <w:r w:rsidR="009D68DD" w:rsidRPr="009D68DD">
        <w:rPr>
          <w:b w:val="0"/>
          <w:bCs w:val="0"/>
        </w:rPr>
        <w:t xml:space="preserve">conazole nitrate </w:t>
      </w:r>
      <w:r w:rsidRPr="00641FB3">
        <w:rPr>
          <w:b w:val="0"/>
          <w:bCs w:val="0"/>
        </w:rPr>
        <w:t xml:space="preserve">does not include a vaginal applicator. It can be bought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 xml:space="preserve">separately at the pharmacy. If an applicator is used, the following method </w:t>
      </w:r>
      <w:r>
        <w:rPr>
          <w:b w:val="0"/>
          <w:bCs w:val="0"/>
        </w:rPr>
        <w:tab/>
      </w:r>
      <w:r w:rsidRPr="00641FB3">
        <w:rPr>
          <w:b w:val="0"/>
          <w:bCs w:val="0"/>
        </w:rPr>
        <w:t>of use is recommended.</w:t>
      </w:r>
    </w:p>
    <w:p w14:paraId="7686F0C4" w14:textId="77777777" w:rsidR="009D68DD" w:rsidRPr="009D68DD" w:rsidRDefault="009D68DD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2742D405" w14:textId="77777777" w:rsidR="00641FB3" w:rsidRPr="009D68DD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b w:val="0"/>
          <w:bCs w:val="0"/>
        </w:rPr>
        <w:tab/>
      </w:r>
      <w:r w:rsidRPr="009D68DD">
        <w:t>Cream</w:t>
      </w:r>
    </w:p>
    <w:p w14:paraId="16EC3B20" w14:textId="49CC8574" w:rsidR="00641FB3" w:rsidRDefault="00641FB3" w:rsidP="00641FB3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41FB3">
        <w:rPr>
          <w:b w:val="0"/>
          <w:bCs w:val="0"/>
        </w:rPr>
        <w:t>Filling the applicator:</w:t>
      </w:r>
    </w:p>
    <w:p w14:paraId="3F63CE59" w14:textId="77777777" w:rsidR="00641FB3" w:rsidRDefault="00641FB3" w:rsidP="00641FB3">
      <w:pPr>
        <w:pStyle w:val="SubHeafingSMPC"/>
        <w:numPr>
          <w:ilvl w:val="0"/>
          <w:numId w:val="0"/>
        </w:numPr>
        <w:spacing w:before="0"/>
        <w:jc w:val="center"/>
        <w:rPr>
          <w:b w:val="0"/>
          <w:bCs w:val="0"/>
          <w:color w:val="FF0000"/>
        </w:rPr>
      </w:pPr>
      <w:r w:rsidRPr="00641FB3">
        <w:rPr>
          <w:b w:val="0"/>
          <w:bCs w:val="0"/>
          <w:color w:val="FF0000"/>
        </w:rPr>
        <w:t>&lt;Regarding the approval&gt;</w:t>
      </w:r>
    </w:p>
    <w:p w14:paraId="40CE9FCD" w14:textId="72EFFAEE" w:rsidR="00641FB3" w:rsidRPr="00641FB3" w:rsidRDefault="00641FB3" w:rsidP="00641FB3">
      <w:pPr>
        <w:pStyle w:val="SubHeafingSMPC"/>
        <w:numPr>
          <w:ilvl w:val="0"/>
          <w:numId w:val="0"/>
        </w:numPr>
        <w:spacing w:before="0"/>
        <w:rPr>
          <w:b w:val="0"/>
          <w:bCs w:val="0"/>
          <w:color w:val="FF0000"/>
        </w:rPr>
      </w:pPr>
      <w:r>
        <w:rPr>
          <w:color w:val="FF0000"/>
        </w:rPr>
        <w:tab/>
      </w:r>
      <w:r w:rsidRPr="00641FB3">
        <w:rPr>
          <w:b w:val="0"/>
          <w:bCs w:val="0"/>
        </w:rPr>
        <w:t>Using the applicator:</w:t>
      </w:r>
    </w:p>
    <w:p w14:paraId="1019F870" w14:textId="51D54C2B" w:rsidR="00641FB3" w:rsidRPr="00641FB3" w:rsidRDefault="00641FB3" w:rsidP="00641FB3">
      <w:pPr>
        <w:pStyle w:val="SubHeafingSMPC"/>
        <w:numPr>
          <w:ilvl w:val="0"/>
          <w:numId w:val="0"/>
        </w:numPr>
        <w:spacing w:before="0"/>
        <w:jc w:val="center"/>
        <w:rPr>
          <w:b w:val="0"/>
          <w:bCs w:val="0"/>
          <w:color w:val="FF0000"/>
        </w:rPr>
      </w:pPr>
      <w:r w:rsidRPr="00641FB3">
        <w:rPr>
          <w:b w:val="0"/>
          <w:bCs w:val="0"/>
          <w:color w:val="FF0000"/>
        </w:rPr>
        <w:t>&lt;Regarding the approval&gt;</w:t>
      </w:r>
    </w:p>
    <w:p w14:paraId="47FC15A1" w14:textId="77777777" w:rsidR="00641FB3" w:rsidRDefault="00641FB3" w:rsidP="00641FB3">
      <w:pPr>
        <w:pStyle w:val="SubHeafingSMPC"/>
        <w:ind w:left="57"/>
      </w:pPr>
      <w:r w:rsidRPr="008F5678">
        <w:t>Contraindications</w:t>
      </w:r>
    </w:p>
    <w:p w14:paraId="418D261E" w14:textId="487FAA36" w:rsidR="00641FB3" w:rsidRPr="004E6B0A" w:rsidRDefault="00641FB3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29480A" w:rsidRPr="0029480A">
        <w:rPr>
          <w:b w:val="0"/>
          <w:bCs w:val="0"/>
          <w:lang w:eastAsia="zh-CN"/>
        </w:rPr>
        <w:t>Hypersensitivity to any imidazole preparation, other vaginal antifungal</w:t>
      </w:r>
      <w:r w:rsidR="0029480A">
        <w:rPr>
          <w:b w:val="0"/>
          <w:bCs w:val="0"/>
          <w:lang w:eastAsia="zh-CN"/>
        </w:rPr>
        <w:t xml:space="preserve"> </w:t>
      </w:r>
      <w:r w:rsidR="0029480A">
        <w:rPr>
          <w:b w:val="0"/>
          <w:bCs w:val="0"/>
          <w:lang w:eastAsia="zh-CN"/>
        </w:rPr>
        <w:tab/>
      </w:r>
      <w:r w:rsidR="0029480A" w:rsidRPr="0029480A">
        <w:rPr>
          <w:b w:val="0"/>
          <w:bCs w:val="0"/>
          <w:lang w:eastAsia="zh-CN"/>
        </w:rPr>
        <w:t xml:space="preserve">products or to any ingredients of </w:t>
      </w:r>
      <w:r w:rsidR="009D68DD">
        <w:rPr>
          <w:b w:val="0"/>
          <w:bCs w:val="0"/>
        </w:rPr>
        <w:t>e</w:t>
      </w:r>
      <w:r w:rsidR="009D68DD" w:rsidRPr="009D68DD">
        <w:rPr>
          <w:b w:val="0"/>
          <w:bCs w:val="0"/>
        </w:rPr>
        <w:t xml:space="preserve">conazole nitrate </w:t>
      </w:r>
      <w:r w:rsidR="009D68DD">
        <w:rPr>
          <w:b w:val="0"/>
          <w:bCs w:val="0"/>
          <w:lang w:eastAsia="zh-CN"/>
        </w:rPr>
        <w:t>c</w:t>
      </w:r>
      <w:r w:rsidR="0029480A" w:rsidRPr="0029480A">
        <w:rPr>
          <w:b w:val="0"/>
          <w:bCs w:val="0"/>
          <w:lang w:eastAsia="zh-CN"/>
        </w:rPr>
        <w:t>ream</w:t>
      </w:r>
      <w:r w:rsidRPr="004E6B0A">
        <w:rPr>
          <w:b w:val="0"/>
          <w:bCs w:val="0"/>
          <w:lang w:eastAsia="zh-CN"/>
        </w:rPr>
        <w:t>.</w:t>
      </w:r>
    </w:p>
    <w:p w14:paraId="5EFC1F65" w14:textId="77777777" w:rsidR="00641FB3" w:rsidRDefault="00641FB3" w:rsidP="00641FB3">
      <w:pPr>
        <w:pStyle w:val="SubHeafingSMPC"/>
        <w:ind w:left="57"/>
      </w:pPr>
      <w:r w:rsidRPr="008F5678">
        <w:t>Special warnings and precautions for use</w:t>
      </w:r>
    </w:p>
    <w:p w14:paraId="776FC21B" w14:textId="77777777" w:rsidR="0029480A" w:rsidRPr="0029480A" w:rsidRDefault="0029480A" w:rsidP="0029480A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29480A">
        <w:rPr>
          <w:rFonts w:cstheme="minorBidi"/>
          <w:b w:val="0"/>
          <w:bCs w:val="0"/>
        </w:rPr>
        <w:t xml:space="preserve">Not for ophthalmic or oral use. </w:t>
      </w:r>
    </w:p>
    <w:p w14:paraId="7FA6AB55" w14:textId="77777777" w:rsidR="0029480A" w:rsidRPr="0029480A" w:rsidRDefault="0029480A" w:rsidP="0029480A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29480A">
        <w:rPr>
          <w:rFonts w:cstheme="minorBidi"/>
          <w:b w:val="0"/>
          <w:bCs w:val="0"/>
        </w:rPr>
        <w:t xml:space="preserve">Hypersensitivity has rarely been recorded; if it should occur administration should be discontinued. </w:t>
      </w:r>
    </w:p>
    <w:p w14:paraId="2039C750" w14:textId="77777777" w:rsidR="0029480A" w:rsidRPr="0029480A" w:rsidRDefault="0029480A" w:rsidP="0029480A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29480A">
        <w:rPr>
          <w:rFonts w:cstheme="minorBidi"/>
          <w:b w:val="0"/>
          <w:bCs w:val="0"/>
        </w:rPr>
        <w:t xml:space="preserve">Contact between contraceptive diaphragms or condoms and this product must be avoided since the rubber may be damaged by the preparation. </w:t>
      </w:r>
    </w:p>
    <w:p w14:paraId="0D5639BA" w14:textId="77777777" w:rsidR="0029480A" w:rsidRPr="0029480A" w:rsidRDefault="0029480A" w:rsidP="0029480A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29480A">
        <w:rPr>
          <w:rFonts w:cstheme="minorBidi"/>
          <w:b w:val="0"/>
          <w:bCs w:val="0"/>
        </w:rPr>
        <w:lastRenderedPageBreak/>
        <w:t xml:space="preserve">Patients using spermicidal contraceptives should consult their physician since any local vaginal treatment may inactivate the spermicidal contraceptive (see section 4.5). </w:t>
      </w:r>
    </w:p>
    <w:p w14:paraId="291A4729" w14:textId="77777777" w:rsidR="009D68DD" w:rsidRDefault="009D68DD" w:rsidP="009D68DD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>
        <w:rPr>
          <w:b w:val="0"/>
          <w:bCs w:val="0"/>
        </w:rPr>
        <w:t>E</w:t>
      </w:r>
      <w:r w:rsidRPr="009D68DD">
        <w:rPr>
          <w:b w:val="0"/>
          <w:bCs w:val="0"/>
        </w:rPr>
        <w:t xml:space="preserve">conazole nitrate </w:t>
      </w:r>
      <w:r>
        <w:rPr>
          <w:b w:val="0"/>
          <w:bCs w:val="0"/>
          <w:lang w:eastAsia="zh-CN"/>
        </w:rPr>
        <w:t>c</w:t>
      </w:r>
      <w:r w:rsidRPr="0029480A">
        <w:rPr>
          <w:b w:val="0"/>
          <w:bCs w:val="0"/>
          <w:lang w:eastAsia="zh-CN"/>
        </w:rPr>
        <w:t>ream</w:t>
      </w:r>
      <w:r w:rsidRPr="0029480A">
        <w:rPr>
          <w:rFonts w:cstheme="minorBidi"/>
          <w:b w:val="0"/>
          <w:bCs w:val="0"/>
        </w:rPr>
        <w:t xml:space="preserve"> </w:t>
      </w:r>
      <w:r w:rsidR="0029480A" w:rsidRPr="0029480A">
        <w:rPr>
          <w:rFonts w:cstheme="minorBidi"/>
          <w:b w:val="0"/>
          <w:bCs w:val="0"/>
        </w:rPr>
        <w:t xml:space="preserve">should not be used in conjunction with other internal or external treatment of the genitalia. </w:t>
      </w:r>
    </w:p>
    <w:p w14:paraId="1394C0E4" w14:textId="15E41701" w:rsidR="00641FB3" w:rsidRDefault="009D68DD" w:rsidP="009D68DD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>
        <w:rPr>
          <w:b w:val="0"/>
          <w:bCs w:val="0"/>
        </w:rPr>
        <w:t>E</w:t>
      </w:r>
      <w:r w:rsidRPr="009D68DD">
        <w:rPr>
          <w:b w:val="0"/>
          <w:bCs w:val="0"/>
        </w:rPr>
        <w:t xml:space="preserve">conazole nitrate </w:t>
      </w:r>
      <w:r>
        <w:rPr>
          <w:b w:val="0"/>
          <w:bCs w:val="0"/>
          <w:lang w:eastAsia="zh-CN"/>
        </w:rPr>
        <w:t>c</w:t>
      </w:r>
      <w:r w:rsidRPr="0029480A">
        <w:rPr>
          <w:b w:val="0"/>
          <w:bCs w:val="0"/>
          <w:lang w:eastAsia="zh-CN"/>
        </w:rPr>
        <w:t>ream</w:t>
      </w:r>
      <w:r w:rsidRPr="0029480A">
        <w:rPr>
          <w:rFonts w:cstheme="minorBidi"/>
          <w:b w:val="0"/>
          <w:bCs w:val="0"/>
        </w:rPr>
        <w:t xml:space="preserve"> </w:t>
      </w:r>
      <w:r w:rsidR="0029480A" w:rsidRPr="009D68DD">
        <w:rPr>
          <w:rFonts w:cstheme="minorBidi"/>
          <w:b w:val="0"/>
          <w:bCs w:val="0"/>
        </w:rPr>
        <w:t>is not indicated for use in children under the age of 16 years</w:t>
      </w:r>
      <w:r w:rsidR="00641FB3" w:rsidRPr="009D68DD">
        <w:rPr>
          <w:rFonts w:cstheme="minorBidi"/>
          <w:b w:val="0"/>
          <w:bCs w:val="0"/>
        </w:rPr>
        <w:t>.</w:t>
      </w:r>
      <w:r w:rsidR="00641FB3" w:rsidRPr="009D68DD">
        <w:rPr>
          <w:rFonts w:cstheme="minorBidi"/>
          <w:b w:val="0"/>
          <w:bCs w:val="0"/>
          <w:cs/>
        </w:rPr>
        <w:tab/>
      </w:r>
    </w:p>
    <w:p w14:paraId="1421F929" w14:textId="77777777" w:rsidR="009D68DD" w:rsidRPr="009D68DD" w:rsidRDefault="009D68DD" w:rsidP="009D68DD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  <w:sz w:val="10"/>
          <w:szCs w:val="10"/>
        </w:rPr>
      </w:pPr>
    </w:p>
    <w:p w14:paraId="3FFA832E" w14:textId="7803798C" w:rsidR="0029480A" w:rsidRPr="0029480A" w:rsidRDefault="0029480A" w:rsidP="0029480A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29480A">
        <w:rPr>
          <w:rFonts w:cstheme="minorBidi"/>
          <w:b w:val="0"/>
          <w:bCs w:val="0"/>
          <w:u w:val="single"/>
        </w:rPr>
        <w:t>Excipients</w:t>
      </w:r>
    </w:p>
    <w:p w14:paraId="691FF543" w14:textId="20F9A2E8" w:rsidR="0029480A" w:rsidRPr="0029480A" w:rsidRDefault="0029480A" w:rsidP="0029480A">
      <w:pPr>
        <w:pStyle w:val="SubHeafingSMPC"/>
        <w:numPr>
          <w:ilvl w:val="0"/>
          <w:numId w:val="0"/>
        </w:numPr>
        <w:ind w:left="114" w:hanging="57"/>
        <w:jc w:val="center"/>
        <w:rPr>
          <w:rFonts w:cstheme="minorBidi"/>
          <w:b w:val="0"/>
          <w:bCs w:val="0"/>
        </w:rPr>
      </w:pPr>
      <w:r w:rsidRPr="0029480A">
        <w:rPr>
          <w:rFonts w:cstheme="minorBidi"/>
          <w:b w:val="0"/>
          <w:bCs w:val="0"/>
          <w:color w:val="FF0000"/>
        </w:rPr>
        <w:t>&lt;Regarding the approval&gt;</w:t>
      </w:r>
    </w:p>
    <w:p w14:paraId="4CB8A559" w14:textId="77777777" w:rsidR="00641FB3" w:rsidRPr="002C2ECF" w:rsidRDefault="00641FB3" w:rsidP="00641FB3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04AC0695" w14:textId="77777777" w:rsidR="0029480A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Econazole is a known inhibitor of CYP3A4/2C9. Due to the limited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systemic availability after vaginal application (see Section 5.2.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Pharmacokinetic Properties), clinically relevant interactions are unlikely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to occur but have been reported with oral anticoagulants. In patients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taking oral anticoagulants, such as warfarin or acenocoumarol, caution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should be exercised and the anticoagulant effect should be monitored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>more frequently</w:t>
      </w:r>
      <w:r w:rsidRPr="00D31F5A">
        <w:rPr>
          <w:b w:val="0"/>
          <w:bCs w:val="0"/>
        </w:rPr>
        <w:t>.</w:t>
      </w:r>
    </w:p>
    <w:p w14:paraId="6A0EA9F4" w14:textId="77777777" w:rsidR="009D68DD" w:rsidRPr="009D68DD" w:rsidRDefault="009D68DD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C1315C1" w14:textId="77777777" w:rsidR="0029480A" w:rsidRDefault="0029480A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Adjustment of the oral anticoagulant dosage may be necessary during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and after the treatment with econazole.</w:t>
      </w:r>
    </w:p>
    <w:p w14:paraId="052CC449" w14:textId="77777777" w:rsidR="009D68DD" w:rsidRPr="009D68DD" w:rsidRDefault="009D68DD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CF7BCED" w14:textId="51272A6D" w:rsidR="0029480A" w:rsidRPr="006722FC" w:rsidRDefault="0029480A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Contact between latex products such as contraceptive diaphragms or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condoms and this product must be avoided since the constituents of the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product may damage the latex. Patients using spermicidal contraceptives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should consult their physician since any local vaginal treatment may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inactivate the spermicidal contraceptive (see section 4.4).</w:t>
      </w:r>
    </w:p>
    <w:p w14:paraId="7FB54FD6" w14:textId="77777777" w:rsidR="00641FB3" w:rsidRDefault="00641FB3" w:rsidP="00641FB3">
      <w:pPr>
        <w:pStyle w:val="SubHeafingSMPC"/>
        <w:ind w:left="57"/>
      </w:pPr>
      <w:r w:rsidRPr="008F5678">
        <w:t>Fertility, pregnancy and lactation</w:t>
      </w:r>
    </w:p>
    <w:p w14:paraId="69C4B62E" w14:textId="77777777" w:rsidR="00641FB3" w:rsidRPr="00091200" w:rsidRDefault="00641FB3" w:rsidP="00641FB3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59495B0E" w14:textId="67CBDBF5" w:rsidR="00641FB3" w:rsidRDefault="00641FB3" w:rsidP="009D68D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29480A" w:rsidRPr="0029480A">
        <w:rPr>
          <w:b w:val="0"/>
          <w:bCs w:val="0"/>
        </w:rPr>
        <w:t xml:space="preserve">In animals, econazole nitrate has shown no teratogenic effects but is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foetotoxic at high doses. The significance of this to man is unknown as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there is no evidence of an increased risk when taken in human pregnancy.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However, animal studies have shown reproductive toxicity (see section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5.3). Because there is vaginal absorption, as with other imidazoles,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econazole should be used in pregnancy only if the practitioner considers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>it to be necessary</w:t>
      </w:r>
      <w:r w:rsidRPr="00091200">
        <w:rPr>
          <w:b w:val="0"/>
          <w:bCs w:val="0"/>
        </w:rPr>
        <w:t xml:space="preserve">. </w:t>
      </w:r>
    </w:p>
    <w:p w14:paraId="6E371315" w14:textId="77777777" w:rsidR="00641FB3" w:rsidRPr="00091200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1E3F527" w14:textId="77777777" w:rsidR="00641FB3" w:rsidRPr="00091200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1C5F0B89" w14:textId="55123876" w:rsidR="00641FB3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Following oral administration of econazole nitrate to lactating rats,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econazole and/or metabolites were excreted in milk and were found in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nursing pups. It is not known whether econazole nitrate is excreted in </w:t>
      </w:r>
      <w:r w:rsidR="0029480A">
        <w:rPr>
          <w:b w:val="0"/>
          <w:bCs w:val="0"/>
        </w:rPr>
        <w:tab/>
      </w:r>
      <w:r w:rsidR="0029480A" w:rsidRPr="0029480A">
        <w:rPr>
          <w:b w:val="0"/>
          <w:bCs w:val="0"/>
        </w:rPr>
        <w:t xml:space="preserve">human milk. Caution should be exercised when using </w:t>
      </w:r>
      <w:r w:rsidR="009D68DD" w:rsidRPr="0029480A">
        <w:rPr>
          <w:b w:val="0"/>
          <w:bCs w:val="0"/>
        </w:rPr>
        <w:t xml:space="preserve">econazole nitrate </w:t>
      </w:r>
      <w:r w:rsidR="009D68DD">
        <w:rPr>
          <w:b w:val="0"/>
          <w:bCs w:val="0"/>
        </w:rPr>
        <w:tab/>
        <w:t>c</w:t>
      </w:r>
      <w:r w:rsidR="0029480A" w:rsidRPr="0029480A">
        <w:rPr>
          <w:b w:val="0"/>
          <w:bCs w:val="0"/>
        </w:rPr>
        <w:t>ream if the patient is breast</w:t>
      </w:r>
      <w:r w:rsidR="0029480A">
        <w:rPr>
          <w:b w:val="0"/>
          <w:bCs w:val="0"/>
        </w:rPr>
        <w:t>-</w:t>
      </w:r>
      <w:r w:rsidR="0029480A" w:rsidRPr="0029480A">
        <w:rPr>
          <w:b w:val="0"/>
          <w:bCs w:val="0"/>
        </w:rPr>
        <w:t>feeding</w:t>
      </w:r>
      <w:r w:rsidRPr="00091200">
        <w:rPr>
          <w:b w:val="0"/>
          <w:bCs w:val="0"/>
        </w:rPr>
        <w:t>.</w:t>
      </w:r>
    </w:p>
    <w:p w14:paraId="0EC81272" w14:textId="77777777" w:rsidR="009D68DD" w:rsidRPr="009D68DD" w:rsidRDefault="009D68DD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8310CF6" w14:textId="49F99865" w:rsidR="009D68DD" w:rsidRPr="005648D0" w:rsidRDefault="009D68DD" w:rsidP="009D68D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9D68DD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2854CC5E" w14:textId="370CF3D0" w:rsidR="009D68DD" w:rsidRPr="009126B5" w:rsidRDefault="009D68DD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Results of econazole animal reproduction studies showed no effects 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fertility</w:t>
      </w:r>
      <w:r w:rsidRPr="00091200">
        <w:rPr>
          <w:b w:val="0"/>
          <w:bCs w:val="0"/>
        </w:rPr>
        <w:t>.</w:t>
      </w:r>
    </w:p>
    <w:p w14:paraId="054A4D95" w14:textId="77777777" w:rsidR="00641FB3" w:rsidRPr="009126B5" w:rsidRDefault="00641FB3" w:rsidP="00641FB3">
      <w:pPr>
        <w:pStyle w:val="SubHeafingSMPC"/>
        <w:ind w:left="57"/>
      </w:pPr>
      <w:r w:rsidRPr="008F5678">
        <w:t>Effects on ability to drive and use machines</w:t>
      </w:r>
    </w:p>
    <w:p w14:paraId="0E8EF332" w14:textId="2D7D1CFF" w:rsidR="00641FB3" w:rsidRPr="002D59FE" w:rsidRDefault="00641FB3" w:rsidP="00641FB3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29480A" w:rsidRPr="0029480A">
        <w:rPr>
          <w:b w:val="0"/>
          <w:bCs w:val="0"/>
          <w:lang w:eastAsia="zh-CN"/>
        </w:rPr>
        <w:t>None 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1D148322" w14:textId="77777777" w:rsidR="00641FB3" w:rsidRDefault="00641FB3" w:rsidP="00641FB3">
      <w:pPr>
        <w:pStyle w:val="SubHeafingSMPC"/>
        <w:ind w:left="57"/>
      </w:pPr>
      <w:r w:rsidRPr="008F5678">
        <w:t>Undesirable effects</w:t>
      </w:r>
    </w:p>
    <w:p w14:paraId="6DBE14BE" w14:textId="77777777" w:rsidR="0029480A" w:rsidRDefault="0029480A" w:rsidP="0029480A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The safety of</w:t>
      </w:r>
      <w:r>
        <w:rPr>
          <w:b w:val="0"/>
          <w:bCs w:val="0"/>
        </w:rPr>
        <w:t xml:space="preserve"> e</w:t>
      </w:r>
      <w:r w:rsidRPr="0029480A">
        <w:rPr>
          <w:b w:val="0"/>
          <w:bCs w:val="0"/>
        </w:rPr>
        <w:t xml:space="preserve">conazole nitrate </w:t>
      </w:r>
      <w:r>
        <w:rPr>
          <w:b w:val="0"/>
          <w:bCs w:val="0"/>
        </w:rPr>
        <w:t>v</w:t>
      </w:r>
      <w:r w:rsidRPr="0029480A">
        <w:rPr>
          <w:b w:val="0"/>
          <w:bCs w:val="0"/>
        </w:rPr>
        <w:t xml:space="preserve">aginal </w:t>
      </w:r>
      <w:r>
        <w:rPr>
          <w:b w:val="0"/>
          <w:bCs w:val="0"/>
        </w:rPr>
        <w:t>c</w:t>
      </w:r>
      <w:r w:rsidRPr="0029480A">
        <w:rPr>
          <w:b w:val="0"/>
          <w:bCs w:val="0"/>
        </w:rPr>
        <w:t xml:space="preserve">ream and </w:t>
      </w:r>
      <w:r>
        <w:rPr>
          <w:b w:val="0"/>
          <w:bCs w:val="0"/>
        </w:rPr>
        <w:t>v</w:t>
      </w:r>
      <w:r w:rsidRPr="0029480A">
        <w:rPr>
          <w:b w:val="0"/>
          <w:bCs w:val="0"/>
        </w:rPr>
        <w:t>aginal</w:t>
      </w:r>
      <w:r>
        <w:rPr>
          <w:b w:val="0"/>
          <w:bCs w:val="0"/>
        </w:rPr>
        <w:t xml:space="preserve"> p</w:t>
      </w:r>
      <w:r w:rsidRPr="0029480A">
        <w:rPr>
          <w:b w:val="0"/>
          <w:bCs w:val="0"/>
        </w:rPr>
        <w:t xml:space="preserve">essaries was </w:t>
      </w:r>
    </w:p>
    <w:p w14:paraId="7876E9E4" w14:textId="28748A81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evaluated in 3630 patients who participated in 32 clinical trials. Based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on pooled safety data from these clinical</w:t>
      </w:r>
      <w:r>
        <w:rPr>
          <w:b w:val="0"/>
          <w:bCs w:val="0"/>
        </w:rPr>
        <w:t xml:space="preserve"> </w:t>
      </w:r>
      <w:r w:rsidRPr="0029480A">
        <w:rPr>
          <w:b w:val="0"/>
          <w:bCs w:val="0"/>
        </w:rPr>
        <w:t>trials, the most</w:t>
      </w:r>
      <w:r>
        <w:rPr>
          <w:b w:val="0"/>
          <w:bCs w:val="0"/>
        </w:rPr>
        <w:t xml:space="preserve"> </w:t>
      </w:r>
      <w:r w:rsidRPr="0029480A">
        <w:rPr>
          <w:b w:val="0"/>
          <w:bCs w:val="0"/>
        </w:rPr>
        <w:t xml:space="preserve">commonly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reported adverse reactions were (with % incidence) pruritus (1.2%) and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skin burning sensation (1.2%).</w:t>
      </w:r>
    </w:p>
    <w:p w14:paraId="5401B4B8" w14:textId="77777777" w:rsidR="00525165" w:rsidRPr="00525165" w:rsidRDefault="00525165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B210ADF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Including the above mentioned adverse reactions, the following table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displays adverse reactions that have been reported with the use of </w:t>
      </w:r>
      <w:r>
        <w:rPr>
          <w:b w:val="0"/>
          <w:bCs w:val="0"/>
        </w:rPr>
        <w:tab/>
        <w:t>e</w:t>
      </w:r>
      <w:r w:rsidRPr="0029480A">
        <w:rPr>
          <w:b w:val="0"/>
          <w:bCs w:val="0"/>
        </w:rPr>
        <w:t xml:space="preserve">conazole nitrate </w:t>
      </w:r>
      <w:r>
        <w:rPr>
          <w:b w:val="0"/>
          <w:bCs w:val="0"/>
        </w:rPr>
        <w:t>v</w:t>
      </w:r>
      <w:r w:rsidRPr="0029480A">
        <w:rPr>
          <w:b w:val="0"/>
          <w:bCs w:val="0"/>
        </w:rPr>
        <w:t xml:space="preserve">aginal </w:t>
      </w:r>
      <w:r>
        <w:rPr>
          <w:b w:val="0"/>
          <w:bCs w:val="0"/>
        </w:rPr>
        <w:t>c</w:t>
      </w:r>
      <w:r w:rsidRPr="0029480A">
        <w:rPr>
          <w:b w:val="0"/>
          <w:bCs w:val="0"/>
        </w:rPr>
        <w:t xml:space="preserve">ream and </w:t>
      </w:r>
      <w:r>
        <w:rPr>
          <w:b w:val="0"/>
          <w:bCs w:val="0"/>
        </w:rPr>
        <w:t>v</w:t>
      </w:r>
      <w:r w:rsidRPr="0029480A">
        <w:rPr>
          <w:b w:val="0"/>
          <w:bCs w:val="0"/>
        </w:rPr>
        <w:t>aginal</w:t>
      </w:r>
      <w:r>
        <w:rPr>
          <w:b w:val="0"/>
          <w:bCs w:val="0"/>
        </w:rPr>
        <w:t xml:space="preserve"> p</w:t>
      </w:r>
      <w:r w:rsidRPr="0029480A">
        <w:rPr>
          <w:b w:val="0"/>
          <w:bCs w:val="0"/>
        </w:rPr>
        <w:t xml:space="preserve">essaries from either clinical </w:t>
      </w:r>
      <w:r>
        <w:rPr>
          <w:b w:val="0"/>
          <w:bCs w:val="0"/>
        </w:rPr>
        <w:lastRenderedPageBreak/>
        <w:tab/>
      </w:r>
      <w:r w:rsidRPr="0029480A">
        <w:rPr>
          <w:b w:val="0"/>
          <w:bCs w:val="0"/>
        </w:rPr>
        <w:t xml:space="preserve">trial or postmarketing experiences. The displayed frequency categories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use the following convention: </w:t>
      </w:r>
    </w:p>
    <w:p w14:paraId="5648A97A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Very common (≥1/10)</w:t>
      </w:r>
    </w:p>
    <w:p w14:paraId="60A9C572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common (≥1/100 to &lt;1/10)</w:t>
      </w:r>
    </w:p>
    <w:p w14:paraId="55C30692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 xml:space="preserve">uncommon </w:t>
      </w:r>
      <w:r>
        <w:rPr>
          <w:b w:val="0"/>
          <w:bCs w:val="0"/>
        </w:rPr>
        <w:tab/>
      </w:r>
      <w:r w:rsidRPr="0029480A">
        <w:rPr>
          <w:b w:val="0"/>
          <w:bCs w:val="0"/>
        </w:rPr>
        <w:t>(≥1/1,000 to &lt;1/100)</w:t>
      </w:r>
    </w:p>
    <w:p w14:paraId="59132E0D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rare (≥1/10,000 to &lt;1/1,000)</w:t>
      </w:r>
    </w:p>
    <w:p w14:paraId="316D64D7" w14:textId="77777777" w:rsidR="0029480A" w:rsidRDefault="0029480A" w:rsidP="002948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very rare (&lt;1/10,000)</w:t>
      </w:r>
    </w:p>
    <w:p w14:paraId="010A9041" w14:textId="4CC25CCE" w:rsidR="00641FB3" w:rsidRDefault="0029480A" w:rsidP="0029480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29480A">
        <w:rPr>
          <w:b w:val="0"/>
          <w:bCs w:val="0"/>
        </w:rPr>
        <w:t>and not known (cannot be estimated from the available clinical trial data).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29480A" w14:paraId="211EE74B" w14:textId="77777777" w:rsidTr="0029480A">
        <w:tc>
          <w:tcPr>
            <w:tcW w:w="8087" w:type="dxa"/>
          </w:tcPr>
          <w:p w14:paraId="199E6A3A" w14:textId="77777777" w:rsidR="0029480A" w:rsidRPr="00525165" w:rsidRDefault="00B61F27" w:rsidP="0052516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525165">
              <w:rPr>
                <w:rFonts w:cstheme="minorBidi"/>
              </w:rPr>
              <w:t>Immune System Disorders</w:t>
            </w:r>
          </w:p>
          <w:p w14:paraId="0089D449" w14:textId="77777777" w:rsidR="00B61F27" w:rsidRDefault="00B61F27" w:rsidP="00525165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61F27">
              <w:rPr>
                <w:rFonts w:cstheme="minorBidi"/>
                <w:b w:val="0"/>
                <w:bCs w:val="0"/>
              </w:rPr>
              <w:t>Not known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61F27">
              <w:rPr>
                <w:rFonts w:cstheme="minorBidi"/>
                <w:b w:val="0"/>
                <w:bCs w:val="0"/>
              </w:rPr>
              <w:t>Hypersensitivity</w:t>
            </w:r>
          </w:p>
          <w:p w14:paraId="406D87E3" w14:textId="77777777" w:rsidR="00B61F27" w:rsidRPr="00525165" w:rsidRDefault="00B61F27" w:rsidP="00525165">
            <w:pPr>
              <w:pStyle w:val="SubHeafingSMPC"/>
              <w:numPr>
                <w:ilvl w:val="0"/>
                <w:numId w:val="0"/>
              </w:numPr>
              <w:spacing w:before="0"/>
              <w:jc w:val="mediumKashida"/>
              <w:rPr>
                <w:rFonts w:cstheme="minorBidi"/>
              </w:rPr>
            </w:pPr>
            <w:r w:rsidRPr="00525165">
              <w:rPr>
                <w:rFonts w:cstheme="minorBidi"/>
              </w:rPr>
              <w:t>Skin and Subcutaneous Tissue Disorders</w:t>
            </w:r>
          </w:p>
          <w:p w14:paraId="7D2D1413" w14:textId="77777777" w:rsidR="00B61F27" w:rsidRDefault="00B61F27" w:rsidP="00525165">
            <w:pPr>
              <w:pStyle w:val="SubHeafingSMPC"/>
              <w:numPr>
                <w:ilvl w:val="0"/>
                <w:numId w:val="3"/>
              </w:numPr>
              <w:spacing w:before="0"/>
              <w:jc w:val="mediumKashida"/>
              <w:rPr>
                <w:rFonts w:cstheme="minorBidi"/>
                <w:b w:val="0"/>
                <w:bCs w:val="0"/>
              </w:rPr>
            </w:pPr>
            <w:r w:rsidRPr="00B61F27">
              <w:rPr>
                <w:rFonts w:cstheme="minorBidi"/>
                <w:b w:val="0"/>
                <w:bCs w:val="0"/>
              </w:rPr>
              <w:t>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61F27">
              <w:rPr>
                <w:rFonts w:cstheme="minorBidi"/>
                <w:b w:val="0"/>
                <w:bCs w:val="0"/>
              </w:rPr>
              <w:t xml:space="preserve">Pruritus, Skin burning sensation </w:t>
            </w:r>
          </w:p>
          <w:p w14:paraId="04D484CD" w14:textId="77777777" w:rsidR="00B61F27" w:rsidRDefault="00B61F27" w:rsidP="00525165">
            <w:pPr>
              <w:pStyle w:val="SubHeafingSMPC"/>
              <w:numPr>
                <w:ilvl w:val="0"/>
                <w:numId w:val="3"/>
              </w:numPr>
              <w:spacing w:before="0"/>
              <w:jc w:val="mediumKashida"/>
              <w:rPr>
                <w:rFonts w:cstheme="minorBidi"/>
                <w:b w:val="0"/>
                <w:bCs w:val="0"/>
              </w:rPr>
            </w:pPr>
            <w:r w:rsidRPr="00B61F27">
              <w:rPr>
                <w:rFonts w:cstheme="minorBidi"/>
                <w:b w:val="0"/>
                <w:bCs w:val="0"/>
              </w:rPr>
              <w:t xml:space="preserve">Uncommon: Rash </w:t>
            </w:r>
          </w:p>
          <w:p w14:paraId="2174B4E1" w14:textId="77777777" w:rsidR="00B61F27" w:rsidRDefault="00B61F27" w:rsidP="00525165">
            <w:pPr>
              <w:pStyle w:val="SubHeafingSMPC"/>
              <w:numPr>
                <w:ilvl w:val="0"/>
                <w:numId w:val="3"/>
              </w:numPr>
              <w:spacing w:before="0"/>
              <w:jc w:val="mediumKashida"/>
              <w:rPr>
                <w:rFonts w:cstheme="minorBidi"/>
                <w:b w:val="0"/>
                <w:bCs w:val="0"/>
              </w:rPr>
            </w:pPr>
            <w:r w:rsidRPr="00B61F27">
              <w:rPr>
                <w:rFonts w:cstheme="minorBidi"/>
                <w:b w:val="0"/>
                <w:bCs w:val="0"/>
              </w:rPr>
              <w:t xml:space="preserve">Rare: Erythema </w:t>
            </w:r>
          </w:p>
          <w:p w14:paraId="1CA6311F" w14:textId="77777777" w:rsidR="00B61F27" w:rsidRDefault="00B61F27" w:rsidP="00525165">
            <w:pPr>
              <w:pStyle w:val="SubHeafingSMPC"/>
              <w:numPr>
                <w:ilvl w:val="0"/>
                <w:numId w:val="3"/>
              </w:numPr>
              <w:spacing w:before="0"/>
              <w:rPr>
                <w:rFonts w:cstheme="minorBidi"/>
                <w:b w:val="0"/>
                <w:bCs w:val="0"/>
              </w:rPr>
            </w:pPr>
            <w:r w:rsidRPr="00B61F27">
              <w:rPr>
                <w:rFonts w:cstheme="minorBidi"/>
                <w:b w:val="0"/>
                <w:bCs w:val="0"/>
              </w:rPr>
              <w:t>Not known: Angioedema, Urticaria, Contact dermatitis, Skin exfoliation</w:t>
            </w:r>
          </w:p>
          <w:p w14:paraId="75FEB438" w14:textId="77777777" w:rsidR="00B61F27" w:rsidRPr="00525165" w:rsidRDefault="00B61F27" w:rsidP="00525165">
            <w:pPr>
              <w:pStyle w:val="SubHeafingSMPC"/>
              <w:numPr>
                <w:ilvl w:val="0"/>
                <w:numId w:val="0"/>
              </w:numPr>
              <w:spacing w:before="0"/>
              <w:ind w:left="57" w:hanging="57"/>
              <w:rPr>
                <w:rFonts w:cstheme="minorBidi"/>
              </w:rPr>
            </w:pPr>
            <w:r w:rsidRPr="00525165">
              <w:rPr>
                <w:rFonts w:cstheme="minorBidi"/>
              </w:rPr>
              <w:t>Reproductive System and Breast Disorders</w:t>
            </w:r>
          </w:p>
          <w:p w14:paraId="480C3D55" w14:textId="3A62A91E" w:rsidR="00B61F27" w:rsidRDefault="00B61F27" w:rsidP="00525165">
            <w:pPr>
              <w:pStyle w:val="SubHeafingSMPC"/>
              <w:numPr>
                <w:ilvl w:val="0"/>
                <w:numId w:val="6"/>
              </w:numPr>
              <w:spacing w:before="0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Uncommon: </w:t>
            </w:r>
            <w:r w:rsidRPr="00B61F27">
              <w:rPr>
                <w:rFonts w:cstheme="minorBidi"/>
                <w:b w:val="0"/>
                <w:bCs w:val="0"/>
              </w:rPr>
              <w:t>Vulvovaginal burning sensation</w:t>
            </w:r>
          </w:p>
          <w:p w14:paraId="0F6A8095" w14:textId="77777777" w:rsidR="00B61F27" w:rsidRPr="00525165" w:rsidRDefault="00B61F27" w:rsidP="00525165">
            <w:pPr>
              <w:pStyle w:val="SubHeafingSMPC"/>
              <w:numPr>
                <w:ilvl w:val="0"/>
                <w:numId w:val="0"/>
              </w:numPr>
              <w:spacing w:before="0"/>
              <w:ind w:left="57" w:hanging="57"/>
              <w:rPr>
                <w:rFonts w:cstheme="minorBidi"/>
              </w:rPr>
            </w:pPr>
            <w:r w:rsidRPr="00525165">
              <w:rPr>
                <w:rFonts w:cstheme="minorBidi"/>
              </w:rPr>
              <w:t>General Disorders and Administration Site Conditions</w:t>
            </w:r>
          </w:p>
          <w:p w14:paraId="29E7150A" w14:textId="22958AB9" w:rsidR="00B61F27" w:rsidRPr="00B61F27" w:rsidRDefault="00B61F27" w:rsidP="00525165">
            <w:pPr>
              <w:pStyle w:val="SubHeafingSMPC"/>
              <w:numPr>
                <w:ilvl w:val="0"/>
                <w:numId w:val="6"/>
              </w:numPr>
              <w:spacing w:before="0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Rare: </w:t>
            </w:r>
            <w:r w:rsidRPr="00B61F27">
              <w:rPr>
                <w:rFonts w:cstheme="minorBidi"/>
                <w:b w:val="0"/>
                <w:bCs w:val="0"/>
              </w:rPr>
              <w:t xml:space="preserve">Application site pain, </w:t>
            </w:r>
            <w:r>
              <w:rPr>
                <w:rFonts w:cstheme="minorBidi"/>
                <w:b w:val="0"/>
                <w:bCs w:val="0"/>
              </w:rPr>
              <w:t>a</w:t>
            </w:r>
            <w:r w:rsidRPr="00B61F27">
              <w:rPr>
                <w:rFonts w:cstheme="minorBidi"/>
                <w:b w:val="0"/>
                <w:bCs w:val="0"/>
              </w:rPr>
              <w:t xml:space="preserve">pplication site irritation, </w:t>
            </w:r>
            <w:r>
              <w:rPr>
                <w:rFonts w:cstheme="minorBidi"/>
                <w:b w:val="0"/>
                <w:bCs w:val="0"/>
              </w:rPr>
              <w:t>a</w:t>
            </w:r>
            <w:r w:rsidRPr="00B61F27">
              <w:rPr>
                <w:rFonts w:cstheme="minorBidi"/>
                <w:b w:val="0"/>
                <w:bCs w:val="0"/>
              </w:rPr>
              <w:t>pplication site swelling</w:t>
            </w:r>
          </w:p>
        </w:tc>
      </w:tr>
    </w:tbl>
    <w:p w14:paraId="51B23C4E" w14:textId="77777777" w:rsidR="00B61F27" w:rsidRPr="00B61F27" w:rsidRDefault="00B61F27" w:rsidP="0029480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B61F27">
        <w:rPr>
          <w:rFonts w:cstheme="minorBidi"/>
          <w:b w:val="0"/>
          <w:bCs w:val="0"/>
          <w:u w:val="single"/>
        </w:rPr>
        <w:t>Reporting of suspected adverse reactions</w:t>
      </w:r>
    </w:p>
    <w:p w14:paraId="1548BBF5" w14:textId="2C08E548" w:rsidR="00B61F27" w:rsidRPr="00CE651D" w:rsidRDefault="00B61F27" w:rsidP="0029480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5A5417" w:rsidRPr="005A5417">
        <w:rPr>
          <w:rFonts w:cstheme="minorBidi"/>
          <w:b w:val="0"/>
          <w:bCs w:val="0"/>
        </w:rPr>
        <w:t xml:space="preserve">Reporting suspected adverse reactions after authorisation of the </w:t>
      </w:r>
      <w:r w:rsidR="005A5417">
        <w:rPr>
          <w:rFonts w:cstheme="minorBidi"/>
          <w:b w:val="0"/>
          <w:bCs w:val="0"/>
        </w:rPr>
        <w:tab/>
      </w:r>
      <w:r w:rsidR="005A5417" w:rsidRPr="005A5417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5A5417">
        <w:rPr>
          <w:rFonts w:cstheme="minorBidi"/>
          <w:b w:val="0"/>
          <w:bCs w:val="0"/>
        </w:rPr>
        <w:tab/>
      </w:r>
      <w:r w:rsidR="005A5417" w:rsidRPr="005A5417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5A5417">
        <w:rPr>
          <w:rFonts w:cstheme="minorBidi"/>
          <w:b w:val="0"/>
          <w:bCs w:val="0"/>
        </w:rPr>
        <w:tab/>
      </w:r>
      <w:r w:rsidR="005A5417" w:rsidRPr="005A5417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5A5417">
        <w:rPr>
          <w:rFonts w:cstheme="minorBidi"/>
          <w:b w:val="0"/>
          <w:bCs w:val="0"/>
        </w:rPr>
        <w:tab/>
      </w:r>
      <w:r w:rsidR="005A5417" w:rsidRPr="005A5417">
        <w:rPr>
          <w:rFonts w:cstheme="minorBidi"/>
          <w:b w:val="0"/>
          <w:bCs w:val="0"/>
        </w:rPr>
        <w:t>Vigilance Center; HPVC, Thai FDA.</w:t>
      </w:r>
    </w:p>
    <w:p w14:paraId="0D4CABBD" w14:textId="77777777" w:rsidR="00641FB3" w:rsidRDefault="00641FB3" w:rsidP="00641FB3">
      <w:pPr>
        <w:pStyle w:val="SubHeafingSMPC"/>
        <w:ind w:left="0" w:firstLine="0"/>
      </w:pPr>
      <w:r w:rsidRPr="008F5678">
        <w:lastRenderedPageBreak/>
        <w:t>Overdose</w:t>
      </w:r>
    </w:p>
    <w:p w14:paraId="514E5379" w14:textId="0A4E2CE3" w:rsidR="00B61F27" w:rsidRDefault="00641FB3" w:rsidP="00B61F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B61F27" w:rsidRPr="00B61F27">
        <w:rPr>
          <w:rFonts w:cstheme="minorBidi"/>
          <w:b w:val="0"/>
          <w:bCs w:val="0"/>
        </w:rPr>
        <w:t xml:space="preserve">Adverse events associated with overdose or misuse of Gyno-Pevaryl </w:t>
      </w:r>
      <w:r w:rsidR="00B61F27">
        <w:rPr>
          <w:rFonts w:cstheme="minorBidi"/>
          <w:b w:val="0"/>
          <w:bCs w:val="0"/>
        </w:rPr>
        <w:tab/>
      </w:r>
      <w:r w:rsidR="00B61F27" w:rsidRPr="00B61F27">
        <w:rPr>
          <w:rFonts w:cstheme="minorBidi"/>
          <w:b w:val="0"/>
          <w:bCs w:val="0"/>
        </w:rPr>
        <w:t xml:space="preserve">Cream are expected to be consistent with adverse drug reactions already </w:t>
      </w:r>
      <w:r w:rsidR="00B61F27">
        <w:rPr>
          <w:rFonts w:cstheme="minorBidi"/>
          <w:b w:val="0"/>
          <w:bCs w:val="0"/>
        </w:rPr>
        <w:tab/>
      </w:r>
      <w:r w:rsidR="00B61F27" w:rsidRPr="00B61F27">
        <w:rPr>
          <w:rFonts w:cstheme="minorBidi"/>
          <w:b w:val="0"/>
          <w:bCs w:val="0"/>
        </w:rPr>
        <w:t>listed in Section 4.8</w:t>
      </w:r>
      <w:r w:rsidR="005A5417">
        <w:rPr>
          <w:rFonts w:cstheme="minorBidi"/>
          <w:b w:val="0"/>
          <w:bCs w:val="0"/>
        </w:rPr>
        <w:t xml:space="preserve"> </w:t>
      </w:r>
      <w:r w:rsidR="00B61F27" w:rsidRPr="00B61F27">
        <w:rPr>
          <w:rFonts w:cstheme="minorBidi"/>
          <w:b w:val="0"/>
          <w:bCs w:val="0"/>
        </w:rPr>
        <w:t>(Undesirable effects)</w:t>
      </w:r>
      <w:r w:rsidR="005A5417">
        <w:rPr>
          <w:rFonts w:cstheme="minorBidi"/>
          <w:b w:val="0"/>
          <w:bCs w:val="0"/>
        </w:rPr>
        <w:t>.</w:t>
      </w:r>
    </w:p>
    <w:p w14:paraId="23C196BB" w14:textId="77777777" w:rsidR="005A5417" w:rsidRPr="005A5417" w:rsidRDefault="005A5417" w:rsidP="00B61F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D83D4B5" w14:textId="77777777" w:rsidR="00B61F27" w:rsidRDefault="00B61F27" w:rsidP="00B61F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61F27">
        <w:rPr>
          <w:rFonts w:cstheme="minorBidi"/>
          <w:b w:val="0"/>
          <w:bCs w:val="0"/>
        </w:rPr>
        <w:t xml:space="preserve">In the event of accidental ingestion, nausea, vomiting and diarrhoea may </w:t>
      </w:r>
      <w:r>
        <w:rPr>
          <w:rFonts w:cstheme="minorBidi"/>
          <w:b w:val="0"/>
          <w:bCs w:val="0"/>
        </w:rPr>
        <w:tab/>
      </w:r>
      <w:r w:rsidRPr="00B61F27">
        <w:rPr>
          <w:rFonts w:cstheme="minorBidi"/>
          <w:b w:val="0"/>
          <w:bCs w:val="0"/>
        </w:rPr>
        <w:t>occur. If necessary treat symptomatically.</w:t>
      </w:r>
    </w:p>
    <w:p w14:paraId="0C1EB701" w14:textId="77777777" w:rsidR="005A5417" w:rsidRPr="005A5417" w:rsidRDefault="005A5417" w:rsidP="00B61F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F3FEB60" w14:textId="302C49DB" w:rsidR="00641FB3" w:rsidRPr="00B61F27" w:rsidRDefault="00B61F27" w:rsidP="00B61F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61F27">
        <w:rPr>
          <w:rFonts w:cstheme="minorBidi"/>
          <w:b w:val="0"/>
          <w:bCs w:val="0"/>
        </w:rPr>
        <w:t xml:space="preserve">If the product is accidentally applied to the eyes, wash with clean water </w:t>
      </w:r>
      <w:r>
        <w:rPr>
          <w:rFonts w:cstheme="minorBidi"/>
          <w:b w:val="0"/>
          <w:bCs w:val="0"/>
        </w:rPr>
        <w:tab/>
      </w:r>
      <w:r w:rsidRPr="00B61F27">
        <w:rPr>
          <w:rFonts w:cstheme="minorBidi"/>
          <w:b w:val="0"/>
          <w:bCs w:val="0"/>
        </w:rPr>
        <w:t>or saline and seek medical attention if symptoms persist</w:t>
      </w:r>
      <w:r w:rsidR="00641FB3" w:rsidRPr="00B61F27">
        <w:rPr>
          <w:rFonts w:cstheme="minorBidi"/>
          <w:b w:val="0"/>
          <w:bCs w:val="0"/>
        </w:rPr>
        <w:t>.</w:t>
      </w:r>
    </w:p>
    <w:p w14:paraId="72357D97" w14:textId="77777777" w:rsidR="00641FB3" w:rsidRPr="008F5678" w:rsidRDefault="00641FB3" w:rsidP="00641FB3">
      <w:pPr>
        <w:pStyle w:val="HEADING1SMPC"/>
      </w:pPr>
      <w:r w:rsidRPr="008F5678">
        <w:t xml:space="preserve">PHARMACOLOGICAL PROPERTIES </w:t>
      </w:r>
    </w:p>
    <w:p w14:paraId="09200125" w14:textId="77777777" w:rsidR="00641FB3" w:rsidRDefault="00641FB3" w:rsidP="00641FB3">
      <w:pPr>
        <w:pStyle w:val="SubHeafingSMPC"/>
        <w:ind w:left="57"/>
      </w:pPr>
      <w:r w:rsidRPr="008F5678">
        <w:t>Pharmacodynamic properties</w:t>
      </w:r>
    </w:p>
    <w:p w14:paraId="2BD8A283" w14:textId="77777777" w:rsidR="00641FB3" w:rsidRPr="00D466B7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0F45ECD6" w14:textId="0FA7A927" w:rsidR="00641FB3" w:rsidRDefault="00641FB3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Antiinfectives and antiseptics, excl. combinations with corticosteroids,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>imidazole derivatives</w:t>
      </w:r>
    </w:p>
    <w:p w14:paraId="590131BA" w14:textId="0D0970B4" w:rsidR="00B61F27" w:rsidRDefault="00B61F2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61F27">
        <w:rPr>
          <w:b w:val="0"/>
          <w:bCs w:val="0"/>
        </w:rPr>
        <w:t>ATC code: G01A F05</w:t>
      </w:r>
    </w:p>
    <w:p w14:paraId="0F2A2618" w14:textId="77777777" w:rsidR="005A5417" w:rsidRPr="005A5417" w:rsidRDefault="005A541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7546615" w14:textId="77777777" w:rsidR="00B61F27" w:rsidRDefault="00B61F27" w:rsidP="005A541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61F27">
        <w:rPr>
          <w:b w:val="0"/>
          <w:bCs w:val="0"/>
        </w:rPr>
        <w:t>Econazole nitrate has no anti-inflammatory action, no effect 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circulation, no central or autonomic nervous effects, no effects on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respiration, no effect on α or β receptors, no anticholinergic or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>antiserotonergic reactions.</w:t>
      </w:r>
    </w:p>
    <w:p w14:paraId="3C7BF5AE" w14:textId="77777777" w:rsidR="005A5417" w:rsidRPr="005A5417" w:rsidRDefault="005A5417" w:rsidP="005A541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5ABD57" w14:textId="77777777" w:rsidR="00B61F27" w:rsidRDefault="00B61F2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A broad spectrum of antimycotic activity has been demonstrated against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dermatophytes, yeasts and moulds. A clinically relevant action against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Gram positive bacteria has also been found. </w:t>
      </w:r>
    </w:p>
    <w:p w14:paraId="0AF441A4" w14:textId="77777777" w:rsidR="005A5417" w:rsidRPr="005A5417" w:rsidRDefault="005A541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BFE4C61" w14:textId="5786E45A" w:rsidR="00B61F27" w:rsidRPr="008D1D64" w:rsidRDefault="00B61F2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Econazole acts by damaging fungal cell membranes. The permeability of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the fungal cell is increased. Sub-cellular membranes in the cytoplasm are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 xml:space="preserve">damaged. The site of action is most probably the unsaturated fatty acid </w:t>
      </w:r>
      <w:r>
        <w:rPr>
          <w:b w:val="0"/>
          <w:bCs w:val="0"/>
        </w:rPr>
        <w:tab/>
      </w:r>
      <w:r w:rsidRPr="00B61F27">
        <w:rPr>
          <w:b w:val="0"/>
          <w:bCs w:val="0"/>
        </w:rPr>
        <w:t>acyl moiety of membrane phospholipids.</w:t>
      </w:r>
    </w:p>
    <w:p w14:paraId="089B7BE7" w14:textId="77777777" w:rsidR="00641FB3" w:rsidRDefault="00641FB3" w:rsidP="00641FB3">
      <w:pPr>
        <w:pStyle w:val="SubHeafingSMPC"/>
        <w:ind w:left="57"/>
      </w:pPr>
      <w:r w:rsidRPr="008F5678">
        <w:lastRenderedPageBreak/>
        <w:t>Pharmacokinetic properties</w:t>
      </w:r>
    </w:p>
    <w:p w14:paraId="7B56DBBF" w14:textId="11218243" w:rsidR="00641FB3" w:rsidRDefault="00641FB3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61F27" w:rsidRPr="00B61F27">
        <w:rPr>
          <w:b w:val="0"/>
          <w:bCs w:val="0"/>
        </w:rPr>
        <w:t xml:space="preserve">Econazole nitrate is poorly absorbed from the vagina and skin. If given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orally, peak plasma levels occur six hours after dosing. About 90% of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the absorbed dose is bound to plasma proteins. Metabolism is limited,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>but primarily occurs in the liver, the metabolites excreted in the urine</w:t>
      </w:r>
      <w:r w:rsidRPr="004C7F0F">
        <w:rPr>
          <w:b w:val="0"/>
          <w:bCs w:val="0"/>
        </w:rPr>
        <w:t>.</w:t>
      </w:r>
    </w:p>
    <w:p w14:paraId="5207D9F2" w14:textId="24E3CBA4" w:rsidR="00B61F27" w:rsidRPr="00F82D07" w:rsidRDefault="00B61F27" w:rsidP="00B61F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61F27">
        <w:rPr>
          <w:b w:val="0"/>
          <w:bCs w:val="0"/>
        </w:rPr>
        <w:t>Five major and two minor metabolites have been identified.</w:t>
      </w:r>
    </w:p>
    <w:p w14:paraId="4E39199C" w14:textId="77777777" w:rsidR="00641FB3" w:rsidRPr="00F82D07" w:rsidRDefault="00641FB3" w:rsidP="00641FB3">
      <w:pPr>
        <w:pStyle w:val="SubHeafingSMPC"/>
        <w:ind w:left="57"/>
      </w:pPr>
      <w:r w:rsidRPr="008F5678">
        <w:t xml:space="preserve">Preclinical safety data </w:t>
      </w:r>
    </w:p>
    <w:p w14:paraId="7F984CCF" w14:textId="48EDF353" w:rsidR="00641FB3" w:rsidRDefault="00641FB3" w:rsidP="00641FB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Low neonatal survival and foetal toxicity was associated with high doses.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In animal studies, econazole nitrate has shown no teratogenic effects but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was foetotoxic in rodents at maternal subcutaneous doses of 20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mg/kg/day and at maternal oral doses of 10 mg/kg/day. The significance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of this in humans is unknown. In repeat dose toxicity studies in rats, at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high subcutaneous doses (50 mg/kg/day, 300 mg/m2 /day) the liver was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identified as a target organ with minimal toxicity and full recovery. The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human to animal safety margin for liver toxicity (based on Human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Equivalent Dose taking into account normalisation of body surface area)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is 32 to 126x for a 50 to 70 kg human based on 2.5 to 7% absorption in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humans and 83% bioavailability in rats. No significant topical toxicity,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phototoxicity, local dermal irritation, vaginal irritation or sensitization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 xml:space="preserve">was noted. Only mild ocular irritation was noted with a cream </w:t>
      </w:r>
      <w:r w:rsidR="00B61F27">
        <w:rPr>
          <w:b w:val="0"/>
          <w:bCs w:val="0"/>
        </w:rPr>
        <w:tab/>
      </w:r>
      <w:r w:rsidR="00B61F27" w:rsidRPr="00B61F27">
        <w:rPr>
          <w:b w:val="0"/>
          <w:bCs w:val="0"/>
        </w:rPr>
        <w:t>formulation</w:t>
      </w:r>
      <w:r w:rsidRPr="00D84F3B">
        <w:rPr>
          <w:b w:val="0"/>
          <w:bCs w:val="0"/>
        </w:rPr>
        <w:t>.</w:t>
      </w:r>
    </w:p>
    <w:p w14:paraId="10C7AAEC" w14:textId="77777777" w:rsidR="00641FB3" w:rsidRPr="008F5678" w:rsidRDefault="00641FB3" w:rsidP="00641FB3">
      <w:pPr>
        <w:pStyle w:val="HEADING1SMPC"/>
      </w:pPr>
      <w:r w:rsidRPr="008F5678">
        <w:t xml:space="preserve">PHARMACEUTICAL PARTICULARS </w:t>
      </w:r>
    </w:p>
    <w:p w14:paraId="56F4CDD0" w14:textId="77777777" w:rsidR="00641FB3" w:rsidRPr="008F5678" w:rsidRDefault="00641FB3" w:rsidP="00641FB3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888999B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B797824" w14:textId="77777777" w:rsidR="00641FB3" w:rsidRPr="00F527B4" w:rsidRDefault="00641FB3" w:rsidP="00641FB3">
      <w:pPr>
        <w:pStyle w:val="SubHeafingSMPC"/>
        <w:ind w:left="57"/>
      </w:pPr>
      <w:r w:rsidRPr="008F5678">
        <w:t xml:space="preserve">Incompatibilities </w:t>
      </w:r>
    </w:p>
    <w:p w14:paraId="7E02FD0D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53B2E537" w14:textId="77777777" w:rsidR="00641FB3" w:rsidRPr="000A71B4" w:rsidRDefault="00641FB3" w:rsidP="00641FB3">
      <w:pPr>
        <w:pStyle w:val="SubHeafingSMPC"/>
        <w:ind w:left="57"/>
      </w:pPr>
      <w:r w:rsidRPr="008F5678">
        <w:t xml:space="preserve">Shelf life </w:t>
      </w:r>
    </w:p>
    <w:p w14:paraId="111054D0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3A925D45" w14:textId="77777777" w:rsidR="00641FB3" w:rsidRPr="008F5678" w:rsidRDefault="00641FB3" w:rsidP="00641FB3">
      <w:pPr>
        <w:pStyle w:val="SubHeafingSMPC"/>
        <w:ind w:left="57"/>
      </w:pPr>
      <w:r w:rsidRPr="008F5678">
        <w:t xml:space="preserve">Special precautions for storage </w:t>
      </w:r>
    </w:p>
    <w:p w14:paraId="1C10F244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12AD825" w14:textId="77777777" w:rsidR="00641FB3" w:rsidRPr="008F5678" w:rsidRDefault="00641FB3" w:rsidP="00641FB3">
      <w:pPr>
        <w:pStyle w:val="SubHeafingSMPC"/>
        <w:ind w:left="57"/>
      </w:pPr>
      <w:r w:rsidRPr="008F5678">
        <w:t xml:space="preserve">Nature and contents of container </w:t>
      </w:r>
    </w:p>
    <w:p w14:paraId="73B2DB2E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F8F6873" w14:textId="77777777" w:rsidR="00641FB3" w:rsidRPr="000A71B4" w:rsidRDefault="00641FB3" w:rsidP="00641FB3">
      <w:pPr>
        <w:pStyle w:val="SubHeafingSMPC"/>
        <w:ind w:left="57"/>
      </w:pPr>
      <w:r w:rsidRPr="008F5678">
        <w:t xml:space="preserve">Special precautions for disposal </w:t>
      </w:r>
    </w:p>
    <w:p w14:paraId="2BA6DD9E" w14:textId="77777777" w:rsidR="00641FB3" w:rsidRPr="000A71B4" w:rsidRDefault="00641FB3" w:rsidP="00641FB3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B90C812" w14:textId="77777777" w:rsidR="00641FB3" w:rsidRDefault="00641FB3" w:rsidP="00641FB3">
      <w:pPr>
        <w:pStyle w:val="HEADING1SMPC"/>
      </w:pPr>
      <w:r w:rsidRPr="008F5678">
        <w:t xml:space="preserve">MARKETING AUTHORISATION HOLDER </w:t>
      </w:r>
    </w:p>
    <w:p w14:paraId="3C5833EE" w14:textId="77777777" w:rsidR="00641FB3" w:rsidRPr="00D741D1" w:rsidRDefault="00641FB3" w:rsidP="00641FB3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ECCFFB0" w14:textId="77777777" w:rsidR="00641FB3" w:rsidRDefault="00641FB3" w:rsidP="00641FB3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3979CEB1" w14:textId="77777777" w:rsidR="00641FB3" w:rsidRPr="002270FF" w:rsidRDefault="00641FB3" w:rsidP="00641FB3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0FB2848" w14:textId="77777777" w:rsidR="00641FB3" w:rsidRDefault="00641FB3" w:rsidP="00641FB3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E450CAE" w14:textId="77777777" w:rsidR="00641FB3" w:rsidRPr="002270FF" w:rsidRDefault="00641FB3" w:rsidP="00641FB3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A041D5F" w14:textId="77777777" w:rsidR="00641FB3" w:rsidRPr="008F5678" w:rsidRDefault="00641FB3" w:rsidP="00641FB3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5AE774CA" w14:textId="77777777" w:rsidR="00641FB3" w:rsidRPr="002270FF" w:rsidRDefault="00641FB3" w:rsidP="00641FB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C785AD2" w14:textId="77777777" w:rsidR="00641FB3" w:rsidRPr="004E6B0A" w:rsidRDefault="00641FB3" w:rsidP="00641FB3">
      <w:pPr>
        <w:rPr>
          <w:rFonts w:ascii="Times New Roman" w:hAnsi="Times New Roman" w:cs="Times New Roman"/>
          <w:sz w:val="28"/>
          <w:szCs w:val="28"/>
        </w:rPr>
      </w:pPr>
    </w:p>
    <w:p w14:paraId="5C8AA4F7" w14:textId="77777777" w:rsidR="00CD0A94" w:rsidRDefault="00CD0A94"/>
    <w:sectPr w:rsidR="00CD0A94" w:rsidSect="00641FB3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FB69" w14:textId="77777777" w:rsidR="00275128" w:rsidRDefault="00275128" w:rsidP="00B61F27">
      <w:pPr>
        <w:spacing w:line="240" w:lineRule="auto"/>
      </w:pPr>
      <w:r>
        <w:separator/>
      </w:r>
    </w:p>
  </w:endnote>
  <w:endnote w:type="continuationSeparator" w:id="0">
    <w:p w14:paraId="190189F1" w14:textId="77777777" w:rsidR="00275128" w:rsidRDefault="00275128" w:rsidP="00B6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30412AA4" w14:textId="77777777" w:rsidR="0010198F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F0DB543" w14:textId="77777777" w:rsidR="0010198F" w:rsidRDefault="0010198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35E8A5C" w14:textId="77777777" w:rsidR="0010198F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2CEEB082" w14:textId="4AFA9913" w:rsidR="0010198F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61F27" w:rsidRPr="00B61F27">
      <w:rPr>
        <w:rFonts w:ascii="Times New Roman" w:hAnsi="Times New Roman" w:cs="Times New Roman"/>
        <w:sz w:val="24"/>
        <w:szCs w:val="24"/>
      </w:rPr>
      <w:t>Ref: Gyno-Pevaryl, MHRA, date 15/06/2021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340E" w14:textId="77777777" w:rsidR="00275128" w:rsidRDefault="00275128" w:rsidP="00B61F27">
      <w:pPr>
        <w:spacing w:line="240" w:lineRule="auto"/>
      </w:pPr>
      <w:r>
        <w:separator/>
      </w:r>
    </w:p>
  </w:footnote>
  <w:footnote w:type="continuationSeparator" w:id="0">
    <w:p w14:paraId="4726637E" w14:textId="77777777" w:rsidR="00275128" w:rsidRDefault="00275128" w:rsidP="00B6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F624A"/>
    <w:multiLevelType w:val="hybridMultilevel"/>
    <w:tmpl w:val="EC02C0D4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A04A6"/>
    <w:multiLevelType w:val="hybridMultilevel"/>
    <w:tmpl w:val="079E81A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F4D7E44"/>
    <w:multiLevelType w:val="hybridMultilevel"/>
    <w:tmpl w:val="BBAC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90BAA"/>
    <w:multiLevelType w:val="hybridMultilevel"/>
    <w:tmpl w:val="4E162C5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FE8297E"/>
    <w:multiLevelType w:val="hybridMultilevel"/>
    <w:tmpl w:val="456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734159184">
    <w:abstractNumId w:val="1"/>
  </w:num>
  <w:num w:numId="3" w16cid:durableId="1597210043">
    <w:abstractNumId w:val="3"/>
  </w:num>
  <w:num w:numId="4" w16cid:durableId="2019581062">
    <w:abstractNumId w:val="2"/>
  </w:num>
  <w:num w:numId="5" w16cid:durableId="1594434908">
    <w:abstractNumId w:val="4"/>
  </w:num>
  <w:num w:numId="6" w16cid:durableId="508258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B3"/>
    <w:rsid w:val="0010198F"/>
    <w:rsid w:val="00275128"/>
    <w:rsid w:val="0029480A"/>
    <w:rsid w:val="003A4C4D"/>
    <w:rsid w:val="00454EC5"/>
    <w:rsid w:val="0045521E"/>
    <w:rsid w:val="00525165"/>
    <w:rsid w:val="005A5417"/>
    <w:rsid w:val="00610BC8"/>
    <w:rsid w:val="00641FB3"/>
    <w:rsid w:val="0067027E"/>
    <w:rsid w:val="00735585"/>
    <w:rsid w:val="0083274C"/>
    <w:rsid w:val="00920590"/>
    <w:rsid w:val="009D68DD"/>
    <w:rsid w:val="009F5322"/>
    <w:rsid w:val="00A710F6"/>
    <w:rsid w:val="00B06764"/>
    <w:rsid w:val="00B268E1"/>
    <w:rsid w:val="00B61F27"/>
    <w:rsid w:val="00B73A18"/>
    <w:rsid w:val="00CD0A94"/>
    <w:rsid w:val="00D807F6"/>
    <w:rsid w:val="00D845EC"/>
    <w:rsid w:val="00D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48A"/>
  <w15:chartTrackingRefBased/>
  <w15:docId w15:val="{DAD9D4D0-0E9D-4114-9FF7-9239DDB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B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F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B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B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1FB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41FB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41FB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41F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41FB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41F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1FB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41F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41F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FB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41F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41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41F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4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4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41F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1FB3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641FB3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641FB3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641FB3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641FB3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641FB3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641FB3"/>
  </w:style>
  <w:style w:type="paragraph" w:styleId="ae">
    <w:name w:val="Body Text"/>
    <w:basedOn w:val="a"/>
    <w:link w:val="af2"/>
    <w:uiPriority w:val="99"/>
    <w:unhideWhenUsed/>
    <w:rsid w:val="00641FB3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641FB3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2948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B61F27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61F27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B61F27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7">
    <w:name w:val="หัวกระดาษ อักขระ"/>
    <w:basedOn w:val="a0"/>
    <w:link w:val="af6"/>
    <w:uiPriority w:val="99"/>
    <w:rsid w:val="00B61F2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2024-08-14T13:20:00Z</dcterms:created>
  <dcterms:modified xsi:type="dcterms:W3CDTF">2024-08-18T03:14:00Z</dcterms:modified>
</cp:coreProperties>
</file>