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88CD9DF" w:rsidR="00227FD4" w:rsidRPr="008F5678" w:rsidRDefault="00000000" w:rsidP="00AF212D">
      <w:pPr>
        <w:pStyle w:val="BodyTextSMPC"/>
      </w:pPr>
      <w:r w:rsidRPr="008F5678">
        <w:t xml:space="preserve">&lt;TRADE NAME&gt; &lt;STRENGTH&gt; </w:t>
      </w:r>
      <w:r w:rsidR="002156F2">
        <w:t>I</w:t>
      </w:r>
      <w:r w:rsidR="00C36015">
        <w:t xml:space="preserve">rrigaton </w:t>
      </w:r>
      <w:r w:rsidR="002156F2">
        <w:t>S</w:t>
      </w:r>
      <w:r w:rsidR="00C36015">
        <w:t>olution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15FAB5E6" w:rsidR="00AF212D" w:rsidRDefault="00C36015" w:rsidP="00AF212D">
      <w:pPr>
        <w:pStyle w:val="BodyTextSMPC"/>
      </w:pPr>
      <w:r>
        <w:t>Each ml contains</w:t>
      </w:r>
      <w:r w:rsidRPr="008F5678">
        <w:t xml:space="preserve"> &lt;STRENGTH&gt; </w:t>
      </w:r>
      <w:r>
        <w:t>of chlorhexidine acetate and &lt;STRENGTH&gt; of cetrimide.</w:t>
      </w:r>
    </w:p>
    <w:p w14:paraId="63D754DD" w14:textId="655E1F45" w:rsidR="00C36015" w:rsidRDefault="00C36015" w:rsidP="00AF212D">
      <w:pPr>
        <w:pStyle w:val="BodyTextSMPC"/>
      </w:pPr>
      <w:r>
        <w:t>Excipient with known effect:</w:t>
      </w:r>
    </w:p>
    <w:p w14:paraId="1C4E115F" w14:textId="68709621" w:rsidR="00C36015" w:rsidRPr="00C36015" w:rsidRDefault="00C36015" w:rsidP="00C36015">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3C151CDC" w14:textId="124738B9" w:rsidR="00C06F8E" w:rsidRPr="00C06F8E" w:rsidRDefault="00C06F8E" w:rsidP="00AF212D">
      <w:pPr>
        <w:pStyle w:val="BodyTextSMPC"/>
        <w:rPr>
          <w:color w:val="000000" w:themeColor="text1"/>
        </w:rPr>
      </w:pPr>
      <w:r w:rsidRPr="00C06F8E">
        <w:rPr>
          <w:color w:val="000000" w:themeColor="text1"/>
        </w:rPr>
        <w:t xml:space="preserve">Irrigation </w:t>
      </w:r>
      <w:r w:rsidR="002156F2">
        <w:rPr>
          <w:color w:val="000000" w:themeColor="text1"/>
        </w:rPr>
        <w:t>S</w:t>
      </w:r>
      <w:r w:rsidRPr="00C06F8E">
        <w:rPr>
          <w:color w:val="000000" w:themeColor="text1"/>
        </w:rPr>
        <w:t>olution</w:t>
      </w:r>
    </w:p>
    <w:p w14:paraId="74CE521D" w14:textId="47C718F4"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04EED06E" w14:textId="77777777" w:rsidR="00884CCD" w:rsidRDefault="00884CCD" w:rsidP="00884CCD">
      <w:pPr>
        <w:pStyle w:val="BodyTextSMPC"/>
      </w:pPr>
      <w:r>
        <w:t>Chlorhexidine Acetate 0.015% w/v and Cetrimide 0.15% w/v, Irrigation Solution is for general topical use, combining antibacterial activity against a wide range of vegetative gram-positive and gram-negative bacteria with useful cleansing properties.</w:t>
      </w:r>
    </w:p>
    <w:p w14:paraId="58BEC0EF" w14:textId="77777777" w:rsidR="00884CCD" w:rsidRDefault="00884CCD" w:rsidP="00884CCD">
      <w:pPr>
        <w:pStyle w:val="BodyTextSMPC"/>
      </w:pPr>
      <w:r>
        <w:t>The solution is recommended for the cleansing and disinfection of wounds and the antiseptic treatment of burns.</w:t>
      </w:r>
    </w:p>
    <w:p w14:paraId="13EF1B36" w14:textId="1D29639A" w:rsidR="00177864" w:rsidRDefault="00884CCD" w:rsidP="00884CCD">
      <w:pPr>
        <w:pStyle w:val="BodyTextSMPC"/>
      </w:pPr>
      <w:r>
        <w:t>Chlorhexidine Acetate 0.015% w/v and Cetrimide 0.15% w/v, Irrigation Solution is recommended for swabbing in obstetrics, gynaecology and urology</w:t>
      </w:r>
      <w:r w:rsidRPr="008F5678">
        <w:t>.</w:t>
      </w:r>
    </w:p>
    <w:p w14:paraId="3609B143" w14:textId="77777777" w:rsidR="00B555E0" w:rsidRPr="008F5678" w:rsidRDefault="00B555E0" w:rsidP="00884CCD">
      <w:pPr>
        <w:pStyle w:val="BodyTextSMPC"/>
      </w:pPr>
    </w:p>
    <w:p w14:paraId="1953512A" w14:textId="77777777" w:rsidR="00233A79" w:rsidRPr="008F5678" w:rsidRDefault="00000000" w:rsidP="00C21A1C">
      <w:pPr>
        <w:pStyle w:val="SubHeafingSMPC"/>
      </w:pPr>
      <w:r w:rsidRPr="008F5678">
        <w:lastRenderedPageBreak/>
        <w:t>Posology and method of administration</w:t>
      </w:r>
    </w:p>
    <w:p w14:paraId="57815D70" w14:textId="77777777" w:rsidR="00B555E0" w:rsidRPr="00B555E0" w:rsidRDefault="00B555E0" w:rsidP="00B555E0">
      <w:pPr>
        <w:pStyle w:val="BodyTextSMPC"/>
        <w:rPr>
          <w:b/>
          <w:bCs/>
        </w:rPr>
      </w:pPr>
      <w:r w:rsidRPr="00B555E0">
        <w:rPr>
          <w:b/>
          <w:bCs/>
        </w:rPr>
        <w:t>Dosage</w:t>
      </w:r>
    </w:p>
    <w:p w14:paraId="18EA7E43" w14:textId="77777777" w:rsidR="00B555E0" w:rsidRDefault="00B555E0" w:rsidP="00B555E0">
      <w:pPr>
        <w:pStyle w:val="BodyTextSMPC"/>
      </w:pPr>
      <w:r>
        <w:t>Dosage and duration of administration are to be individualized and depend upon the indication for use, the patient’s age, weight, clinical condition, and concomitant treatment, and on patient’s clinical response to treatment (See Section 4.4 Chemical Burns in Neonates and Preoperative Skin Preparation).</w:t>
      </w:r>
    </w:p>
    <w:p w14:paraId="76FA8B61" w14:textId="77777777" w:rsidR="00B555E0" w:rsidRPr="00B555E0" w:rsidRDefault="00B555E0" w:rsidP="00B555E0">
      <w:pPr>
        <w:pStyle w:val="BodyTextSMPC"/>
        <w:rPr>
          <w:b/>
          <w:bCs/>
        </w:rPr>
      </w:pPr>
      <w:r w:rsidRPr="00B555E0">
        <w:rPr>
          <w:b/>
          <w:bCs/>
        </w:rPr>
        <w:t>Administration</w:t>
      </w:r>
    </w:p>
    <w:p w14:paraId="62F7DF5F" w14:textId="45C86BFA" w:rsidR="00227FD4" w:rsidRPr="008F5678" w:rsidRDefault="00B555E0" w:rsidP="00B555E0">
      <w:pPr>
        <w:pStyle w:val="BodyTextSMPC"/>
      </w:pPr>
      <w:r>
        <w:t>Chlorhexidine Acetate 0.015% w/v and Cetrimide 0.15% w/v, Irrigation Solution is for general topical use. This solution is used undiluted for topical application only. Not for intravenous or oral route of administration</w:t>
      </w:r>
      <w:r w:rsidRPr="008F5678">
        <w:t xml:space="preserve">. </w:t>
      </w:r>
    </w:p>
    <w:p w14:paraId="5B05A77F" w14:textId="77777777" w:rsidR="00671E86" w:rsidRPr="008F5678" w:rsidRDefault="00000000" w:rsidP="00233A79">
      <w:pPr>
        <w:pStyle w:val="SubHeafingSMPC"/>
      </w:pPr>
      <w:r w:rsidRPr="008F5678">
        <w:t>Contraindications</w:t>
      </w:r>
    </w:p>
    <w:p w14:paraId="7F5179E5" w14:textId="71EF4AED" w:rsidR="00AD35D3" w:rsidRDefault="00AD35D3" w:rsidP="00AD35D3">
      <w:pPr>
        <w:pStyle w:val="BodyTextSMPC"/>
        <w:jc w:val="thaiDistribute"/>
      </w:pPr>
      <w:r>
        <w:t>This solution should not be used in the eye, intravenously, orally, in the auditory canal (especially in perforated eardrums), or near meninges brain or spinal cord (See Section 4.4 Special Warnings and Precautions for Use).</w:t>
      </w:r>
    </w:p>
    <w:p w14:paraId="66CD8858" w14:textId="7283D435" w:rsidR="00A144D2" w:rsidRPr="008F5678" w:rsidRDefault="00AD35D3" w:rsidP="00AD35D3">
      <w:pPr>
        <w:pStyle w:val="BodyTextSMPC"/>
        <w:jc w:val="thaiDistribute"/>
        <w:rPr>
          <w:cs/>
        </w:rPr>
      </w:pPr>
      <w:r>
        <w:t>In patients with a known hypersensitivity to the product or any of its components, especially in those with a history of possible chlorhexidine- related allergic reactions (see sections 4.4 and 4.8)</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DA7BD27" w14:textId="77777777" w:rsidR="00B1204F" w:rsidRDefault="00B1204F" w:rsidP="00B1204F">
      <w:pPr>
        <w:pStyle w:val="BodyTextSMPC"/>
        <w:jc w:val="thaiDistribute"/>
      </w:pPr>
      <w:r>
        <w:t>The solution is not for intravenous administration. The solution shall not be taken orally.</w:t>
      </w:r>
    </w:p>
    <w:p w14:paraId="771047AC" w14:textId="77777777" w:rsidR="00B1204F" w:rsidRDefault="00B1204F" w:rsidP="00B1204F">
      <w:pPr>
        <w:pStyle w:val="BodyTextSMPC"/>
        <w:jc w:val="thaiDistribute"/>
      </w:pPr>
      <w:r>
        <w:t>Accidental ingestion should be treated with a stomach lavage consisting of milk, egg white, gelatin or mild soap.</w:t>
      </w:r>
    </w:p>
    <w:p w14:paraId="469A8EC4" w14:textId="77777777" w:rsidR="00B1204F" w:rsidRDefault="00B1204F" w:rsidP="00B1204F">
      <w:pPr>
        <w:pStyle w:val="BodyTextSMPC"/>
        <w:jc w:val="thaiDistribute"/>
      </w:pPr>
      <w:r>
        <w:t>Idiosyncratic reactions to Chlorhexidine Acetate BP and Cetrimide Ph.Eur. have been reported.</w:t>
      </w:r>
    </w:p>
    <w:p w14:paraId="3263C3A7" w14:textId="77777777" w:rsidR="00B1204F" w:rsidRPr="00B1204F" w:rsidRDefault="00B1204F" w:rsidP="00B1204F">
      <w:pPr>
        <w:pStyle w:val="BodyTextSMPC"/>
        <w:jc w:val="thaiDistribute"/>
        <w:rPr>
          <w:u w:val="single"/>
        </w:rPr>
      </w:pPr>
      <w:r w:rsidRPr="00B1204F">
        <w:rPr>
          <w:u w:val="single"/>
        </w:rPr>
        <w:t>Hypersensitivity Reactions</w:t>
      </w:r>
    </w:p>
    <w:p w14:paraId="3855BE54" w14:textId="77777777" w:rsidR="00B1204F" w:rsidRDefault="00B1204F" w:rsidP="00B1204F">
      <w:pPr>
        <w:pStyle w:val="BodyTextSMPC"/>
        <w:jc w:val="thaiDistribute"/>
      </w:pPr>
      <w:r>
        <w:t xml:space="preserve">Chlorhexidine Acetate and Cetrimide contains chlorhexidine, which is known to induce hypersensitivity, including generalised allergic reactions and anaphylactic shock, which can be fatal. The prevalence of </w:t>
      </w:r>
      <w:r>
        <w:lastRenderedPageBreak/>
        <w:t>chlorhexidine hypersensitivity is not known, but available literature suggests this is likely to be very rare. This product should not be administered to anyone with a potential history of an allergic reaction to a chlorhexidine-containing compound (see sections 4.3 and 4.8).</w:t>
      </w:r>
    </w:p>
    <w:p w14:paraId="4C735C21" w14:textId="77777777" w:rsidR="00B1204F" w:rsidRDefault="00B1204F" w:rsidP="00B1204F">
      <w:pPr>
        <w:pStyle w:val="BodyTextSMPC"/>
        <w:jc w:val="thaiDistribute"/>
      </w:pPr>
      <w:r>
        <w:t>If any signs or symptoms of a suspected hypersensitivity reaction develop, immediately stop use. Appropriate therapeutic countermeasures must be instituted as clinically indicated.</w:t>
      </w:r>
    </w:p>
    <w:p w14:paraId="6B7DE397" w14:textId="77777777" w:rsidR="00B1204F" w:rsidRPr="00B1204F" w:rsidRDefault="00B1204F" w:rsidP="00B1204F">
      <w:pPr>
        <w:pStyle w:val="BodyTextSMPC"/>
        <w:jc w:val="thaiDistribute"/>
        <w:rPr>
          <w:u w:val="single"/>
        </w:rPr>
      </w:pPr>
      <w:r w:rsidRPr="00B1204F">
        <w:rPr>
          <w:u w:val="single"/>
        </w:rPr>
        <w:t>Chemical Burns in Neonates and Pediatric Patients</w:t>
      </w:r>
    </w:p>
    <w:p w14:paraId="5790FC69" w14:textId="77777777" w:rsidR="00B1204F" w:rsidRDefault="00B1204F" w:rsidP="00B1204F">
      <w:pPr>
        <w:pStyle w:val="BodyTextSMPC"/>
        <w:jc w:val="thaiDistribute"/>
      </w:pPr>
      <w:r>
        <w:t>The use of chlorhexidine solutions, both alcohol based and aqueous, for skin antisepsis prior to invasive procedures has been associated with skin reactions such as chemical burns in neonates. This risk appears to be higher in preterm infants, especially those born before 32 weeks of gestation and within the first 2 weeks of life.</w:t>
      </w:r>
    </w:p>
    <w:p w14:paraId="70302461" w14:textId="77777777" w:rsidR="00B1204F" w:rsidRDefault="00B1204F" w:rsidP="00B1204F">
      <w:pPr>
        <w:pStyle w:val="BodyTextSMPC"/>
        <w:jc w:val="thaiDistribute"/>
      </w:pPr>
      <w:r>
        <w:t>Remove any soaked materials, drapes or gowns before proceeding with the intervention. Do not use excessive quantities and do not allow the solution to pool in skin folds or under the patient or drip on sheets or other material in direct contact with the patient. Where occlusive dressings are to be applied to areas previously exposed to chlorhexidine, care must be taken to ensure no excess product is present prior to application of the dressing.</w:t>
      </w:r>
    </w:p>
    <w:p w14:paraId="01F08E16" w14:textId="77777777" w:rsidR="00B1204F" w:rsidRPr="00B1204F" w:rsidRDefault="00B1204F" w:rsidP="00B1204F">
      <w:pPr>
        <w:pStyle w:val="BodyTextSMPC"/>
        <w:jc w:val="thaiDistribute"/>
        <w:rPr>
          <w:u w:val="single"/>
        </w:rPr>
      </w:pPr>
      <w:r w:rsidRPr="00B1204F">
        <w:rPr>
          <w:u w:val="single"/>
        </w:rPr>
        <w:t>Preoperative Skin Preparation</w:t>
      </w:r>
    </w:p>
    <w:p w14:paraId="14F2DC79" w14:textId="116DDF85" w:rsidR="00A144D2" w:rsidRPr="008F5678" w:rsidRDefault="00B1204F" w:rsidP="00B1204F">
      <w:pPr>
        <w:pStyle w:val="BodyTextSMPC"/>
        <w:jc w:val="thaiDistribute"/>
      </w:pPr>
      <w:r>
        <w:t>Caution should be exercised when chlorhexidine is used in preoperative skin preparations for face or head (See Section 4.3 Contraindications)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7BFAFB5E" w:rsidR="00227FD4" w:rsidRPr="008F5678" w:rsidRDefault="00B1204F" w:rsidP="00671E86">
      <w:pPr>
        <w:pStyle w:val="BodyTextSMPC"/>
      </w:pPr>
      <w:r w:rsidRPr="00B1204F">
        <w:t>The action of chlorhexidine is reduced by alkaline pH, the presence of organic matter, anionic detergents and tannins. The effect of chlorhexidine will be inactivated on contact with soap or blood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63A32C6E" w14:textId="51996036" w:rsidR="001010E8" w:rsidRDefault="001010E8" w:rsidP="001010E8">
      <w:pPr>
        <w:pStyle w:val="BodyTextSMPC"/>
      </w:pPr>
      <w:r>
        <w:t>Physicians should carefully consider the potential risks and benefit for each specific patient before prescribing chlorhexidine.</w:t>
      </w:r>
    </w:p>
    <w:p w14:paraId="05EC62ED" w14:textId="77777777" w:rsidR="001010E8" w:rsidRDefault="001010E8" w:rsidP="001010E8">
      <w:pPr>
        <w:pStyle w:val="BodyTextSMPC"/>
      </w:pPr>
      <w:r>
        <w:lastRenderedPageBreak/>
        <w:t>Chlorhexidine has been used in pregnant women and no harmful effects have been reported.</w:t>
      </w:r>
    </w:p>
    <w:p w14:paraId="589BC9A1" w14:textId="77777777" w:rsidR="001010E8" w:rsidRDefault="001010E8" w:rsidP="001010E8">
      <w:pPr>
        <w:pStyle w:val="BodyTextSMPC"/>
      </w:pPr>
      <w:r>
        <w:t>There are no adequate data to support the use of chlorhexidine in lactating women.</w:t>
      </w:r>
    </w:p>
    <w:p w14:paraId="53E75989" w14:textId="7BE7B648" w:rsidR="00227FD4" w:rsidRPr="008F5678" w:rsidRDefault="001010E8" w:rsidP="001010E8">
      <w:pPr>
        <w:pStyle w:val="BodyTextSMPC"/>
      </w:pPr>
      <w:r>
        <w:t>Chlorhexidine Acetate 0.015% w/v and Cetrimide 0.15% w/v, Irrigation Solution is recommended for swabbing in obstetrics and gynaecology</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4F289683" w:rsidR="00227FD4" w:rsidRPr="008F5678" w:rsidRDefault="000F314D" w:rsidP="000F314D">
      <w:pPr>
        <w:pStyle w:val="BodyTextSMPC"/>
      </w:pPr>
      <w:r w:rsidRPr="000F314D">
        <w:t xml:space="preserve">Chlorhexidine Acetate and Cetrimide has no influence on the ability to drive and use machines. </w:t>
      </w:r>
    </w:p>
    <w:p w14:paraId="071D62C3" w14:textId="1176E362" w:rsidR="00227FD4" w:rsidRPr="008F5678" w:rsidRDefault="00000000" w:rsidP="00671E86">
      <w:pPr>
        <w:pStyle w:val="SubHeafingSMPC"/>
      </w:pPr>
      <w:r w:rsidRPr="008F5678">
        <w:t xml:space="preserve">Undesirable effects </w:t>
      </w:r>
    </w:p>
    <w:p w14:paraId="28D80327" w14:textId="77777777" w:rsidR="000F314D" w:rsidRPr="000F314D" w:rsidRDefault="000F314D" w:rsidP="000F314D">
      <w:pPr>
        <w:pStyle w:val="BodyTextSMPC"/>
        <w:rPr>
          <w:u w:val="single"/>
        </w:rPr>
      </w:pPr>
      <w:r w:rsidRPr="000F314D">
        <w:rPr>
          <w:u w:val="single"/>
        </w:rPr>
        <w:t>Immune system disorders (frequency not known):</w:t>
      </w:r>
    </w:p>
    <w:p w14:paraId="01FDBC6C" w14:textId="77777777" w:rsidR="000F314D" w:rsidRDefault="000F314D" w:rsidP="000F314D">
      <w:pPr>
        <w:pStyle w:val="BodyTextSMPC"/>
      </w:pPr>
      <w:r>
        <w:t>Hypersensitivity reactions including anaphylactic shock and anaphylactoid reactions (see sections 4.3 and 4.4) manifested by cardiac arrest, circulatory collapse, hypotension, bronchospasm, tachycardia, rash, erythema and urticaria</w:t>
      </w:r>
    </w:p>
    <w:p w14:paraId="7E32391F" w14:textId="77777777" w:rsidR="000F314D" w:rsidRPr="000F314D" w:rsidRDefault="000F314D" w:rsidP="000F314D">
      <w:pPr>
        <w:pStyle w:val="BodyTextSMPC"/>
        <w:rPr>
          <w:u w:val="single"/>
        </w:rPr>
      </w:pPr>
      <w:r w:rsidRPr="000F314D">
        <w:rPr>
          <w:u w:val="single"/>
        </w:rPr>
        <w:t>Skin and subcutaneous tissue disorders (frequency not known):</w:t>
      </w:r>
    </w:p>
    <w:p w14:paraId="67C65BD0" w14:textId="77777777" w:rsidR="000F314D" w:rsidRDefault="000F314D" w:rsidP="000F314D">
      <w:pPr>
        <w:pStyle w:val="BodyTextSMPC"/>
      </w:pPr>
      <w:r>
        <w:t>Allergic skin reactions such as dermatitis, pruritus, erythema, eczema, rash, urticaria, skin irritation, and blisters.</w:t>
      </w:r>
    </w:p>
    <w:p w14:paraId="3FBD2D94" w14:textId="77777777" w:rsidR="000F314D" w:rsidRPr="000F314D" w:rsidRDefault="000F314D" w:rsidP="000F314D">
      <w:pPr>
        <w:pStyle w:val="BodyTextSMPC"/>
        <w:rPr>
          <w:u w:val="single"/>
        </w:rPr>
      </w:pPr>
      <w:r w:rsidRPr="000F314D">
        <w:rPr>
          <w:u w:val="single"/>
        </w:rPr>
        <w:t>Other Adverse Reactions:</w:t>
      </w:r>
    </w:p>
    <w:p w14:paraId="578A59A3" w14:textId="77777777" w:rsidR="000F314D" w:rsidRDefault="000F314D" w:rsidP="000F314D">
      <w:pPr>
        <w:pStyle w:val="BodyTextSMPC"/>
      </w:pPr>
      <w:r>
        <w:t>The adverse events reported and/or observed with other chlorhexidine products include:</w:t>
      </w:r>
    </w:p>
    <w:p w14:paraId="719D9801" w14:textId="77777777" w:rsidR="000F314D" w:rsidRDefault="000F314D" w:rsidP="000F314D">
      <w:pPr>
        <w:pStyle w:val="BodyTextSMPC"/>
      </w:pPr>
      <w:r>
        <w:t>Fatal anaphylactic reactions</w:t>
      </w:r>
    </w:p>
    <w:p w14:paraId="45DD5DBE" w14:textId="77777777" w:rsidR="000F314D" w:rsidRDefault="000F314D" w:rsidP="000F314D">
      <w:pPr>
        <w:pStyle w:val="BodyTextSMPC"/>
      </w:pPr>
      <w:r>
        <w:t>Chemical burns in neonates (See Section 4.4 Special Warnings and Precautions for Use).</w:t>
      </w:r>
    </w:p>
    <w:p w14:paraId="586213C5" w14:textId="77777777" w:rsidR="000F314D" w:rsidRDefault="000F314D" w:rsidP="000F314D">
      <w:pPr>
        <w:pStyle w:val="BodyTextSMPC"/>
      </w:pPr>
      <w:r>
        <w:t xml:space="preserve">Very occasionally the following reactions have been noted when chlorhexidine-containing irrigating solutions have been used intravesically, intravaginally or topically on traumatised skin: Hypotension, paraesthesia, dyspnoea, tachycardia, cold sweat, generalised erythema, urticaria and loss of consciousness. Other effects </w:t>
      </w:r>
      <w:r>
        <w:lastRenderedPageBreak/>
        <w:t>that have been noted include pain, haematuria and/or increased urge to urinate.</w:t>
      </w:r>
    </w:p>
    <w:p w14:paraId="39CF9E7F" w14:textId="76E4D03E" w:rsidR="00227FD4" w:rsidRPr="008F5678" w:rsidRDefault="000F314D" w:rsidP="000F314D">
      <w:pPr>
        <w:pStyle w:val="BodyTextSMPC"/>
      </w:pPr>
      <w:r>
        <w:t>Idiosyncratic reactions to chlorhexidine acetate have been reported and are well documented</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5BA76FAE" w14:textId="061575C2" w:rsidR="000F314D" w:rsidRDefault="000F314D" w:rsidP="000F314D">
      <w:pPr>
        <w:pStyle w:val="BodyTextSMPC"/>
      </w:pPr>
      <w:r>
        <w:t>Overdose of chlorhexidine may constitute a medical emergency. In case of accidental overdose seek immediate medical attention</w:t>
      </w:r>
    </w:p>
    <w:p w14:paraId="41745867" w14:textId="77777777" w:rsidR="000F314D" w:rsidRDefault="000F314D" w:rsidP="000F314D">
      <w:pPr>
        <w:pStyle w:val="BodyTextSMPC"/>
      </w:pPr>
      <w:r>
        <w:t>Not applicable if the solution is used appropriately.</w:t>
      </w:r>
    </w:p>
    <w:p w14:paraId="779748E9" w14:textId="177BDE8D" w:rsidR="00227FD4" w:rsidRPr="008F5678" w:rsidRDefault="000F314D" w:rsidP="000F314D">
      <w:pPr>
        <w:pStyle w:val="BodyTextSMPC"/>
      </w:pPr>
      <w:r>
        <w:t>Chlorhexidine is poorly absorbed by the gastro-intestinal. In case of accidental oral intake, perform gastric lavage and/or wash out the stomach with milk, egg white, gelatine or a mild soap</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3E12B44A" w14:textId="48E24C1E" w:rsidR="00752598" w:rsidRPr="00752598" w:rsidRDefault="00000000" w:rsidP="00752598">
      <w:pPr>
        <w:pStyle w:val="BodyTextSMPC"/>
      </w:pPr>
      <w:r w:rsidRPr="008F5678">
        <w:t xml:space="preserve">Pharmacotherapeutic group: </w:t>
      </w:r>
      <w:r w:rsidR="00752598" w:rsidRPr="00752598">
        <w:t>Antiseptics and Disinfectants</w:t>
      </w:r>
      <w:r w:rsidRPr="008F5678">
        <w:t xml:space="preserve">, ATC code: </w:t>
      </w:r>
      <w:r w:rsidR="00752598" w:rsidRPr="00752598">
        <w:t>D08A</w:t>
      </w:r>
    </w:p>
    <w:p w14:paraId="2F059951" w14:textId="639E3EF6" w:rsidR="00227FD4" w:rsidRPr="00752598" w:rsidRDefault="00752598" w:rsidP="00752598">
      <w:pPr>
        <w:pStyle w:val="BodyTextSMPC"/>
        <w:rPr>
          <w:color w:val="000000" w:themeColor="text1"/>
        </w:rPr>
      </w:pPr>
      <w:r w:rsidRPr="00752598">
        <w:rPr>
          <w:color w:val="000000" w:themeColor="text1"/>
        </w:rPr>
        <w:t xml:space="preserve">These solutions are intended for use as an external irrigating solution and as an effective disinfectant against Gram-positive and Gram negative bacteria. Chlorhexidine is more effective against Gram-positive bacteria than Gram- negative bacteria, including some Pseudomonas and Proteus species that may be less sensitive. </w:t>
      </w:r>
    </w:p>
    <w:p w14:paraId="04D77DAA" w14:textId="7BED606D" w:rsidR="00227FD4" w:rsidRPr="008F5678" w:rsidRDefault="00000000" w:rsidP="00671E86">
      <w:pPr>
        <w:pStyle w:val="SubHeafingSMPC"/>
      </w:pPr>
      <w:r w:rsidRPr="008F5678">
        <w:t xml:space="preserve">Pharmacokinetic properties </w:t>
      </w:r>
    </w:p>
    <w:p w14:paraId="492AD855" w14:textId="70026DEF" w:rsidR="00227FD4" w:rsidRPr="008F5678" w:rsidRDefault="00752598" w:rsidP="00752598">
      <w:pPr>
        <w:pStyle w:val="BodyTextSMPC"/>
      </w:pPr>
      <w:r>
        <w:t>Given the method for use of these solutions, absorption through the skin is minimal, no significant levels being found in blood</w:t>
      </w:r>
      <w:r w:rsidRPr="008F5678">
        <w:rPr>
          <w:sz w:val="24"/>
          <w:szCs w:val="24"/>
        </w:rPr>
        <w:t xml:space="preserve">. </w:t>
      </w:r>
    </w:p>
    <w:p w14:paraId="0BBA0F2C" w14:textId="58A139F5" w:rsidR="00227FD4" w:rsidRPr="008F5678" w:rsidRDefault="00000000" w:rsidP="00671E86">
      <w:pPr>
        <w:pStyle w:val="SubHeafingSMPC"/>
      </w:pPr>
      <w:r w:rsidRPr="008F5678">
        <w:lastRenderedPageBreak/>
        <w:t xml:space="preserve">Preclinical safety data </w:t>
      </w:r>
    </w:p>
    <w:p w14:paraId="7BE4B9BC" w14:textId="37E4AC20" w:rsidR="00227FD4" w:rsidRPr="008F5678" w:rsidRDefault="00752598" w:rsidP="00671E86">
      <w:pPr>
        <w:pStyle w:val="BodyTextSMPC"/>
      </w:pPr>
      <w:r w:rsidRPr="00752598">
        <w:t>Given its topical application, the potential toxicity of these products is very low</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362DEE37" w14:textId="77777777" w:rsidR="00747B34" w:rsidRDefault="00A94FD6" w:rsidP="00A94FD6">
      <w:pPr>
        <w:pStyle w:val="BodyTextSMPC"/>
      </w:pPr>
      <w:r>
        <w:t xml:space="preserve">Prolonged immersion of rubber appliances in this solution should be avoided. </w:t>
      </w:r>
    </w:p>
    <w:p w14:paraId="5F83E80A" w14:textId="4FCAE7DD" w:rsidR="00A94FD6" w:rsidRDefault="00A94FD6" w:rsidP="00A94FD6">
      <w:pPr>
        <w:pStyle w:val="BodyTextSMPC"/>
      </w:pPr>
      <w:r>
        <w:t>Additives may be incompatible with chlorhexidine.</w:t>
      </w:r>
    </w:p>
    <w:p w14:paraId="2854C958" w14:textId="0AE2BF6F" w:rsidR="00227FD4" w:rsidRPr="008F5678" w:rsidRDefault="00A94FD6" w:rsidP="00A94FD6">
      <w:pPr>
        <w:pStyle w:val="BodyTextSMPC"/>
      </w:pPr>
      <w:r>
        <w:t>Chlorhexidine must not be mixed with soaps or other anionic materials</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AA660" w14:textId="77777777" w:rsidR="003444F0" w:rsidRDefault="003444F0" w:rsidP="008F5678">
      <w:pPr>
        <w:spacing w:line="240" w:lineRule="auto"/>
      </w:pPr>
      <w:r>
        <w:separator/>
      </w:r>
    </w:p>
  </w:endnote>
  <w:endnote w:type="continuationSeparator" w:id="0">
    <w:p w14:paraId="6F86C08A" w14:textId="77777777" w:rsidR="003444F0" w:rsidRDefault="003444F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2CC544F8" w14:textId="77777777" w:rsidR="002156F2" w:rsidRDefault="008F5678" w:rsidP="00B7768A">
    <w:pPr>
      <w:rPr>
        <w:rFonts w:ascii="Times New Roman" w:hAnsi="Times New Roman" w:cs="Times New Roman"/>
        <w:sz w:val="18"/>
        <w:szCs w:val="18"/>
      </w:rPr>
    </w:pPr>
    <w:r w:rsidRPr="002156F2">
      <w:rPr>
        <w:rFonts w:ascii="Times New Roman" w:eastAsia="Times New Roman" w:hAnsi="Times New Roman" w:cs="Times New Roman"/>
        <w:sz w:val="18"/>
        <w:szCs w:val="18"/>
        <w:vertAlign w:val="superscript"/>
      </w:rPr>
      <w:t xml:space="preserve">1 </w:t>
    </w:r>
    <w:r w:rsidRPr="002156F2">
      <w:rPr>
        <w:rFonts w:ascii="Times New Roman" w:hAnsi="Times New Roman" w:cs="Times New Roman"/>
        <w:sz w:val="18"/>
        <w:szCs w:val="18"/>
      </w:rPr>
      <w:t>Ref:</w:t>
    </w:r>
    <w:r w:rsidR="00B7768A" w:rsidRPr="002156F2">
      <w:rPr>
        <w:rFonts w:ascii="Times New Roman" w:hAnsi="Times New Roman" w:cs="Times New Roman"/>
        <w:sz w:val="18"/>
        <w:szCs w:val="18"/>
      </w:rPr>
      <w:t xml:space="preserve"> Chlorhexidine Acetate 0.015% w/v </w:t>
    </w:r>
    <w:r w:rsidR="00B7768A" w:rsidRPr="002156F2">
      <w:rPr>
        <w:rFonts w:ascii="Times New Roman" w:hAnsi="Times New Roman" w:cs="Times New Roman"/>
        <w:sz w:val="18"/>
        <w:szCs w:val="18"/>
      </w:rPr>
      <w:t xml:space="preserve">and Cetrimide </w:t>
    </w:r>
  </w:p>
  <w:p w14:paraId="04555908" w14:textId="4C928A02" w:rsidR="008F5678" w:rsidRPr="002156F2" w:rsidRDefault="00B7768A" w:rsidP="00B7768A">
    <w:pPr>
      <w:rPr>
        <w:rFonts w:ascii="Times New Roman" w:hAnsi="Times New Roman" w:cs="Times New Roman"/>
        <w:sz w:val="18"/>
        <w:szCs w:val="18"/>
        <w:cs/>
      </w:rPr>
    </w:pPr>
    <w:r w:rsidRPr="002156F2">
      <w:rPr>
        <w:rFonts w:ascii="Times New Roman" w:hAnsi="Times New Roman" w:cs="Times New Roman"/>
        <w:sz w:val="18"/>
        <w:szCs w:val="18"/>
      </w:rPr>
      <w:t>0.15% w/v, Irrigation Solution</w:t>
    </w:r>
    <w:r w:rsidR="008F5678" w:rsidRPr="002156F2">
      <w:rPr>
        <w:rFonts w:ascii="Times New Roman" w:hAnsi="Times New Roman" w:cs="Times New Roman"/>
        <w:sz w:val="18"/>
        <w:szCs w:val="18"/>
      </w:rPr>
      <w:t xml:space="preserve">, MHRA, </w:t>
    </w:r>
    <w:r w:rsidR="008F5678" w:rsidRPr="002156F2">
      <w:rPr>
        <w:rFonts w:ascii="Times New Roman" w:eastAsia="Times New Roman" w:hAnsi="Times New Roman" w:cs="Times New Roman"/>
        <w:sz w:val="18"/>
        <w:szCs w:val="18"/>
      </w:rPr>
      <w:t>2</w:t>
    </w:r>
    <w:r w:rsidRPr="002156F2">
      <w:rPr>
        <w:rFonts w:ascii="Times New Roman" w:eastAsia="Times New Roman" w:hAnsi="Times New Roman" w:cs="Times New Roman"/>
        <w:sz w:val="18"/>
        <w:szCs w:val="18"/>
      </w:rPr>
      <w:t>0</w:t>
    </w:r>
    <w:r w:rsidR="008F5678" w:rsidRPr="002156F2">
      <w:rPr>
        <w:rFonts w:ascii="Times New Roman" w:eastAsia="Times New Roman" w:hAnsi="Times New Roman" w:cs="Times New Roman"/>
        <w:sz w:val="18"/>
        <w:szCs w:val="18"/>
      </w:rPr>
      <w:t>/</w:t>
    </w:r>
    <w:r w:rsidRPr="002156F2">
      <w:rPr>
        <w:rFonts w:ascii="Times New Roman" w:eastAsia="Times New Roman" w:hAnsi="Times New Roman" w:cs="Times New Roman"/>
        <w:sz w:val="18"/>
        <w:szCs w:val="18"/>
      </w:rPr>
      <w:t>09</w:t>
    </w:r>
    <w:r w:rsidR="008F5678" w:rsidRPr="002156F2">
      <w:rPr>
        <w:rFonts w:ascii="Times New Roman" w:eastAsia="Times New Roman" w:hAnsi="Times New Roman" w:cs="Times New Roman"/>
        <w:sz w:val="18"/>
        <w:szCs w:val="18"/>
      </w:rPr>
      <w:t>/20</w:t>
    </w:r>
    <w:r w:rsidRPr="002156F2">
      <w:rPr>
        <w:rFonts w:ascii="Times New Roman" w:eastAsia="Times New Roman" w:hAnsi="Times New Roman" w:cs="Times New Roman"/>
        <w:sz w:val="18"/>
        <w:szCs w:val="18"/>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DC20A" w14:textId="77777777" w:rsidR="003444F0" w:rsidRDefault="003444F0" w:rsidP="008F5678">
      <w:pPr>
        <w:spacing w:line="240" w:lineRule="auto"/>
      </w:pPr>
      <w:r>
        <w:separator/>
      </w:r>
    </w:p>
  </w:footnote>
  <w:footnote w:type="continuationSeparator" w:id="0">
    <w:p w14:paraId="17E00BB4" w14:textId="77777777" w:rsidR="003444F0" w:rsidRDefault="003444F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F314D"/>
    <w:rsid w:val="001010E8"/>
    <w:rsid w:val="00177864"/>
    <w:rsid w:val="002156F2"/>
    <w:rsid w:val="00227FD4"/>
    <w:rsid w:val="00233A79"/>
    <w:rsid w:val="003444F0"/>
    <w:rsid w:val="00671E86"/>
    <w:rsid w:val="007258BA"/>
    <w:rsid w:val="00747B34"/>
    <w:rsid w:val="00752598"/>
    <w:rsid w:val="00834A79"/>
    <w:rsid w:val="00884CCD"/>
    <w:rsid w:val="008F5678"/>
    <w:rsid w:val="00944976"/>
    <w:rsid w:val="0099005B"/>
    <w:rsid w:val="00A144D2"/>
    <w:rsid w:val="00A560E6"/>
    <w:rsid w:val="00A85894"/>
    <w:rsid w:val="00A94FD6"/>
    <w:rsid w:val="00AD35D3"/>
    <w:rsid w:val="00AF212D"/>
    <w:rsid w:val="00B1204F"/>
    <w:rsid w:val="00B24321"/>
    <w:rsid w:val="00B36B0E"/>
    <w:rsid w:val="00B555E0"/>
    <w:rsid w:val="00B7768A"/>
    <w:rsid w:val="00BE7516"/>
    <w:rsid w:val="00C06F8E"/>
    <w:rsid w:val="00C21A1C"/>
    <w:rsid w:val="00C36015"/>
    <w:rsid w:val="00C5591F"/>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paragraph" w:styleId="NormalWeb">
    <w:name w:val="Normal (Web)"/>
    <w:basedOn w:val="Normal"/>
    <w:uiPriority w:val="99"/>
    <w:semiHidden/>
    <w:unhideWhenUsed/>
    <w:rsid w:val="000F314D"/>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20">
      <w:bodyDiv w:val="1"/>
      <w:marLeft w:val="0"/>
      <w:marRight w:val="0"/>
      <w:marTop w:val="0"/>
      <w:marBottom w:val="0"/>
      <w:divBdr>
        <w:top w:val="none" w:sz="0" w:space="0" w:color="auto"/>
        <w:left w:val="none" w:sz="0" w:space="0" w:color="auto"/>
        <w:bottom w:val="none" w:sz="0" w:space="0" w:color="auto"/>
        <w:right w:val="none" w:sz="0" w:space="0" w:color="auto"/>
      </w:divBdr>
      <w:divsChild>
        <w:div w:id="1027410768">
          <w:marLeft w:val="0"/>
          <w:marRight w:val="0"/>
          <w:marTop w:val="0"/>
          <w:marBottom w:val="0"/>
          <w:divBdr>
            <w:top w:val="none" w:sz="0" w:space="0" w:color="auto"/>
            <w:left w:val="none" w:sz="0" w:space="0" w:color="auto"/>
            <w:bottom w:val="none" w:sz="0" w:space="0" w:color="auto"/>
            <w:right w:val="none" w:sz="0" w:space="0" w:color="auto"/>
          </w:divBdr>
          <w:divsChild>
            <w:div w:id="160390209">
              <w:marLeft w:val="0"/>
              <w:marRight w:val="0"/>
              <w:marTop w:val="0"/>
              <w:marBottom w:val="0"/>
              <w:divBdr>
                <w:top w:val="none" w:sz="0" w:space="0" w:color="auto"/>
                <w:left w:val="none" w:sz="0" w:space="0" w:color="auto"/>
                <w:bottom w:val="none" w:sz="0" w:space="0" w:color="auto"/>
                <w:right w:val="none" w:sz="0" w:space="0" w:color="auto"/>
              </w:divBdr>
              <w:divsChild>
                <w:div w:id="21087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971">
      <w:bodyDiv w:val="1"/>
      <w:marLeft w:val="0"/>
      <w:marRight w:val="0"/>
      <w:marTop w:val="0"/>
      <w:marBottom w:val="0"/>
      <w:divBdr>
        <w:top w:val="none" w:sz="0" w:space="0" w:color="auto"/>
        <w:left w:val="none" w:sz="0" w:space="0" w:color="auto"/>
        <w:bottom w:val="none" w:sz="0" w:space="0" w:color="auto"/>
        <w:right w:val="none" w:sz="0" w:space="0" w:color="auto"/>
      </w:divBdr>
      <w:divsChild>
        <w:div w:id="894658534">
          <w:marLeft w:val="0"/>
          <w:marRight w:val="0"/>
          <w:marTop w:val="0"/>
          <w:marBottom w:val="0"/>
          <w:divBdr>
            <w:top w:val="none" w:sz="0" w:space="0" w:color="auto"/>
            <w:left w:val="none" w:sz="0" w:space="0" w:color="auto"/>
            <w:bottom w:val="none" w:sz="0" w:space="0" w:color="auto"/>
            <w:right w:val="none" w:sz="0" w:space="0" w:color="auto"/>
          </w:divBdr>
          <w:divsChild>
            <w:div w:id="1630667174">
              <w:marLeft w:val="0"/>
              <w:marRight w:val="0"/>
              <w:marTop w:val="0"/>
              <w:marBottom w:val="0"/>
              <w:divBdr>
                <w:top w:val="none" w:sz="0" w:space="0" w:color="auto"/>
                <w:left w:val="none" w:sz="0" w:space="0" w:color="auto"/>
                <w:bottom w:val="none" w:sz="0" w:space="0" w:color="auto"/>
                <w:right w:val="none" w:sz="0" w:space="0" w:color="auto"/>
              </w:divBdr>
              <w:divsChild>
                <w:div w:id="11527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8077">
      <w:bodyDiv w:val="1"/>
      <w:marLeft w:val="0"/>
      <w:marRight w:val="0"/>
      <w:marTop w:val="0"/>
      <w:marBottom w:val="0"/>
      <w:divBdr>
        <w:top w:val="none" w:sz="0" w:space="0" w:color="auto"/>
        <w:left w:val="none" w:sz="0" w:space="0" w:color="auto"/>
        <w:bottom w:val="none" w:sz="0" w:space="0" w:color="auto"/>
        <w:right w:val="none" w:sz="0" w:space="0" w:color="auto"/>
      </w:divBdr>
      <w:divsChild>
        <w:div w:id="519900004">
          <w:marLeft w:val="0"/>
          <w:marRight w:val="0"/>
          <w:marTop w:val="0"/>
          <w:marBottom w:val="0"/>
          <w:divBdr>
            <w:top w:val="none" w:sz="0" w:space="0" w:color="auto"/>
            <w:left w:val="none" w:sz="0" w:space="0" w:color="auto"/>
            <w:bottom w:val="none" w:sz="0" w:space="0" w:color="auto"/>
            <w:right w:val="none" w:sz="0" w:space="0" w:color="auto"/>
          </w:divBdr>
          <w:divsChild>
            <w:div w:id="2076121227">
              <w:marLeft w:val="0"/>
              <w:marRight w:val="0"/>
              <w:marTop w:val="0"/>
              <w:marBottom w:val="0"/>
              <w:divBdr>
                <w:top w:val="none" w:sz="0" w:space="0" w:color="auto"/>
                <w:left w:val="none" w:sz="0" w:space="0" w:color="auto"/>
                <w:bottom w:val="none" w:sz="0" w:space="0" w:color="auto"/>
                <w:right w:val="none" w:sz="0" w:space="0" w:color="auto"/>
              </w:divBdr>
              <w:divsChild>
                <w:div w:id="17812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168">
      <w:bodyDiv w:val="1"/>
      <w:marLeft w:val="0"/>
      <w:marRight w:val="0"/>
      <w:marTop w:val="0"/>
      <w:marBottom w:val="0"/>
      <w:divBdr>
        <w:top w:val="none" w:sz="0" w:space="0" w:color="auto"/>
        <w:left w:val="none" w:sz="0" w:space="0" w:color="auto"/>
        <w:bottom w:val="none" w:sz="0" w:space="0" w:color="auto"/>
        <w:right w:val="none" w:sz="0" w:space="0" w:color="auto"/>
      </w:divBdr>
      <w:divsChild>
        <w:div w:id="701129542">
          <w:marLeft w:val="0"/>
          <w:marRight w:val="0"/>
          <w:marTop w:val="0"/>
          <w:marBottom w:val="0"/>
          <w:divBdr>
            <w:top w:val="none" w:sz="0" w:space="0" w:color="auto"/>
            <w:left w:val="none" w:sz="0" w:space="0" w:color="auto"/>
            <w:bottom w:val="none" w:sz="0" w:space="0" w:color="auto"/>
            <w:right w:val="none" w:sz="0" w:space="0" w:color="auto"/>
          </w:divBdr>
          <w:divsChild>
            <w:div w:id="955720307">
              <w:marLeft w:val="0"/>
              <w:marRight w:val="0"/>
              <w:marTop w:val="0"/>
              <w:marBottom w:val="0"/>
              <w:divBdr>
                <w:top w:val="none" w:sz="0" w:space="0" w:color="auto"/>
                <w:left w:val="none" w:sz="0" w:space="0" w:color="auto"/>
                <w:bottom w:val="none" w:sz="0" w:space="0" w:color="auto"/>
                <w:right w:val="none" w:sz="0" w:space="0" w:color="auto"/>
              </w:divBdr>
              <w:divsChild>
                <w:div w:id="6136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0978">
      <w:bodyDiv w:val="1"/>
      <w:marLeft w:val="0"/>
      <w:marRight w:val="0"/>
      <w:marTop w:val="0"/>
      <w:marBottom w:val="0"/>
      <w:divBdr>
        <w:top w:val="none" w:sz="0" w:space="0" w:color="auto"/>
        <w:left w:val="none" w:sz="0" w:space="0" w:color="auto"/>
        <w:bottom w:val="none" w:sz="0" w:space="0" w:color="auto"/>
        <w:right w:val="none" w:sz="0" w:space="0" w:color="auto"/>
      </w:divBdr>
      <w:divsChild>
        <w:div w:id="1548252963">
          <w:marLeft w:val="0"/>
          <w:marRight w:val="0"/>
          <w:marTop w:val="0"/>
          <w:marBottom w:val="0"/>
          <w:divBdr>
            <w:top w:val="none" w:sz="0" w:space="0" w:color="auto"/>
            <w:left w:val="none" w:sz="0" w:space="0" w:color="auto"/>
            <w:bottom w:val="none" w:sz="0" w:space="0" w:color="auto"/>
            <w:right w:val="none" w:sz="0" w:space="0" w:color="auto"/>
          </w:divBdr>
          <w:divsChild>
            <w:div w:id="458258826">
              <w:marLeft w:val="0"/>
              <w:marRight w:val="0"/>
              <w:marTop w:val="0"/>
              <w:marBottom w:val="0"/>
              <w:divBdr>
                <w:top w:val="none" w:sz="0" w:space="0" w:color="auto"/>
                <w:left w:val="none" w:sz="0" w:space="0" w:color="auto"/>
                <w:bottom w:val="none" w:sz="0" w:space="0" w:color="auto"/>
                <w:right w:val="none" w:sz="0" w:space="0" w:color="auto"/>
              </w:divBdr>
              <w:divsChild>
                <w:div w:id="1448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4535">
      <w:bodyDiv w:val="1"/>
      <w:marLeft w:val="0"/>
      <w:marRight w:val="0"/>
      <w:marTop w:val="0"/>
      <w:marBottom w:val="0"/>
      <w:divBdr>
        <w:top w:val="none" w:sz="0" w:space="0" w:color="auto"/>
        <w:left w:val="none" w:sz="0" w:space="0" w:color="auto"/>
        <w:bottom w:val="none" w:sz="0" w:space="0" w:color="auto"/>
        <w:right w:val="none" w:sz="0" w:space="0" w:color="auto"/>
      </w:divBdr>
      <w:divsChild>
        <w:div w:id="1116481159">
          <w:marLeft w:val="0"/>
          <w:marRight w:val="0"/>
          <w:marTop w:val="0"/>
          <w:marBottom w:val="0"/>
          <w:divBdr>
            <w:top w:val="none" w:sz="0" w:space="0" w:color="auto"/>
            <w:left w:val="none" w:sz="0" w:space="0" w:color="auto"/>
            <w:bottom w:val="none" w:sz="0" w:space="0" w:color="auto"/>
            <w:right w:val="none" w:sz="0" w:space="0" w:color="auto"/>
          </w:divBdr>
          <w:divsChild>
            <w:div w:id="1403717257">
              <w:marLeft w:val="0"/>
              <w:marRight w:val="0"/>
              <w:marTop w:val="0"/>
              <w:marBottom w:val="0"/>
              <w:divBdr>
                <w:top w:val="none" w:sz="0" w:space="0" w:color="auto"/>
                <w:left w:val="none" w:sz="0" w:space="0" w:color="auto"/>
                <w:bottom w:val="none" w:sz="0" w:space="0" w:color="auto"/>
                <w:right w:val="none" w:sz="0" w:space="0" w:color="auto"/>
              </w:divBdr>
              <w:divsChild>
                <w:div w:id="11997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9299">
      <w:bodyDiv w:val="1"/>
      <w:marLeft w:val="0"/>
      <w:marRight w:val="0"/>
      <w:marTop w:val="0"/>
      <w:marBottom w:val="0"/>
      <w:divBdr>
        <w:top w:val="none" w:sz="0" w:space="0" w:color="auto"/>
        <w:left w:val="none" w:sz="0" w:space="0" w:color="auto"/>
        <w:bottom w:val="none" w:sz="0" w:space="0" w:color="auto"/>
        <w:right w:val="none" w:sz="0" w:space="0" w:color="auto"/>
      </w:divBdr>
      <w:divsChild>
        <w:div w:id="1435056997">
          <w:marLeft w:val="0"/>
          <w:marRight w:val="0"/>
          <w:marTop w:val="0"/>
          <w:marBottom w:val="0"/>
          <w:divBdr>
            <w:top w:val="none" w:sz="0" w:space="0" w:color="auto"/>
            <w:left w:val="none" w:sz="0" w:space="0" w:color="auto"/>
            <w:bottom w:val="none" w:sz="0" w:space="0" w:color="auto"/>
            <w:right w:val="none" w:sz="0" w:space="0" w:color="auto"/>
          </w:divBdr>
          <w:divsChild>
            <w:div w:id="1418212738">
              <w:marLeft w:val="0"/>
              <w:marRight w:val="0"/>
              <w:marTop w:val="0"/>
              <w:marBottom w:val="0"/>
              <w:divBdr>
                <w:top w:val="none" w:sz="0" w:space="0" w:color="auto"/>
                <w:left w:val="none" w:sz="0" w:space="0" w:color="auto"/>
                <w:bottom w:val="none" w:sz="0" w:space="0" w:color="auto"/>
                <w:right w:val="none" w:sz="0" w:space="0" w:color="auto"/>
              </w:divBdr>
              <w:divsChild>
                <w:div w:id="155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4170">
      <w:bodyDiv w:val="1"/>
      <w:marLeft w:val="0"/>
      <w:marRight w:val="0"/>
      <w:marTop w:val="0"/>
      <w:marBottom w:val="0"/>
      <w:divBdr>
        <w:top w:val="none" w:sz="0" w:space="0" w:color="auto"/>
        <w:left w:val="none" w:sz="0" w:space="0" w:color="auto"/>
        <w:bottom w:val="none" w:sz="0" w:space="0" w:color="auto"/>
        <w:right w:val="none" w:sz="0" w:space="0" w:color="auto"/>
      </w:divBdr>
      <w:divsChild>
        <w:div w:id="287250288">
          <w:marLeft w:val="0"/>
          <w:marRight w:val="0"/>
          <w:marTop w:val="0"/>
          <w:marBottom w:val="0"/>
          <w:divBdr>
            <w:top w:val="none" w:sz="0" w:space="0" w:color="auto"/>
            <w:left w:val="none" w:sz="0" w:space="0" w:color="auto"/>
            <w:bottom w:val="none" w:sz="0" w:space="0" w:color="auto"/>
            <w:right w:val="none" w:sz="0" w:space="0" w:color="auto"/>
          </w:divBdr>
          <w:divsChild>
            <w:div w:id="1229153187">
              <w:marLeft w:val="0"/>
              <w:marRight w:val="0"/>
              <w:marTop w:val="0"/>
              <w:marBottom w:val="0"/>
              <w:divBdr>
                <w:top w:val="none" w:sz="0" w:space="0" w:color="auto"/>
                <w:left w:val="none" w:sz="0" w:space="0" w:color="auto"/>
                <w:bottom w:val="none" w:sz="0" w:space="0" w:color="auto"/>
                <w:right w:val="none" w:sz="0" w:space="0" w:color="auto"/>
              </w:divBdr>
              <w:divsChild>
                <w:div w:id="8279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4980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09">
          <w:marLeft w:val="0"/>
          <w:marRight w:val="0"/>
          <w:marTop w:val="0"/>
          <w:marBottom w:val="0"/>
          <w:divBdr>
            <w:top w:val="none" w:sz="0" w:space="0" w:color="auto"/>
            <w:left w:val="none" w:sz="0" w:space="0" w:color="auto"/>
            <w:bottom w:val="none" w:sz="0" w:space="0" w:color="auto"/>
            <w:right w:val="none" w:sz="0" w:space="0" w:color="auto"/>
          </w:divBdr>
          <w:divsChild>
            <w:div w:id="506942559">
              <w:marLeft w:val="0"/>
              <w:marRight w:val="0"/>
              <w:marTop w:val="0"/>
              <w:marBottom w:val="0"/>
              <w:divBdr>
                <w:top w:val="none" w:sz="0" w:space="0" w:color="auto"/>
                <w:left w:val="none" w:sz="0" w:space="0" w:color="auto"/>
                <w:bottom w:val="none" w:sz="0" w:space="0" w:color="auto"/>
                <w:right w:val="none" w:sz="0" w:space="0" w:color="auto"/>
              </w:divBdr>
              <w:divsChild>
                <w:div w:id="7411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3591">
      <w:bodyDiv w:val="1"/>
      <w:marLeft w:val="0"/>
      <w:marRight w:val="0"/>
      <w:marTop w:val="0"/>
      <w:marBottom w:val="0"/>
      <w:divBdr>
        <w:top w:val="none" w:sz="0" w:space="0" w:color="auto"/>
        <w:left w:val="none" w:sz="0" w:space="0" w:color="auto"/>
        <w:bottom w:val="none" w:sz="0" w:space="0" w:color="auto"/>
        <w:right w:val="none" w:sz="0" w:space="0" w:color="auto"/>
      </w:divBdr>
      <w:divsChild>
        <w:div w:id="2071226930">
          <w:marLeft w:val="0"/>
          <w:marRight w:val="0"/>
          <w:marTop w:val="0"/>
          <w:marBottom w:val="0"/>
          <w:divBdr>
            <w:top w:val="none" w:sz="0" w:space="0" w:color="auto"/>
            <w:left w:val="none" w:sz="0" w:space="0" w:color="auto"/>
            <w:bottom w:val="none" w:sz="0" w:space="0" w:color="auto"/>
            <w:right w:val="none" w:sz="0" w:space="0" w:color="auto"/>
          </w:divBdr>
          <w:divsChild>
            <w:div w:id="1885556448">
              <w:marLeft w:val="0"/>
              <w:marRight w:val="0"/>
              <w:marTop w:val="0"/>
              <w:marBottom w:val="0"/>
              <w:divBdr>
                <w:top w:val="none" w:sz="0" w:space="0" w:color="auto"/>
                <w:left w:val="none" w:sz="0" w:space="0" w:color="auto"/>
                <w:bottom w:val="none" w:sz="0" w:space="0" w:color="auto"/>
                <w:right w:val="none" w:sz="0" w:space="0" w:color="auto"/>
              </w:divBdr>
              <w:divsChild>
                <w:div w:id="17299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49950">
      <w:bodyDiv w:val="1"/>
      <w:marLeft w:val="0"/>
      <w:marRight w:val="0"/>
      <w:marTop w:val="0"/>
      <w:marBottom w:val="0"/>
      <w:divBdr>
        <w:top w:val="none" w:sz="0" w:space="0" w:color="auto"/>
        <w:left w:val="none" w:sz="0" w:space="0" w:color="auto"/>
        <w:bottom w:val="none" w:sz="0" w:space="0" w:color="auto"/>
        <w:right w:val="none" w:sz="0" w:space="0" w:color="auto"/>
      </w:divBdr>
      <w:divsChild>
        <w:div w:id="496117631">
          <w:marLeft w:val="0"/>
          <w:marRight w:val="0"/>
          <w:marTop w:val="0"/>
          <w:marBottom w:val="0"/>
          <w:divBdr>
            <w:top w:val="none" w:sz="0" w:space="0" w:color="auto"/>
            <w:left w:val="none" w:sz="0" w:space="0" w:color="auto"/>
            <w:bottom w:val="none" w:sz="0" w:space="0" w:color="auto"/>
            <w:right w:val="none" w:sz="0" w:space="0" w:color="auto"/>
          </w:divBdr>
          <w:divsChild>
            <w:div w:id="1290091975">
              <w:marLeft w:val="0"/>
              <w:marRight w:val="0"/>
              <w:marTop w:val="0"/>
              <w:marBottom w:val="0"/>
              <w:divBdr>
                <w:top w:val="none" w:sz="0" w:space="0" w:color="auto"/>
                <w:left w:val="none" w:sz="0" w:space="0" w:color="auto"/>
                <w:bottom w:val="none" w:sz="0" w:space="0" w:color="auto"/>
                <w:right w:val="none" w:sz="0" w:space="0" w:color="auto"/>
              </w:divBdr>
              <w:divsChild>
                <w:div w:id="4433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9448">
      <w:bodyDiv w:val="1"/>
      <w:marLeft w:val="0"/>
      <w:marRight w:val="0"/>
      <w:marTop w:val="0"/>
      <w:marBottom w:val="0"/>
      <w:divBdr>
        <w:top w:val="none" w:sz="0" w:space="0" w:color="auto"/>
        <w:left w:val="none" w:sz="0" w:space="0" w:color="auto"/>
        <w:bottom w:val="none" w:sz="0" w:space="0" w:color="auto"/>
        <w:right w:val="none" w:sz="0" w:space="0" w:color="auto"/>
      </w:divBdr>
      <w:divsChild>
        <w:div w:id="27533015">
          <w:marLeft w:val="0"/>
          <w:marRight w:val="0"/>
          <w:marTop w:val="0"/>
          <w:marBottom w:val="0"/>
          <w:divBdr>
            <w:top w:val="none" w:sz="0" w:space="0" w:color="auto"/>
            <w:left w:val="none" w:sz="0" w:space="0" w:color="auto"/>
            <w:bottom w:val="none" w:sz="0" w:space="0" w:color="auto"/>
            <w:right w:val="none" w:sz="0" w:space="0" w:color="auto"/>
          </w:divBdr>
          <w:divsChild>
            <w:div w:id="259602789">
              <w:marLeft w:val="0"/>
              <w:marRight w:val="0"/>
              <w:marTop w:val="0"/>
              <w:marBottom w:val="0"/>
              <w:divBdr>
                <w:top w:val="none" w:sz="0" w:space="0" w:color="auto"/>
                <w:left w:val="none" w:sz="0" w:space="0" w:color="auto"/>
                <w:bottom w:val="none" w:sz="0" w:space="0" w:color="auto"/>
                <w:right w:val="none" w:sz="0" w:space="0" w:color="auto"/>
              </w:divBdr>
              <w:divsChild>
                <w:div w:id="7763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4286">
      <w:bodyDiv w:val="1"/>
      <w:marLeft w:val="0"/>
      <w:marRight w:val="0"/>
      <w:marTop w:val="0"/>
      <w:marBottom w:val="0"/>
      <w:divBdr>
        <w:top w:val="none" w:sz="0" w:space="0" w:color="auto"/>
        <w:left w:val="none" w:sz="0" w:space="0" w:color="auto"/>
        <w:bottom w:val="none" w:sz="0" w:space="0" w:color="auto"/>
        <w:right w:val="none" w:sz="0" w:space="0" w:color="auto"/>
      </w:divBdr>
      <w:divsChild>
        <w:div w:id="1435132823">
          <w:marLeft w:val="0"/>
          <w:marRight w:val="0"/>
          <w:marTop w:val="0"/>
          <w:marBottom w:val="0"/>
          <w:divBdr>
            <w:top w:val="none" w:sz="0" w:space="0" w:color="auto"/>
            <w:left w:val="none" w:sz="0" w:space="0" w:color="auto"/>
            <w:bottom w:val="none" w:sz="0" w:space="0" w:color="auto"/>
            <w:right w:val="none" w:sz="0" w:space="0" w:color="auto"/>
          </w:divBdr>
          <w:divsChild>
            <w:div w:id="502739710">
              <w:marLeft w:val="0"/>
              <w:marRight w:val="0"/>
              <w:marTop w:val="0"/>
              <w:marBottom w:val="0"/>
              <w:divBdr>
                <w:top w:val="none" w:sz="0" w:space="0" w:color="auto"/>
                <w:left w:val="none" w:sz="0" w:space="0" w:color="auto"/>
                <w:bottom w:val="none" w:sz="0" w:space="0" w:color="auto"/>
                <w:right w:val="none" w:sz="0" w:space="0" w:color="auto"/>
              </w:divBdr>
              <w:divsChild>
                <w:div w:id="17028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9044">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0"/>
          <w:marRight w:val="0"/>
          <w:marTop w:val="0"/>
          <w:marBottom w:val="0"/>
          <w:divBdr>
            <w:top w:val="none" w:sz="0" w:space="0" w:color="auto"/>
            <w:left w:val="none" w:sz="0" w:space="0" w:color="auto"/>
            <w:bottom w:val="none" w:sz="0" w:space="0" w:color="auto"/>
            <w:right w:val="none" w:sz="0" w:space="0" w:color="auto"/>
          </w:divBdr>
          <w:divsChild>
            <w:div w:id="1850676469">
              <w:marLeft w:val="0"/>
              <w:marRight w:val="0"/>
              <w:marTop w:val="0"/>
              <w:marBottom w:val="0"/>
              <w:divBdr>
                <w:top w:val="none" w:sz="0" w:space="0" w:color="auto"/>
                <w:left w:val="none" w:sz="0" w:space="0" w:color="auto"/>
                <w:bottom w:val="none" w:sz="0" w:space="0" w:color="auto"/>
                <w:right w:val="none" w:sz="0" w:space="0" w:color="auto"/>
              </w:divBdr>
              <w:divsChild>
                <w:div w:id="6346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27216">
      <w:bodyDiv w:val="1"/>
      <w:marLeft w:val="0"/>
      <w:marRight w:val="0"/>
      <w:marTop w:val="0"/>
      <w:marBottom w:val="0"/>
      <w:divBdr>
        <w:top w:val="none" w:sz="0" w:space="0" w:color="auto"/>
        <w:left w:val="none" w:sz="0" w:space="0" w:color="auto"/>
        <w:bottom w:val="none" w:sz="0" w:space="0" w:color="auto"/>
        <w:right w:val="none" w:sz="0" w:space="0" w:color="auto"/>
      </w:divBdr>
      <w:divsChild>
        <w:div w:id="713850370">
          <w:marLeft w:val="0"/>
          <w:marRight w:val="0"/>
          <w:marTop w:val="0"/>
          <w:marBottom w:val="0"/>
          <w:divBdr>
            <w:top w:val="none" w:sz="0" w:space="0" w:color="auto"/>
            <w:left w:val="none" w:sz="0" w:space="0" w:color="auto"/>
            <w:bottom w:val="none" w:sz="0" w:space="0" w:color="auto"/>
            <w:right w:val="none" w:sz="0" w:space="0" w:color="auto"/>
          </w:divBdr>
          <w:divsChild>
            <w:div w:id="1644118662">
              <w:marLeft w:val="0"/>
              <w:marRight w:val="0"/>
              <w:marTop w:val="0"/>
              <w:marBottom w:val="0"/>
              <w:divBdr>
                <w:top w:val="none" w:sz="0" w:space="0" w:color="auto"/>
                <w:left w:val="none" w:sz="0" w:space="0" w:color="auto"/>
                <w:bottom w:val="none" w:sz="0" w:space="0" w:color="auto"/>
                <w:right w:val="none" w:sz="0" w:space="0" w:color="auto"/>
              </w:divBdr>
              <w:divsChild>
                <w:div w:id="12092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79608">
      <w:bodyDiv w:val="1"/>
      <w:marLeft w:val="0"/>
      <w:marRight w:val="0"/>
      <w:marTop w:val="0"/>
      <w:marBottom w:val="0"/>
      <w:divBdr>
        <w:top w:val="none" w:sz="0" w:space="0" w:color="auto"/>
        <w:left w:val="none" w:sz="0" w:space="0" w:color="auto"/>
        <w:bottom w:val="none" w:sz="0" w:space="0" w:color="auto"/>
        <w:right w:val="none" w:sz="0" w:space="0" w:color="auto"/>
      </w:divBdr>
      <w:divsChild>
        <w:div w:id="1693844976">
          <w:marLeft w:val="0"/>
          <w:marRight w:val="0"/>
          <w:marTop w:val="0"/>
          <w:marBottom w:val="0"/>
          <w:divBdr>
            <w:top w:val="none" w:sz="0" w:space="0" w:color="auto"/>
            <w:left w:val="none" w:sz="0" w:space="0" w:color="auto"/>
            <w:bottom w:val="none" w:sz="0" w:space="0" w:color="auto"/>
            <w:right w:val="none" w:sz="0" w:space="0" w:color="auto"/>
          </w:divBdr>
          <w:divsChild>
            <w:div w:id="988093681">
              <w:marLeft w:val="0"/>
              <w:marRight w:val="0"/>
              <w:marTop w:val="0"/>
              <w:marBottom w:val="0"/>
              <w:divBdr>
                <w:top w:val="none" w:sz="0" w:space="0" w:color="auto"/>
                <w:left w:val="none" w:sz="0" w:space="0" w:color="auto"/>
                <w:bottom w:val="none" w:sz="0" w:space="0" w:color="auto"/>
                <w:right w:val="none" w:sz="0" w:space="0" w:color="auto"/>
              </w:divBdr>
              <w:divsChild>
                <w:div w:id="525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6412">
      <w:bodyDiv w:val="1"/>
      <w:marLeft w:val="0"/>
      <w:marRight w:val="0"/>
      <w:marTop w:val="0"/>
      <w:marBottom w:val="0"/>
      <w:divBdr>
        <w:top w:val="none" w:sz="0" w:space="0" w:color="auto"/>
        <w:left w:val="none" w:sz="0" w:space="0" w:color="auto"/>
        <w:bottom w:val="none" w:sz="0" w:space="0" w:color="auto"/>
        <w:right w:val="none" w:sz="0" w:space="0" w:color="auto"/>
      </w:divBdr>
      <w:divsChild>
        <w:div w:id="1426921105">
          <w:marLeft w:val="0"/>
          <w:marRight w:val="0"/>
          <w:marTop w:val="0"/>
          <w:marBottom w:val="0"/>
          <w:divBdr>
            <w:top w:val="none" w:sz="0" w:space="0" w:color="auto"/>
            <w:left w:val="none" w:sz="0" w:space="0" w:color="auto"/>
            <w:bottom w:val="none" w:sz="0" w:space="0" w:color="auto"/>
            <w:right w:val="none" w:sz="0" w:space="0" w:color="auto"/>
          </w:divBdr>
          <w:divsChild>
            <w:div w:id="773095422">
              <w:marLeft w:val="0"/>
              <w:marRight w:val="0"/>
              <w:marTop w:val="0"/>
              <w:marBottom w:val="0"/>
              <w:divBdr>
                <w:top w:val="none" w:sz="0" w:space="0" w:color="auto"/>
                <w:left w:val="none" w:sz="0" w:space="0" w:color="auto"/>
                <w:bottom w:val="none" w:sz="0" w:space="0" w:color="auto"/>
                <w:right w:val="none" w:sz="0" w:space="0" w:color="auto"/>
              </w:divBdr>
              <w:divsChild>
                <w:div w:id="9216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1344">
      <w:bodyDiv w:val="1"/>
      <w:marLeft w:val="0"/>
      <w:marRight w:val="0"/>
      <w:marTop w:val="0"/>
      <w:marBottom w:val="0"/>
      <w:divBdr>
        <w:top w:val="none" w:sz="0" w:space="0" w:color="auto"/>
        <w:left w:val="none" w:sz="0" w:space="0" w:color="auto"/>
        <w:bottom w:val="none" w:sz="0" w:space="0" w:color="auto"/>
        <w:right w:val="none" w:sz="0" w:space="0" w:color="auto"/>
      </w:divBdr>
      <w:divsChild>
        <w:div w:id="2146196125">
          <w:marLeft w:val="0"/>
          <w:marRight w:val="0"/>
          <w:marTop w:val="0"/>
          <w:marBottom w:val="0"/>
          <w:divBdr>
            <w:top w:val="none" w:sz="0" w:space="0" w:color="auto"/>
            <w:left w:val="none" w:sz="0" w:space="0" w:color="auto"/>
            <w:bottom w:val="none" w:sz="0" w:space="0" w:color="auto"/>
            <w:right w:val="none" w:sz="0" w:space="0" w:color="auto"/>
          </w:divBdr>
          <w:divsChild>
            <w:div w:id="28458225">
              <w:marLeft w:val="0"/>
              <w:marRight w:val="0"/>
              <w:marTop w:val="0"/>
              <w:marBottom w:val="0"/>
              <w:divBdr>
                <w:top w:val="none" w:sz="0" w:space="0" w:color="auto"/>
                <w:left w:val="none" w:sz="0" w:space="0" w:color="auto"/>
                <w:bottom w:val="none" w:sz="0" w:space="0" w:color="auto"/>
                <w:right w:val="none" w:sz="0" w:space="0" w:color="auto"/>
              </w:divBdr>
              <w:divsChild>
                <w:div w:id="678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21498">
      <w:bodyDiv w:val="1"/>
      <w:marLeft w:val="0"/>
      <w:marRight w:val="0"/>
      <w:marTop w:val="0"/>
      <w:marBottom w:val="0"/>
      <w:divBdr>
        <w:top w:val="none" w:sz="0" w:space="0" w:color="auto"/>
        <w:left w:val="none" w:sz="0" w:space="0" w:color="auto"/>
        <w:bottom w:val="none" w:sz="0" w:space="0" w:color="auto"/>
        <w:right w:val="none" w:sz="0" w:space="0" w:color="auto"/>
      </w:divBdr>
      <w:divsChild>
        <w:div w:id="1838307381">
          <w:marLeft w:val="0"/>
          <w:marRight w:val="0"/>
          <w:marTop w:val="0"/>
          <w:marBottom w:val="0"/>
          <w:divBdr>
            <w:top w:val="none" w:sz="0" w:space="0" w:color="auto"/>
            <w:left w:val="none" w:sz="0" w:space="0" w:color="auto"/>
            <w:bottom w:val="none" w:sz="0" w:space="0" w:color="auto"/>
            <w:right w:val="none" w:sz="0" w:space="0" w:color="auto"/>
          </w:divBdr>
          <w:divsChild>
            <w:div w:id="1938706574">
              <w:marLeft w:val="0"/>
              <w:marRight w:val="0"/>
              <w:marTop w:val="0"/>
              <w:marBottom w:val="0"/>
              <w:divBdr>
                <w:top w:val="none" w:sz="0" w:space="0" w:color="auto"/>
                <w:left w:val="none" w:sz="0" w:space="0" w:color="auto"/>
                <w:bottom w:val="none" w:sz="0" w:space="0" w:color="auto"/>
                <w:right w:val="none" w:sz="0" w:space="0" w:color="auto"/>
              </w:divBdr>
              <w:divsChild>
                <w:div w:id="14472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6159">
          <w:marLeft w:val="0"/>
          <w:marRight w:val="0"/>
          <w:marTop w:val="0"/>
          <w:marBottom w:val="0"/>
          <w:divBdr>
            <w:top w:val="none" w:sz="0" w:space="0" w:color="auto"/>
            <w:left w:val="none" w:sz="0" w:space="0" w:color="auto"/>
            <w:bottom w:val="none" w:sz="0" w:space="0" w:color="auto"/>
            <w:right w:val="none" w:sz="0" w:space="0" w:color="auto"/>
          </w:divBdr>
          <w:divsChild>
            <w:div w:id="512845844">
              <w:marLeft w:val="0"/>
              <w:marRight w:val="0"/>
              <w:marTop w:val="0"/>
              <w:marBottom w:val="0"/>
              <w:divBdr>
                <w:top w:val="none" w:sz="0" w:space="0" w:color="auto"/>
                <w:left w:val="none" w:sz="0" w:space="0" w:color="auto"/>
                <w:bottom w:val="none" w:sz="0" w:space="0" w:color="auto"/>
                <w:right w:val="none" w:sz="0" w:space="0" w:color="auto"/>
              </w:divBdr>
              <w:divsChild>
                <w:div w:id="20324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20196">
      <w:bodyDiv w:val="1"/>
      <w:marLeft w:val="0"/>
      <w:marRight w:val="0"/>
      <w:marTop w:val="0"/>
      <w:marBottom w:val="0"/>
      <w:divBdr>
        <w:top w:val="none" w:sz="0" w:space="0" w:color="auto"/>
        <w:left w:val="none" w:sz="0" w:space="0" w:color="auto"/>
        <w:bottom w:val="none" w:sz="0" w:space="0" w:color="auto"/>
        <w:right w:val="none" w:sz="0" w:space="0" w:color="auto"/>
      </w:divBdr>
      <w:divsChild>
        <w:div w:id="80952320">
          <w:marLeft w:val="0"/>
          <w:marRight w:val="0"/>
          <w:marTop w:val="0"/>
          <w:marBottom w:val="0"/>
          <w:divBdr>
            <w:top w:val="none" w:sz="0" w:space="0" w:color="auto"/>
            <w:left w:val="none" w:sz="0" w:space="0" w:color="auto"/>
            <w:bottom w:val="none" w:sz="0" w:space="0" w:color="auto"/>
            <w:right w:val="none" w:sz="0" w:space="0" w:color="auto"/>
          </w:divBdr>
          <w:divsChild>
            <w:div w:id="1479414812">
              <w:marLeft w:val="0"/>
              <w:marRight w:val="0"/>
              <w:marTop w:val="0"/>
              <w:marBottom w:val="0"/>
              <w:divBdr>
                <w:top w:val="none" w:sz="0" w:space="0" w:color="auto"/>
                <w:left w:val="none" w:sz="0" w:space="0" w:color="auto"/>
                <w:bottom w:val="none" w:sz="0" w:space="0" w:color="auto"/>
                <w:right w:val="none" w:sz="0" w:space="0" w:color="auto"/>
              </w:divBdr>
              <w:divsChild>
                <w:div w:id="9497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3295">
      <w:bodyDiv w:val="1"/>
      <w:marLeft w:val="0"/>
      <w:marRight w:val="0"/>
      <w:marTop w:val="0"/>
      <w:marBottom w:val="0"/>
      <w:divBdr>
        <w:top w:val="none" w:sz="0" w:space="0" w:color="auto"/>
        <w:left w:val="none" w:sz="0" w:space="0" w:color="auto"/>
        <w:bottom w:val="none" w:sz="0" w:space="0" w:color="auto"/>
        <w:right w:val="none" w:sz="0" w:space="0" w:color="auto"/>
      </w:divBdr>
      <w:divsChild>
        <w:div w:id="1327199866">
          <w:marLeft w:val="0"/>
          <w:marRight w:val="0"/>
          <w:marTop w:val="0"/>
          <w:marBottom w:val="0"/>
          <w:divBdr>
            <w:top w:val="none" w:sz="0" w:space="0" w:color="auto"/>
            <w:left w:val="none" w:sz="0" w:space="0" w:color="auto"/>
            <w:bottom w:val="none" w:sz="0" w:space="0" w:color="auto"/>
            <w:right w:val="none" w:sz="0" w:space="0" w:color="auto"/>
          </w:divBdr>
          <w:divsChild>
            <w:div w:id="1818760109">
              <w:marLeft w:val="0"/>
              <w:marRight w:val="0"/>
              <w:marTop w:val="0"/>
              <w:marBottom w:val="0"/>
              <w:divBdr>
                <w:top w:val="none" w:sz="0" w:space="0" w:color="auto"/>
                <w:left w:val="none" w:sz="0" w:space="0" w:color="auto"/>
                <w:bottom w:val="none" w:sz="0" w:space="0" w:color="auto"/>
                <w:right w:val="none" w:sz="0" w:space="0" w:color="auto"/>
              </w:divBdr>
              <w:divsChild>
                <w:div w:id="8625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0732">
      <w:bodyDiv w:val="1"/>
      <w:marLeft w:val="0"/>
      <w:marRight w:val="0"/>
      <w:marTop w:val="0"/>
      <w:marBottom w:val="0"/>
      <w:divBdr>
        <w:top w:val="none" w:sz="0" w:space="0" w:color="auto"/>
        <w:left w:val="none" w:sz="0" w:space="0" w:color="auto"/>
        <w:bottom w:val="none" w:sz="0" w:space="0" w:color="auto"/>
        <w:right w:val="none" w:sz="0" w:space="0" w:color="auto"/>
      </w:divBdr>
      <w:divsChild>
        <w:div w:id="1012605690">
          <w:marLeft w:val="0"/>
          <w:marRight w:val="0"/>
          <w:marTop w:val="0"/>
          <w:marBottom w:val="0"/>
          <w:divBdr>
            <w:top w:val="none" w:sz="0" w:space="0" w:color="auto"/>
            <w:left w:val="none" w:sz="0" w:space="0" w:color="auto"/>
            <w:bottom w:val="none" w:sz="0" w:space="0" w:color="auto"/>
            <w:right w:val="none" w:sz="0" w:space="0" w:color="auto"/>
          </w:divBdr>
          <w:divsChild>
            <w:div w:id="230700017">
              <w:marLeft w:val="0"/>
              <w:marRight w:val="0"/>
              <w:marTop w:val="0"/>
              <w:marBottom w:val="0"/>
              <w:divBdr>
                <w:top w:val="none" w:sz="0" w:space="0" w:color="auto"/>
                <w:left w:val="none" w:sz="0" w:space="0" w:color="auto"/>
                <w:bottom w:val="none" w:sz="0" w:space="0" w:color="auto"/>
                <w:right w:val="none" w:sz="0" w:space="0" w:color="auto"/>
              </w:divBdr>
              <w:divsChild>
                <w:div w:id="17279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6935">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383407624">
              <w:marLeft w:val="0"/>
              <w:marRight w:val="0"/>
              <w:marTop w:val="0"/>
              <w:marBottom w:val="0"/>
              <w:divBdr>
                <w:top w:val="none" w:sz="0" w:space="0" w:color="auto"/>
                <w:left w:val="none" w:sz="0" w:space="0" w:color="auto"/>
                <w:bottom w:val="none" w:sz="0" w:space="0" w:color="auto"/>
                <w:right w:val="none" w:sz="0" w:space="0" w:color="auto"/>
              </w:divBdr>
              <w:divsChild>
                <w:div w:id="18590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0450">
          <w:marLeft w:val="0"/>
          <w:marRight w:val="0"/>
          <w:marTop w:val="0"/>
          <w:marBottom w:val="0"/>
          <w:divBdr>
            <w:top w:val="none" w:sz="0" w:space="0" w:color="auto"/>
            <w:left w:val="none" w:sz="0" w:space="0" w:color="auto"/>
            <w:bottom w:val="none" w:sz="0" w:space="0" w:color="auto"/>
            <w:right w:val="none" w:sz="0" w:space="0" w:color="auto"/>
          </w:divBdr>
          <w:divsChild>
            <w:div w:id="809126622">
              <w:marLeft w:val="0"/>
              <w:marRight w:val="0"/>
              <w:marTop w:val="0"/>
              <w:marBottom w:val="0"/>
              <w:divBdr>
                <w:top w:val="none" w:sz="0" w:space="0" w:color="auto"/>
                <w:left w:val="none" w:sz="0" w:space="0" w:color="auto"/>
                <w:bottom w:val="none" w:sz="0" w:space="0" w:color="auto"/>
                <w:right w:val="none" w:sz="0" w:space="0" w:color="auto"/>
              </w:divBdr>
              <w:divsChild>
                <w:div w:id="16199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10441">
      <w:bodyDiv w:val="1"/>
      <w:marLeft w:val="0"/>
      <w:marRight w:val="0"/>
      <w:marTop w:val="0"/>
      <w:marBottom w:val="0"/>
      <w:divBdr>
        <w:top w:val="none" w:sz="0" w:space="0" w:color="auto"/>
        <w:left w:val="none" w:sz="0" w:space="0" w:color="auto"/>
        <w:bottom w:val="none" w:sz="0" w:space="0" w:color="auto"/>
        <w:right w:val="none" w:sz="0" w:space="0" w:color="auto"/>
      </w:divBdr>
      <w:divsChild>
        <w:div w:id="552469784">
          <w:marLeft w:val="0"/>
          <w:marRight w:val="0"/>
          <w:marTop w:val="0"/>
          <w:marBottom w:val="0"/>
          <w:divBdr>
            <w:top w:val="none" w:sz="0" w:space="0" w:color="auto"/>
            <w:left w:val="none" w:sz="0" w:space="0" w:color="auto"/>
            <w:bottom w:val="none" w:sz="0" w:space="0" w:color="auto"/>
            <w:right w:val="none" w:sz="0" w:space="0" w:color="auto"/>
          </w:divBdr>
          <w:divsChild>
            <w:div w:id="1369643194">
              <w:marLeft w:val="0"/>
              <w:marRight w:val="0"/>
              <w:marTop w:val="0"/>
              <w:marBottom w:val="0"/>
              <w:divBdr>
                <w:top w:val="none" w:sz="0" w:space="0" w:color="auto"/>
                <w:left w:val="none" w:sz="0" w:space="0" w:color="auto"/>
                <w:bottom w:val="none" w:sz="0" w:space="0" w:color="auto"/>
                <w:right w:val="none" w:sz="0" w:space="0" w:color="auto"/>
              </w:divBdr>
              <w:divsChild>
                <w:div w:id="13413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8602">
          <w:marLeft w:val="0"/>
          <w:marRight w:val="0"/>
          <w:marTop w:val="0"/>
          <w:marBottom w:val="0"/>
          <w:divBdr>
            <w:top w:val="none" w:sz="0" w:space="0" w:color="auto"/>
            <w:left w:val="none" w:sz="0" w:space="0" w:color="auto"/>
            <w:bottom w:val="none" w:sz="0" w:space="0" w:color="auto"/>
            <w:right w:val="none" w:sz="0" w:space="0" w:color="auto"/>
          </w:divBdr>
          <w:divsChild>
            <w:div w:id="2009793477">
              <w:marLeft w:val="0"/>
              <w:marRight w:val="0"/>
              <w:marTop w:val="0"/>
              <w:marBottom w:val="0"/>
              <w:divBdr>
                <w:top w:val="none" w:sz="0" w:space="0" w:color="auto"/>
                <w:left w:val="none" w:sz="0" w:space="0" w:color="auto"/>
                <w:bottom w:val="none" w:sz="0" w:space="0" w:color="auto"/>
                <w:right w:val="none" w:sz="0" w:space="0" w:color="auto"/>
              </w:divBdr>
              <w:divsChild>
                <w:div w:id="21307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8376">
      <w:bodyDiv w:val="1"/>
      <w:marLeft w:val="0"/>
      <w:marRight w:val="0"/>
      <w:marTop w:val="0"/>
      <w:marBottom w:val="0"/>
      <w:divBdr>
        <w:top w:val="none" w:sz="0" w:space="0" w:color="auto"/>
        <w:left w:val="none" w:sz="0" w:space="0" w:color="auto"/>
        <w:bottom w:val="none" w:sz="0" w:space="0" w:color="auto"/>
        <w:right w:val="none" w:sz="0" w:space="0" w:color="auto"/>
      </w:divBdr>
      <w:divsChild>
        <w:div w:id="1179346954">
          <w:marLeft w:val="0"/>
          <w:marRight w:val="0"/>
          <w:marTop w:val="0"/>
          <w:marBottom w:val="0"/>
          <w:divBdr>
            <w:top w:val="none" w:sz="0" w:space="0" w:color="auto"/>
            <w:left w:val="none" w:sz="0" w:space="0" w:color="auto"/>
            <w:bottom w:val="none" w:sz="0" w:space="0" w:color="auto"/>
            <w:right w:val="none" w:sz="0" w:space="0" w:color="auto"/>
          </w:divBdr>
          <w:divsChild>
            <w:div w:id="89398296">
              <w:marLeft w:val="0"/>
              <w:marRight w:val="0"/>
              <w:marTop w:val="0"/>
              <w:marBottom w:val="0"/>
              <w:divBdr>
                <w:top w:val="none" w:sz="0" w:space="0" w:color="auto"/>
                <w:left w:val="none" w:sz="0" w:space="0" w:color="auto"/>
                <w:bottom w:val="none" w:sz="0" w:space="0" w:color="auto"/>
                <w:right w:val="none" w:sz="0" w:space="0" w:color="auto"/>
              </w:divBdr>
              <w:divsChild>
                <w:div w:id="14405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4828">
      <w:bodyDiv w:val="1"/>
      <w:marLeft w:val="0"/>
      <w:marRight w:val="0"/>
      <w:marTop w:val="0"/>
      <w:marBottom w:val="0"/>
      <w:divBdr>
        <w:top w:val="none" w:sz="0" w:space="0" w:color="auto"/>
        <w:left w:val="none" w:sz="0" w:space="0" w:color="auto"/>
        <w:bottom w:val="none" w:sz="0" w:space="0" w:color="auto"/>
        <w:right w:val="none" w:sz="0" w:space="0" w:color="auto"/>
      </w:divBdr>
      <w:divsChild>
        <w:div w:id="938756828">
          <w:marLeft w:val="0"/>
          <w:marRight w:val="0"/>
          <w:marTop w:val="0"/>
          <w:marBottom w:val="0"/>
          <w:divBdr>
            <w:top w:val="none" w:sz="0" w:space="0" w:color="auto"/>
            <w:left w:val="none" w:sz="0" w:space="0" w:color="auto"/>
            <w:bottom w:val="none" w:sz="0" w:space="0" w:color="auto"/>
            <w:right w:val="none" w:sz="0" w:space="0" w:color="auto"/>
          </w:divBdr>
          <w:divsChild>
            <w:div w:id="1569533136">
              <w:marLeft w:val="0"/>
              <w:marRight w:val="0"/>
              <w:marTop w:val="0"/>
              <w:marBottom w:val="0"/>
              <w:divBdr>
                <w:top w:val="none" w:sz="0" w:space="0" w:color="auto"/>
                <w:left w:val="none" w:sz="0" w:space="0" w:color="auto"/>
                <w:bottom w:val="none" w:sz="0" w:space="0" w:color="auto"/>
                <w:right w:val="none" w:sz="0" w:space="0" w:color="auto"/>
              </w:divBdr>
              <w:divsChild>
                <w:div w:id="18695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1142">
          <w:marLeft w:val="0"/>
          <w:marRight w:val="0"/>
          <w:marTop w:val="0"/>
          <w:marBottom w:val="0"/>
          <w:divBdr>
            <w:top w:val="none" w:sz="0" w:space="0" w:color="auto"/>
            <w:left w:val="none" w:sz="0" w:space="0" w:color="auto"/>
            <w:bottom w:val="none" w:sz="0" w:space="0" w:color="auto"/>
            <w:right w:val="none" w:sz="0" w:space="0" w:color="auto"/>
          </w:divBdr>
          <w:divsChild>
            <w:div w:id="1816949396">
              <w:marLeft w:val="0"/>
              <w:marRight w:val="0"/>
              <w:marTop w:val="0"/>
              <w:marBottom w:val="0"/>
              <w:divBdr>
                <w:top w:val="none" w:sz="0" w:space="0" w:color="auto"/>
                <w:left w:val="none" w:sz="0" w:space="0" w:color="auto"/>
                <w:bottom w:val="none" w:sz="0" w:space="0" w:color="auto"/>
                <w:right w:val="none" w:sz="0" w:space="0" w:color="auto"/>
              </w:divBdr>
              <w:divsChild>
                <w:div w:id="17866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3001">
      <w:bodyDiv w:val="1"/>
      <w:marLeft w:val="0"/>
      <w:marRight w:val="0"/>
      <w:marTop w:val="0"/>
      <w:marBottom w:val="0"/>
      <w:divBdr>
        <w:top w:val="none" w:sz="0" w:space="0" w:color="auto"/>
        <w:left w:val="none" w:sz="0" w:space="0" w:color="auto"/>
        <w:bottom w:val="none" w:sz="0" w:space="0" w:color="auto"/>
        <w:right w:val="none" w:sz="0" w:space="0" w:color="auto"/>
      </w:divBdr>
      <w:divsChild>
        <w:div w:id="128325813">
          <w:marLeft w:val="0"/>
          <w:marRight w:val="0"/>
          <w:marTop w:val="0"/>
          <w:marBottom w:val="0"/>
          <w:divBdr>
            <w:top w:val="none" w:sz="0" w:space="0" w:color="auto"/>
            <w:left w:val="none" w:sz="0" w:space="0" w:color="auto"/>
            <w:bottom w:val="none" w:sz="0" w:space="0" w:color="auto"/>
            <w:right w:val="none" w:sz="0" w:space="0" w:color="auto"/>
          </w:divBdr>
          <w:divsChild>
            <w:div w:id="1053772278">
              <w:marLeft w:val="0"/>
              <w:marRight w:val="0"/>
              <w:marTop w:val="0"/>
              <w:marBottom w:val="0"/>
              <w:divBdr>
                <w:top w:val="none" w:sz="0" w:space="0" w:color="auto"/>
                <w:left w:val="none" w:sz="0" w:space="0" w:color="auto"/>
                <w:bottom w:val="none" w:sz="0" w:space="0" w:color="auto"/>
                <w:right w:val="none" w:sz="0" w:space="0" w:color="auto"/>
              </w:divBdr>
              <w:divsChild>
                <w:div w:id="21206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30043">
      <w:bodyDiv w:val="1"/>
      <w:marLeft w:val="0"/>
      <w:marRight w:val="0"/>
      <w:marTop w:val="0"/>
      <w:marBottom w:val="0"/>
      <w:divBdr>
        <w:top w:val="none" w:sz="0" w:space="0" w:color="auto"/>
        <w:left w:val="none" w:sz="0" w:space="0" w:color="auto"/>
        <w:bottom w:val="none" w:sz="0" w:space="0" w:color="auto"/>
        <w:right w:val="none" w:sz="0" w:space="0" w:color="auto"/>
      </w:divBdr>
      <w:divsChild>
        <w:div w:id="1461417551">
          <w:marLeft w:val="0"/>
          <w:marRight w:val="0"/>
          <w:marTop w:val="0"/>
          <w:marBottom w:val="0"/>
          <w:divBdr>
            <w:top w:val="none" w:sz="0" w:space="0" w:color="auto"/>
            <w:left w:val="none" w:sz="0" w:space="0" w:color="auto"/>
            <w:bottom w:val="none" w:sz="0" w:space="0" w:color="auto"/>
            <w:right w:val="none" w:sz="0" w:space="0" w:color="auto"/>
          </w:divBdr>
          <w:divsChild>
            <w:div w:id="43876019">
              <w:marLeft w:val="0"/>
              <w:marRight w:val="0"/>
              <w:marTop w:val="0"/>
              <w:marBottom w:val="0"/>
              <w:divBdr>
                <w:top w:val="none" w:sz="0" w:space="0" w:color="auto"/>
                <w:left w:val="none" w:sz="0" w:space="0" w:color="auto"/>
                <w:bottom w:val="none" w:sz="0" w:space="0" w:color="auto"/>
                <w:right w:val="none" w:sz="0" w:space="0" w:color="auto"/>
              </w:divBdr>
              <w:divsChild>
                <w:div w:id="2264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7608">
      <w:bodyDiv w:val="1"/>
      <w:marLeft w:val="0"/>
      <w:marRight w:val="0"/>
      <w:marTop w:val="0"/>
      <w:marBottom w:val="0"/>
      <w:divBdr>
        <w:top w:val="none" w:sz="0" w:space="0" w:color="auto"/>
        <w:left w:val="none" w:sz="0" w:space="0" w:color="auto"/>
        <w:bottom w:val="none" w:sz="0" w:space="0" w:color="auto"/>
        <w:right w:val="none" w:sz="0" w:space="0" w:color="auto"/>
      </w:divBdr>
      <w:divsChild>
        <w:div w:id="837619352">
          <w:marLeft w:val="0"/>
          <w:marRight w:val="0"/>
          <w:marTop w:val="0"/>
          <w:marBottom w:val="0"/>
          <w:divBdr>
            <w:top w:val="none" w:sz="0" w:space="0" w:color="auto"/>
            <w:left w:val="none" w:sz="0" w:space="0" w:color="auto"/>
            <w:bottom w:val="none" w:sz="0" w:space="0" w:color="auto"/>
            <w:right w:val="none" w:sz="0" w:space="0" w:color="auto"/>
          </w:divBdr>
          <w:divsChild>
            <w:div w:id="1357996944">
              <w:marLeft w:val="0"/>
              <w:marRight w:val="0"/>
              <w:marTop w:val="0"/>
              <w:marBottom w:val="0"/>
              <w:divBdr>
                <w:top w:val="none" w:sz="0" w:space="0" w:color="auto"/>
                <w:left w:val="none" w:sz="0" w:space="0" w:color="auto"/>
                <w:bottom w:val="none" w:sz="0" w:space="0" w:color="auto"/>
                <w:right w:val="none" w:sz="0" w:space="0" w:color="auto"/>
              </w:divBdr>
              <w:divsChild>
                <w:div w:id="8740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8575">
      <w:bodyDiv w:val="1"/>
      <w:marLeft w:val="0"/>
      <w:marRight w:val="0"/>
      <w:marTop w:val="0"/>
      <w:marBottom w:val="0"/>
      <w:divBdr>
        <w:top w:val="none" w:sz="0" w:space="0" w:color="auto"/>
        <w:left w:val="none" w:sz="0" w:space="0" w:color="auto"/>
        <w:bottom w:val="none" w:sz="0" w:space="0" w:color="auto"/>
        <w:right w:val="none" w:sz="0" w:space="0" w:color="auto"/>
      </w:divBdr>
      <w:divsChild>
        <w:div w:id="1080904318">
          <w:marLeft w:val="0"/>
          <w:marRight w:val="0"/>
          <w:marTop w:val="0"/>
          <w:marBottom w:val="0"/>
          <w:divBdr>
            <w:top w:val="none" w:sz="0" w:space="0" w:color="auto"/>
            <w:left w:val="none" w:sz="0" w:space="0" w:color="auto"/>
            <w:bottom w:val="none" w:sz="0" w:space="0" w:color="auto"/>
            <w:right w:val="none" w:sz="0" w:space="0" w:color="auto"/>
          </w:divBdr>
          <w:divsChild>
            <w:div w:id="2103260889">
              <w:marLeft w:val="0"/>
              <w:marRight w:val="0"/>
              <w:marTop w:val="0"/>
              <w:marBottom w:val="0"/>
              <w:divBdr>
                <w:top w:val="none" w:sz="0" w:space="0" w:color="auto"/>
                <w:left w:val="none" w:sz="0" w:space="0" w:color="auto"/>
                <w:bottom w:val="none" w:sz="0" w:space="0" w:color="auto"/>
                <w:right w:val="none" w:sz="0" w:space="0" w:color="auto"/>
              </w:divBdr>
              <w:divsChild>
                <w:div w:id="183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5810">
      <w:bodyDiv w:val="1"/>
      <w:marLeft w:val="0"/>
      <w:marRight w:val="0"/>
      <w:marTop w:val="0"/>
      <w:marBottom w:val="0"/>
      <w:divBdr>
        <w:top w:val="none" w:sz="0" w:space="0" w:color="auto"/>
        <w:left w:val="none" w:sz="0" w:space="0" w:color="auto"/>
        <w:bottom w:val="none" w:sz="0" w:space="0" w:color="auto"/>
        <w:right w:val="none" w:sz="0" w:space="0" w:color="auto"/>
      </w:divBdr>
      <w:divsChild>
        <w:div w:id="1832136337">
          <w:marLeft w:val="0"/>
          <w:marRight w:val="0"/>
          <w:marTop w:val="0"/>
          <w:marBottom w:val="0"/>
          <w:divBdr>
            <w:top w:val="none" w:sz="0" w:space="0" w:color="auto"/>
            <w:left w:val="none" w:sz="0" w:space="0" w:color="auto"/>
            <w:bottom w:val="none" w:sz="0" w:space="0" w:color="auto"/>
            <w:right w:val="none" w:sz="0" w:space="0" w:color="auto"/>
          </w:divBdr>
          <w:divsChild>
            <w:div w:id="1586187052">
              <w:marLeft w:val="0"/>
              <w:marRight w:val="0"/>
              <w:marTop w:val="0"/>
              <w:marBottom w:val="0"/>
              <w:divBdr>
                <w:top w:val="none" w:sz="0" w:space="0" w:color="auto"/>
                <w:left w:val="none" w:sz="0" w:space="0" w:color="auto"/>
                <w:bottom w:val="none" w:sz="0" w:space="0" w:color="auto"/>
                <w:right w:val="none" w:sz="0" w:space="0" w:color="auto"/>
              </w:divBdr>
              <w:divsChild>
                <w:div w:id="19431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415">
      <w:bodyDiv w:val="1"/>
      <w:marLeft w:val="0"/>
      <w:marRight w:val="0"/>
      <w:marTop w:val="0"/>
      <w:marBottom w:val="0"/>
      <w:divBdr>
        <w:top w:val="none" w:sz="0" w:space="0" w:color="auto"/>
        <w:left w:val="none" w:sz="0" w:space="0" w:color="auto"/>
        <w:bottom w:val="none" w:sz="0" w:space="0" w:color="auto"/>
        <w:right w:val="none" w:sz="0" w:space="0" w:color="auto"/>
      </w:divBdr>
      <w:divsChild>
        <w:div w:id="1868984354">
          <w:marLeft w:val="0"/>
          <w:marRight w:val="0"/>
          <w:marTop w:val="0"/>
          <w:marBottom w:val="0"/>
          <w:divBdr>
            <w:top w:val="none" w:sz="0" w:space="0" w:color="auto"/>
            <w:left w:val="none" w:sz="0" w:space="0" w:color="auto"/>
            <w:bottom w:val="none" w:sz="0" w:space="0" w:color="auto"/>
            <w:right w:val="none" w:sz="0" w:space="0" w:color="auto"/>
          </w:divBdr>
          <w:divsChild>
            <w:div w:id="1062555473">
              <w:marLeft w:val="0"/>
              <w:marRight w:val="0"/>
              <w:marTop w:val="0"/>
              <w:marBottom w:val="0"/>
              <w:divBdr>
                <w:top w:val="none" w:sz="0" w:space="0" w:color="auto"/>
                <w:left w:val="none" w:sz="0" w:space="0" w:color="auto"/>
                <w:bottom w:val="none" w:sz="0" w:space="0" w:color="auto"/>
                <w:right w:val="none" w:sz="0" w:space="0" w:color="auto"/>
              </w:divBdr>
              <w:divsChild>
                <w:div w:id="517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10</TotalTime>
  <Pages>7</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15</cp:revision>
  <dcterms:created xsi:type="dcterms:W3CDTF">2024-07-22T05:56:00Z</dcterms:created>
  <dcterms:modified xsi:type="dcterms:W3CDTF">2024-08-28T05:29:00Z</dcterms:modified>
</cp:coreProperties>
</file>