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03BC1E62" w:rsidR="00227FD4" w:rsidRPr="00E641A1" w:rsidRDefault="00DA5CBB" w:rsidP="00AF212D">
      <w:pPr>
        <w:pStyle w:val="BodyTextSMPC"/>
        <w:rPr>
          <w:rFonts w:cstheme="minorBidi"/>
        </w:rPr>
      </w:pPr>
      <w:r w:rsidRPr="00DA5CBB">
        <w:t>Naproxen</w:t>
      </w:r>
      <w:r>
        <w:rPr>
          <w:color w:val="FF0000"/>
        </w:rPr>
        <w:t xml:space="preserve"> </w:t>
      </w:r>
      <w:r w:rsidR="00C069FE" w:rsidRPr="005574FA">
        <w:rPr>
          <w:color w:val="FF0000"/>
        </w:rPr>
        <w:t>&lt;TRADE NAME&gt; &lt;STRENGTH&gt;</w:t>
      </w:r>
      <w:r w:rsidR="00A10233">
        <w:rPr>
          <w:color w:val="FF0000"/>
        </w:rPr>
        <w:t xml:space="preserve"> </w:t>
      </w:r>
      <w:r w:rsidR="00D511A4">
        <w:t>Tablets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07D521DB" w:rsidR="00A10233" w:rsidRDefault="008639E1" w:rsidP="00391F2E">
      <w:pPr>
        <w:pStyle w:val="BodyTextSMPC"/>
      </w:pPr>
      <w:r w:rsidRPr="008639E1">
        <w:t xml:space="preserve">Each </w:t>
      </w:r>
      <w:r w:rsidR="00D511A4">
        <w:t>tablets</w:t>
      </w:r>
      <w:r w:rsidRPr="008639E1">
        <w:t xml:space="preserve"> contains </w:t>
      </w:r>
      <w:r w:rsidR="00A10233" w:rsidRPr="005574FA">
        <w:rPr>
          <w:color w:val="FF0000"/>
        </w:rPr>
        <w:t>&lt;STRENGTH&gt;</w:t>
      </w:r>
      <w:r w:rsidR="00A10233">
        <w:rPr>
          <w:color w:val="FF0000"/>
        </w:rPr>
        <w:t xml:space="preserve"> </w:t>
      </w:r>
      <w:r w:rsidR="0066276B" w:rsidRPr="0066276B">
        <w:t>naproxen</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0E54538B" w:rsidR="00227FD4" w:rsidRPr="00070173" w:rsidRDefault="00D511A4" w:rsidP="00AF212D">
      <w:pPr>
        <w:pStyle w:val="BodyTextSMPC"/>
        <w:rPr>
          <w:rFonts w:cs="Angsana New"/>
          <w:szCs w:val="35"/>
        </w:rPr>
      </w:pPr>
      <w:r>
        <w:t>Tablets</w:t>
      </w:r>
      <w:r w:rsidR="008639E1">
        <w:rPr>
          <w:rFonts w:cs="Angsana New"/>
          <w:szCs w:val="35"/>
        </w:rPr>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3D7AEE6A" w14:textId="77777777" w:rsidR="0066276B" w:rsidRPr="0066276B" w:rsidRDefault="0066276B" w:rsidP="0066276B">
      <w:pPr>
        <w:pStyle w:val="BodyTextSMPC"/>
        <w:rPr>
          <w:rFonts w:cstheme="minorBidi"/>
        </w:rPr>
      </w:pPr>
      <w:r w:rsidRPr="0066276B">
        <w:rPr>
          <w:rFonts w:cstheme="minorBidi"/>
          <w:b/>
          <w:bCs/>
        </w:rPr>
        <w:t>Adults</w:t>
      </w:r>
      <w:r w:rsidRPr="0066276B">
        <w:rPr>
          <w:rFonts w:cstheme="minorBidi"/>
        </w:rPr>
        <w:t xml:space="preserve">: </w:t>
      </w:r>
    </w:p>
    <w:p w14:paraId="6B2BF716" w14:textId="38068A05" w:rsidR="0066276B" w:rsidRPr="0066276B" w:rsidRDefault="0066276B" w:rsidP="0066276B">
      <w:pPr>
        <w:pStyle w:val="BodyTextSMPC"/>
        <w:rPr>
          <w:rFonts w:cstheme="minorBidi"/>
        </w:rPr>
      </w:pPr>
      <w:r w:rsidRPr="0066276B">
        <w:rPr>
          <w:rFonts w:cstheme="minorBidi"/>
        </w:rPr>
        <w:t xml:space="preserve">Treatment of rheumatoid arthritis, osteoarthritis (degenerative arthritis), ankylosing spondylitis, acute gout, acute musculoskeletal disorders and </w:t>
      </w:r>
      <w:proofErr w:type="spellStart"/>
      <w:r w:rsidRPr="0066276B">
        <w:rPr>
          <w:rFonts w:cstheme="minorBidi"/>
        </w:rPr>
        <w:t>dysmenorrhoea</w:t>
      </w:r>
      <w:proofErr w:type="spellEnd"/>
      <w:r w:rsidRPr="0066276B">
        <w:rPr>
          <w:rFonts w:cstheme="minorBidi"/>
        </w:rPr>
        <w:t xml:space="preserve">. </w:t>
      </w:r>
    </w:p>
    <w:p w14:paraId="10B2F5AA" w14:textId="77777777" w:rsidR="0066276B" w:rsidRPr="0066276B" w:rsidRDefault="0066276B" w:rsidP="0066276B">
      <w:pPr>
        <w:pStyle w:val="BodyTextSMPC"/>
        <w:rPr>
          <w:rFonts w:cstheme="minorBidi"/>
        </w:rPr>
      </w:pPr>
      <w:r w:rsidRPr="0066276B">
        <w:rPr>
          <w:rFonts w:cstheme="minorBidi"/>
          <w:b/>
          <w:bCs/>
        </w:rPr>
        <w:t>Children</w:t>
      </w:r>
      <w:r w:rsidRPr="0066276B">
        <w:rPr>
          <w:rFonts w:cstheme="minorBidi"/>
        </w:rPr>
        <w:t xml:space="preserve">: </w:t>
      </w:r>
    </w:p>
    <w:p w14:paraId="2BCE2209" w14:textId="3C87392C" w:rsidR="00C864CB" w:rsidRDefault="0066276B" w:rsidP="0066276B">
      <w:pPr>
        <w:pStyle w:val="BodyTextSMPC"/>
        <w:rPr>
          <w:rFonts w:cstheme="minorBidi"/>
        </w:rPr>
      </w:pPr>
      <w:r w:rsidRPr="0066276B">
        <w:rPr>
          <w:rFonts w:cstheme="minorBidi"/>
        </w:rPr>
        <w:t>Juvenile rheumatoid arthritis</w:t>
      </w:r>
    </w:p>
    <w:p w14:paraId="361392E9" w14:textId="0F394946" w:rsidR="00732389" w:rsidRPr="00C864CB" w:rsidRDefault="00000000" w:rsidP="00C864CB">
      <w:pPr>
        <w:pStyle w:val="SubHeafingSMPC"/>
      </w:pPr>
      <w:r w:rsidRPr="008F5678">
        <w:t>Posology and method of administration</w:t>
      </w:r>
    </w:p>
    <w:p w14:paraId="5B9EEC35" w14:textId="1554DDD6" w:rsidR="00D511A4" w:rsidRDefault="00D511A4" w:rsidP="00D511A4">
      <w:pPr>
        <w:pStyle w:val="BodyTextSMPC"/>
      </w:pPr>
      <w:r>
        <w:t xml:space="preserve">Undesirable effects may be </w:t>
      </w:r>
      <w:proofErr w:type="spellStart"/>
      <w:r>
        <w:t>minimised</w:t>
      </w:r>
      <w:proofErr w:type="spellEnd"/>
      <w:r>
        <w:t xml:space="preserve"> by using the lowest effective dose for the shortest duration necessary to control symptoms (see section 4.4). </w:t>
      </w:r>
    </w:p>
    <w:p w14:paraId="7AD89CBE" w14:textId="77777777" w:rsidR="00D511A4" w:rsidRPr="00D511A4" w:rsidRDefault="00D511A4" w:rsidP="00D511A4">
      <w:pPr>
        <w:pStyle w:val="BodyTextSMPC"/>
        <w:rPr>
          <w:b/>
          <w:bCs/>
        </w:rPr>
      </w:pPr>
      <w:r w:rsidRPr="00D511A4">
        <w:rPr>
          <w:b/>
          <w:bCs/>
        </w:rPr>
        <w:t xml:space="preserve">Adults </w:t>
      </w:r>
    </w:p>
    <w:p w14:paraId="1FF4CEF0" w14:textId="6BD5E77C" w:rsidR="0066276B" w:rsidRDefault="0066276B" w:rsidP="002D1718">
      <w:pPr>
        <w:pStyle w:val="BodyTextSMPC"/>
      </w:pPr>
      <w:r w:rsidRPr="002D1718">
        <w:rPr>
          <w:u w:val="single"/>
        </w:rPr>
        <w:t>Rheumatic arthritis, osteoarthritis and ankylosing spondylitis</w:t>
      </w:r>
      <w:r>
        <w:t xml:space="preserve">: 500mg to 1g taken in 2 doses at 12-hour intervals or alternatively, as a single </w:t>
      </w:r>
      <w:r>
        <w:lastRenderedPageBreak/>
        <w:t xml:space="preserve">administration. In the following cases a loading dose of 750mg or 1g per day for the acute phase is recommended: </w:t>
      </w:r>
    </w:p>
    <w:p w14:paraId="0DB39BB7" w14:textId="77777777" w:rsidR="0066276B" w:rsidRDefault="0066276B" w:rsidP="0066276B">
      <w:pPr>
        <w:pStyle w:val="BodyTextSMPC"/>
      </w:pPr>
      <w:r>
        <w:t xml:space="preserve">a) In patients reporting severe night-time pain/or morning stiffness. </w:t>
      </w:r>
    </w:p>
    <w:p w14:paraId="3E697CBE" w14:textId="1056E09C" w:rsidR="0066276B" w:rsidRDefault="0066276B" w:rsidP="0066276B">
      <w:pPr>
        <w:pStyle w:val="BodyTextSMPC"/>
      </w:pPr>
      <w:r>
        <w:t>b) In patients being switched to Naproxen from a high dose of another anti</w:t>
      </w:r>
      <w:r w:rsidR="002D1718">
        <w:t>-</w:t>
      </w:r>
      <w:r>
        <w:t xml:space="preserve">rheumatic compound. </w:t>
      </w:r>
    </w:p>
    <w:p w14:paraId="6FE366E1" w14:textId="77777777" w:rsidR="0066276B" w:rsidRDefault="0066276B" w:rsidP="0066276B">
      <w:pPr>
        <w:pStyle w:val="BodyTextSMPC"/>
      </w:pPr>
      <w:r>
        <w:t xml:space="preserve">c) In osteoarthrosis where pain is the predominant symptom. </w:t>
      </w:r>
    </w:p>
    <w:p w14:paraId="3BB473C5" w14:textId="6FF38202" w:rsidR="0066276B" w:rsidRDefault="0066276B" w:rsidP="002D1718">
      <w:pPr>
        <w:pStyle w:val="BodyTextSMPC"/>
      </w:pPr>
      <w:r w:rsidRPr="002D1718">
        <w:rPr>
          <w:u w:val="single"/>
        </w:rPr>
        <w:t>Acute Gout</w:t>
      </w:r>
      <w:r>
        <w:t xml:space="preserve">: 750 mg at once then 250mg every 8 hours until the attack has passed. </w:t>
      </w:r>
    </w:p>
    <w:p w14:paraId="4D37D317" w14:textId="0FF75290" w:rsidR="0066276B" w:rsidRDefault="0066276B" w:rsidP="002D1718">
      <w:pPr>
        <w:pStyle w:val="BodyTextSMPC"/>
      </w:pPr>
      <w:r w:rsidRPr="002D1718">
        <w:rPr>
          <w:u w:val="single"/>
        </w:rPr>
        <w:t xml:space="preserve">Acute Musculoskeletal Disorders and </w:t>
      </w:r>
      <w:proofErr w:type="spellStart"/>
      <w:r w:rsidRPr="002D1718">
        <w:rPr>
          <w:u w:val="single"/>
        </w:rPr>
        <w:t>Dysmenorrhoea</w:t>
      </w:r>
      <w:proofErr w:type="spellEnd"/>
      <w:r>
        <w:t xml:space="preserve">: 500mg initially followed by 250mg at 6 to 8 hours intervals as needed, with a maximum daily dose after the first day of 1250mg. </w:t>
      </w:r>
    </w:p>
    <w:p w14:paraId="50F13CFC" w14:textId="77777777" w:rsidR="002D1718" w:rsidRPr="00D511A4" w:rsidRDefault="002D1718" w:rsidP="002D1718">
      <w:pPr>
        <w:pStyle w:val="BodyTextSMPC"/>
        <w:rPr>
          <w:b/>
          <w:bCs/>
        </w:rPr>
      </w:pPr>
      <w:r w:rsidRPr="00D511A4">
        <w:rPr>
          <w:b/>
          <w:bCs/>
        </w:rPr>
        <w:t xml:space="preserve">Elderly </w:t>
      </w:r>
    </w:p>
    <w:p w14:paraId="689EA0C9" w14:textId="2511CC43" w:rsidR="0066276B" w:rsidRDefault="0066276B" w:rsidP="002D1718">
      <w:pPr>
        <w:pStyle w:val="BodyTextSMPC"/>
      </w:pPr>
      <w:r>
        <w:t xml:space="preserve">Studies indicate that although total plasma concentration of naproxen is unchanged, the unbound plasma fraction of naproxen is increased in older people. The implication of this finding for Naproxen dosing is unknown. As with other drugs used in older people it is prudent to use the lowest effective dose and for the shortest duration possible as older people are more prone to adverse events. The patient should be monitored regularly for GI bleeding during NSAID therapy. For the effect of reduced elimination in older people refer to Section 4.4. </w:t>
      </w:r>
    </w:p>
    <w:p w14:paraId="288B2513" w14:textId="77777777" w:rsidR="0066276B" w:rsidRPr="002D1718" w:rsidRDefault="0066276B" w:rsidP="0066276B">
      <w:pPr>
        <w:pStyle w:val="BodyTextSMPC"/>
        <w:rPr>
          <w:b/>
          <w:bCs/>
        </w:rPr>
      </w:pPr>
      <w:r w:rsidRPr="002D1718">
        <w:rPr>
          <w:b/>
          <w:bCs/>
        </w:rPr>
        <w:t xml:space="preserve">Pediatric population (over 5 years) </w:t>
      </w:r>
    </w:p>
    <w:p w14:paraId="333BA8F3" w14:textId="46C9C4D0" w:rsidR="0066276B" w:rsidRDefault="0066276B" w:rsidP="002D1718">
      <w:pPr>
        <w:pStyle w:val="BodyTextSMPC"/>
      </w:pPr>
      <w:r>
        <w:t xml:space="preserve">For juvenile rheumatoid arthritis: 10 mg/kg/day taken in 2 doses at 12-hour intervals. Naproxen tablets are not recommended for use in any other indication in children under 16 years of age. </w:t>
      </w:r>
    </w:p>
    <w:p w14:paraId="204EF0C9" w14:textId="77777777" w:rsidR="002D1718" w:rsidRDefault="0066276B" w:rsidP="0066276B">
      <w:pPr>
        <w:pStyle w:val="BodyTextSMPC"/>
      </w:pPr>
      <w:r w:rsidRPr="002D1718">
        <w:rPr>
          <w:b/>
          <w:bCs/>
        </w:rPr>
        <w:t>Renal/hepatic impairment</w:t>
      </w:r>
    </w:p>
    <w:p w14:paraId="5EC76691" w14:textId="77777777" w:rsidR="002D1718" w:rsidRDefault="0066276B" w:rsidP="002D1718">
      <w:pPr>
        <w:pStyle w:val="BodyTextSMPC"/>
      </w:pPr>
      <w:r>
        <w:t xml:space="preserve">A lower dose should be considered in patients with renal or hepatic impairment. Naproxen is contraindicated in patients with baseline creatinine clearance less than 30 ml/minute because accumulation of naproxen metabolites has been seen in patients with severe renal failure or those on dialysis (see section 4.3). </w:t>
      </w:r>
    </w:p>
    <w:p w14:paraId="691D875E" w14:textId="149E45EB" w:rsidR="00BD1BD1" w:rsidRPr="00BD1BD1" w:rsidRDefault="0066276B" w:rsidP="002D1718">
      <w:pPr>
        <w:pStyle w:val="BodyTextSMPC"/>
      </w:pPr>
      <w:r>
        <w:lastRenderedPageBreak/>
        <w:t xml:space="preserve">Treatment should be reviewed at regular intervals and discontinued if no benefit is seen or intolerance occurs. </w:t>
      </w:r>
    </w:p>
    <w:p w14:paraId="6E4D95D4" w14:textId="5225F1A9" w:rsidR="00D511A4" w:rsidRPr="00D511A4" w:rsidRDefault="00D511A4" w:rsidP="00C864CB">
      <w:pPr>
        <w:pStyle w:val="BodyTextSMPC"/>
        <w:rPr>
          <w:b/>
          <w:bCs/>
        </w:rPr>
      </w:pPr>
      <w:r w:rsidRPr="00D511A4">
        <w:rPr>
          <w:b/>
          <w:bCs/>
        </w:rPr>
        <w:t>Method of administration</w:t>
      </w:r>
    </w:p>
    <w:p w14:paraId="6135128F" w14:textId="77777777" w:rsidR="00D511A4" w:rsidRDefault="00D511A4" w:rsidP="00D511A4">
      <w:pPr>
        <w:pStyle w:val="BodyTextSMPC"/>
      </w:pPr>
      <w:r>
        <w:t xml:space="preserve">For oral administration. </w:t>
      </w:r>
    </w:p>
    <w:p w14:paraId="6B255F2A" w14:textId="600EE21D" w:rsidR="00D511A4" w:rsidRDefault="002D1718" w:rsidP="00D511A4">
      <w:pPr>
        <w:pStyle w:val="BodyTextSMPC"/>
      </w:pPr>
      <w:r w:rsidRPr="002D1718">
        <w:t>To be taken preferably with or after food</w:t>
      </w:r>
      <w:r w:rsidR="00D511A4">
        <w:t>.</w:t>
      </w:r>
    </w:p>
    <w:p w14:paraId="5B05A77F" w14:textId="77777777" w:rsidR="00671E86" w:rsidRPr="008F5678" w:rsidRDefault="00000000" w:rsidP="00233A79">
      <w:pPr>
        <w:pStyle w:val="SubHeafingSMPC"/>
      </w:pPr>
      <w:r w:rsidRPr="008F5678">
        <w:t>Contraindications</w:t>
      </w:r>
    </w:p>
    <w:p w14:paraId="16410142" w14:textId="77777777" w:rsidR="002D1718" w:rsidRDefault="002D1718" w:rsidP="002D1718">
      <w:pPr>
        <w:pStyle w:val="BodyTextSMPC"/>
      </w:pPr>
      <w:r>
        <w:t xml:space="preserve">Hypersensitivity to naproxen, naproxen sodium or any of the excipients </w:t>
      </w:r>
    </w:p>
    <w:p w14:paraId="56D9F44D" w14:textId="77777777" w:rsidR="002D1718" w:rsidRDefault="002D1718" w:rsidP="002D1718">
      <w:pPr>
        <w:pStyle w:val="BodyTextSMPC"/>
      </w:pPr>
      <w:r>
        <w:t xml:space="preserve">listed in section 6.1. </w:t>
      </w:r>
    </w:p>
    <w:p w14:paraId="622666E1" w14:textId="41EA0CE1" w:rsidR="002D1718" w:rsidRDefault="002D1718" w:rsidP="00327E72">
      <w:pPr>
        <w:pStyle w:val="BodyTextSMPC"/>
      </w:pPr>
      <w:r>
        <w:t>Since the potential exists for cross-sensitivity reactions, naproxen should not be given to patients in whom aspirin, or other non-steroidal anti</w:t>
      </w:r>
      <w:r>
        <w:t>-</w:t>
      </w:r>
      <w:r>
        <w:t xml:space="preserve">inflammatory/analgesic drugs induce the syndrome of asthma, rhinitis, nasal polyps or </w:t>
      </w:r>
      <w:proofErr w:type="spellStart"/>
      <w:r>
        <w:t>urticaria.These</w:t>
      </w:r>
      <w:proofErr w:type="spellEnd"/>
      <w:r>
        <w:t xml:space="preserve"> reactions have the potential of being fatal. Severe anaphylactic-like reactions to naproxen have been reported in such patients. </w:t>
      </w:r>
    </w:p>
    <w:p w14:paraId="7645A3B2" w14:textId="58D07DCA" w:rsidR="002D1718" w:rsidRDefault="002D1718" w:rsidP="002D1718">
      <w:pPr>
        <w:pStyle w:val="BodyTextSMPC"/>
      </w:pPr>
      <w:r>
        <w:t xml:space="preserve">Severe heart failure, hepatic failure and renal failure (See section 4.4). </w:t>
      </w:r>
    </w:p>
    <w:p w14:paraId="68A5DB53" w14:textId="4B4F04A3" w:rsidR="002D1718" w:rsidRDefault="002D1718" w:rsidP="002D1718">
      <w:pPr>
        <w:pStyle w:val="BodyTextSMPC"/>
      </w:pPr>
      <w:r>
        <w:t xml:space="preserve">During the third trimester of pregnancy (See section 4.6). </w:t>
      </w:r>
    </w:p>
    <w:p w14:paraId="36991484" w14:textId="4146C57F" w:rsidR="002D1718" w:rsidRDefault="002D1718" w:rsidP="00327E72">
      <w:pPr>
        <w:pStyle w:val="BodyTextSMPC"/>
      </w:pPr>
      <w:r>
        <w:t xml:space="preserve">A history of gastrointestinal bleeding or perforation related to previous NSAIDs therapy. </w:t>
      </w:r>
    </w:p>
    <w:p w14:paraId="4D60939E" w14:textId="325A0121" w:rsidR="007B18D7" w:rsidRDefault="002D1718" w:rsidP="00327E72">
      <w:pPr>
        <w:pStyle w:val="BodyTextSMPC"/>
      </w:pPr>
      <w:r>
        <w:t>Active, or history of peptic ulcer/or active gastrointestinal bleeding (two or more distinct episodes of proven ulceration or bleeding).</w:t>
      </w:r>
    </w:p>
    <w:p w14:paraId="6955ACE4" w14:textId="77777777" w:rsidR="00A144D2" w:rsidRPr="008F5678" w:rsidRDefault="00000000" w:rsidP="00671E86">
      <w:pPr>
        <w:pStyle w:val="SubHeafingSMPC"/>
      </w:pPr>
      <w:r w:rsidRPr="008F5678">
        <w:t xml:space="preserve">Special warnings and precautions for use </w:t>
      </w:r>
    </w:p>
    <w:p w14:paraId="6BB70DB0" w14:textId="2640462A" w:rsidR="00164F55" w:rsidRDefault="00164F55" w:rsidP="00164F55">
      <w:pPr>
        <w:pStyle w:val="BodyTextSMPC"/>
      </w:pPr>
      <w:r>
        <w:t xml:space="preserve">Undesirable effects may be </w:t>
      </w:r>
      <w:proofErr w:type="spellStart"/>
      <w:r>
        <w:t>minimised</w:t>
      </w:r>
      <w:proofErr w:type="spellEnd"/>
      <w:r>
        <w:t xml:space="preserve"> by using the lowest effective dose for the shortest possible duration necessary to control symptoms (see section 4.2 and GI and cardiovascular risks below). </w:t>
      </w:r>
    </w:p>
    <w:p w14:paraId="39124159" w14:textId="0AD08F6E" w:rsidR="00164F55" w:rsidRDefault="00164F55" w:rsidP="00164F55">
      <w:pPr>
        <w:pStyle w:val="BodyTextSMPC"/>
      </w:pPr>
      <w:r>
        <w:t xml:space="preserve">Patients treated with NSAIDs long-term should undergo regular medical supervision to monitor for adverse events. </w:t>
      </w:r>
    </w:p>
    <w:p w14:paraId="0C61CA67" w14:textId="77777777" w:rsidR="00164F55" w:rsidRPr="00164F55" w:rsidRDefault="00164F55" w:rsidP="00164F55">
      <w:pPr>
        <w:pStyle w:val="BodyTextSMPC"/>
        <w:rPr>
          <w:b/>
          <w:bCs/>
        </w:rPr>
      </w:pPr>
      <w:r w:rsidRPr="00164F55">
        <w:rPr>
          <w:b/>
          <w:bCs/>
        </w:rPr>
        <w:t xml:space="preserve">Elderly and/or debilitated patients </w:t>
      </w:r>
    </w:p>
    <w:p w14:paraId="4FB38B33" w14:textId="62A23C1A" w:rsidR="00164F55" w:rsidRDefault="00164F55" w:rsidP="00164F55">
      <w:pPr>
        <w:pStyle w:val="BodyTextSMPC"/>
      </w:pPr>
      <w:r>
        <w:lastRenderedPageBreak/>
        <w:t xml:space="preserve">Elderly people and/or debilitated patients are particularly susceptible to the adverse effects of NSAIDs, especially gastrointestinal bleeding and perforation, which may be fatal. Prolonged use of NSAIDs in these patients is not recommended. Where prolonged therapy is required, patients should be reviewed regularly. </w:t>
      </w:r>
    </w:p>
    <w:p w14:paraId="550577BB" w14:textId="04E8909C" w:rsidR="00164F55" w:rsidRDefault="00164F55" w:rsidP="00164F55">
      <w:pPr>
        <w:pStyle w:val="BodyTextSMPC"/>
      </w:pPr>
      <w:r>
        <w:t xml:space="preserve">The antipyretic and anti-inflammatory activities of Naproxen may reduce fever and inflammation, thereby diminishing their utility as diagnostic signs. </w:t>
      </w:r>
    </w:p>
    <w:p w14:paraId="4DCF2077" w14:textId="77777777" w:rsidR="00164F55" w:rsidRPr="00164F55" w:rsidRDefault="00164F55" w:rsidP="00164F55">
      <w:pPr>
        <w:pStyle w:val="BodyTextSMPC"/>
        <w:rPr>
          <w:b/>
          <w:bCs/>
        </w:rPr>
      </w:pPr>
      <w:r w:rsidRPr="00164F55">
        <w:rPr>
          <w:b/>
          <w:bCs/>
        </w:rPr>
        <w:t xml:space="preserve">Respiratory disorders </w:t>
      </w:r>
    </w:p>
    <w:p w14:paraId="68D63006" w14:textId="69005802" w:rsidR="00164F55" w:rsidRDefault="00164F55" w:rsidP="00164F55">
      <w:pPr>
        <w:pStyle w:val="BodyTextSMPC"/>
      </w:pPr>
      <w:r>
        <w:t xml:space="preserve">Bronchospasm may be precipitated in patients suffering from, or with a history of, bronchial asthma or allergic disease. </w:t>
      </w:r>
    </w:p>
    <w:p w14:paraId="74B10345" w14:textId="3EDE3A6C" w:rsidR="00164F55" w:rsidRDefault="00164F55" w:rsidP="00164F55">
      <w:pPr>
        <w:pStyle w:val="BodyTextSMPC"/>
      </w:pPr>
      <w:r>
        <w:t xml:space="preserve">Although sodium retention has not been reported in metabolic studies, it is possible that patients with questionable or compromised cardiac function may be at a greater risk when taking Naproxen. </w:t>
      </w:r>
    </w:p>
    <w:p w14:paraId="45D77131" w14:textId="77777777" w:rsidR="00164F55" w:rsidRPr="00164F55" w:rsidRDefault="00164F55" w:rsidP="00164F55">
      <w:pPr>
        <w:pStyle w:val="BodyTextSMPC"/>
        <w:rPr>
          <w:b/>
          <w:bCs/>
        </w:rPr>
      </w:pPr>
      <w:r w:rsidRPr="00164F55">
        <w:rPr>
          <w:b/>
          <w:bCs/>
        </w:rPr>
        <w:t xml:space="preserve">Gastrointestinal bleeding, ulceration and perforation </w:t>
      </w:r>
    </w:p>
    <w:p w14:paraId="7D9456C9" w14:textId="77E911F1" w:rsidR="00164F55" w:rsidRDefault="00164F55" w:rsidP="00164F55">
      <w:pPr>
        <w:pStyle w:val="BodyTextSMPC"/>
      </w:pPr>
      <w:r>
        <w:t xml:space="preserve">GI bleeding, ulceration or perforation, which can be fatal, has been reported with all NSAIDs at any time during treatment, with or without warning symptoms or a previous history of serious GI events. </w:t>
      </w:r>
    </w:p>
    <w:p w14:paraId="62EDB39D" w14:textId="7366CC81" w:rsidR="00164F55" w:rsidRDefault="00164F55" w:rsidP="00164F55">
      <w:pPr>
        <w:pStyle w:val="BodyTextSMPC"/>
      </w:pPr>
      <w:r>
        <w:t xml:space="preserve">The risk of GI bleeding, ulceration or perforation is higher with increasing NSAID doses, in patients with a history of ulcer, particularly if complicated with </w:t>
      </w:r>
      <w:proofErr w:type="spellStart"/>
      <w:r>
        <w:t>haemorrhage</w:t>
      </w:r>
      <w:proofErr w:type="spellEnd"/>
      <w:r>
        <w:t xml:space="preserve"> or perforation (see section 4.3), when used with alcohol, in smoking and in older people. These patients should commence treatment on the lowest dose available. Combination therapy with protective agents (e.g. misoprostol or proton pump inhibitors) should be considered for these patients, and also for patients requiring concomitant low dose aspirin, or other drugs likely to increase gastrointestinal risk (see section 4.5). </w:t>
      </w:r>
    </w:p>
    <w:p w14:paraId="6F00C064" w14:textId="747F84C9" w:rsidR="00164F55" w:rsidRDefault="00164F55" w:rsidP="00164F55">
      <w:pPr>
        <w:pStyle w:val="BodyTextSMPC"/>
      </w:pPr>
      <w:r>
        <w:t xml:space="preserve">Patients with a history of GI toxicity, particularly when older, should report any unusual abdominal symptoms (especially GI bleeding) particularly in the initial stages of treatment. </w:t>
      </w:r>
    </w:p>
    <w:p w14:paraId="2A725E95" w14:textId="5C3842B8" w:rsidR="00164F55" w:rsidRDefault="00164F55" w:rsidP="00164F55">
      <w:pPr>
        <w:pStyle w:val="BodyTextSMPC"/>
      </w:pPr>
      <w:r>
        <w:t xml:space="preserve">Caution should be advised in patients receiving concomitant medications which could increase the risk of ulceration or bleeding, such as oral corticosteroid, anticoagulants such as warfarin, selective </w:t>
      </w:r>
      <w:r>
        <w:lastRenderedPageBreak/>
        <w:t xml:space="preserve">serotonin-reuptake inhibitors or anti-platelet agents such as aspirin (see section 4.5). </w:t>
      </w:r>
    </w:p>
    <w:p w14:paraId="32E05AAB" w14:textId="4BC1DD01" w:rsidR="00164F55" w:rsidRDefault="00164F55" w:rsidP="00164F55">
      <w:pPr>
        <w:pStyle w:val="BodyTextSMPC"/>
      </w:pPr>
      <w:r>
        <w:t xml:space="preserve">When GI bleeding or ulceration occurs in patients receiving Naproxen, the treatment should be withdrawn. NSAIDs should be given with care to patients with a history of gastrointestinal disease (ulcerative colitis, Crohn's disease) as these conditions may be exacerbated (see section 4.8). </w:t>
      </w:r>
    </w:p>
    <w:p w14:paraId="64033061" w14:textId="77777777" w:rsidR="00164F55" w:rsidRPr="00164F55" w:rsidRDefault="00164F55" w:rsidP="00164F55">
      <w:pPr>
        <w:pStyle w:val="BodyTextSMPC"/>
        <w:rPr>
          <w:b/>
          <w:bCs/>
        </w:rPr>
      </w:pPr>
      <w:r w:rsidRPr="00164F55">
        <w:rPr>
          <w:b/>
          <w:bCs/>
        </w:rPr>
        <w:t xml:space="preserve">Renal Effects </w:t>
      </w:r>
    </w:p>
    <w:p w14:paraId="4AEDC35E" w14:textId="5A4FCB85" w:rsidR="00164F55" w:rsidRDefault="00164F55" w:rsidP="00164F55">
      <w:pPr>
        <w:pStyle w:val="BodyTextSMPC"/>
      </w:pPr>
      <w:r>
        <w:t xml:space="preserve">There have been reports of impaired renal function, renal failure, acute interstitial nephritis, </w:t>
      </w:r>
      <w:proofErr w:type="spellStart"/>
      <w:r>
        <w:t>haematuria</w:t>
      </w:r>
      <w:proofErr w:type="spellEnd"/>
      <w:r>
        <w:t xml:space="preserve">, proteinuria, renal papillary necrosis and occasionally nephrotic syndrome associated with naproxen. </w:t>
      </w:r>
    </w:p>
    <w:p w14:paraId="1E6CCF4F" w14:textId="77777777" w:rsidR="00164F55" w:rsidRPr="00164F55" w:rsidRDefault="00164F55" w:rsidP="00164F55">
      <w:pPr>
        <w:pStyle w:val="BodyTextSMPC"/>
        <w:rPr>
          <w:b/>
          <w:bCs/>
        </w:rPr>
      </w:pPr>
      <w:r w:rsidRPr="00164F55">
        <w:rPr>
          <w:b/>
          <w:bCs/>
        </w:rPr>
        <w:t xml:space="preserve">Renal failure linked to reduced prostaglandin production </w:t>
      </w:r>
    </w:p>
    <w:p w14:paraId="61905818" w14:textId="7022A26E" w:rsidR="00164F55" w:rsidRDefault="00164F55" w:rsidP="00164F55">
      <w:pPr>
        <w:pStyle w:val="BodyTextSMPC"/>
      </w:pPr>
      <w:r>
        <w:t xml:space="preserve">The administration of an NSAID may cause a dose dependent reduction in prostaglandin formation and precipitate renal failure. Patients at greatest risk of this reaction are those with impaired renal function, cardiac impairment, liver dysfunction, those taking diuretics, angiotensin converting enzyme inhibitors, angiotensin-II receptor antagonists and older people. Renal function should be monitored in these patients (see also section 4.3). </w:t>
      </w:r>
    </w:p>
    <w:p w14:paraId="79908D9F" w14:textId="77777777" w:rsidR="00164F55" w:rsidRPr="00164F55" w:rsidRDefault="00164F55" w:rsidP="00164F55">
      <w:pPr>
        <w:pStyle w:val="BodyTextSMPC"/>
        <w:rPr>
          <w:b/>
          <w:bCs/>
        </w:rPr>
      </w:pPr>
      <w:r w:rsidRPr="00164F55">
        <w:rPr>
          <w:b/>
          <w:bCs/>
        </w:rPr>
        <w:t xml:space="preserve">Use in patients with impaired renal function </w:t>
      </w:r>
    </w:p>
    <w:p w14:paraId="40FD973C" w14:textId="25A3C2FA" w:rsidR="00164F55" w:rsidRDefault="00164F55" w:rsidP="00EF4E9E">
      <w:pPr>
        <w:pStyle w:val="BodyTextSMPC"/>
      </w:pPr>
      <w:r>
        <w:t xml:space="preserve">As naproxen is eliminated to a large extent (95%) by urinary excretion via glomerular filtration, it should be used with great caution in patients with impaired renal function and the monitoring of serum creatinine and/or creatinine clearance is advised and patients should be adequately hydrated. Naproxen is contraindicated in patients having a baseline creatinine clearance of less than 30ml/minute. </w:t>
      </w:r>
    </w:p>
    <w:p w14:paraId="187B0A0E" w14:textId="167BBC93" w:rsidR="00164F55" w:rsidRDefault="00164F55" w:rsidP="00EF4E9E">
      <w:pPr>
        <w:pStyle w:val="BodyTextSMPC"/>
      </w:pPr>
      <w:proofErr w:type="spellStart"/>
      <w:r>
        <w:t>Haemodialysis</w:t>
      </w:r>
      <w:proofErr w:type="spellEnd"/>
      <w:r>
        <w:t xml:space="preserve"> does not decrease the plasma concentration of naproxen because of the high degree of protein binding. </w:t>
      </w:r>
    </w:p>
    <w:p w14:paraId="6CB02622" w14:textId="2BA4B678" w:rsidR="00164F55" w:rsidRDefault="00164F55" w:rsidP="00EF4E9E">
      <w:pPr>
        <w:pStyle w:val="BodyTextSMPC"/>
      </w:pPr>
      <w:r>
        <w:t xml:space="preserve">Certain patients, specifically those whose renal blood flow is compromised, such as in extracellular volume depletion, cirrhosis of the liver, sodium restriction, congestive heart failure, and pre-existing renal disease, should have renal function assessed before and during Naproxen therapy. Some older people in whom impaired renal function </w:t>
      </w:r>
      <w:r>
        <w:lastRenderedPageBreak/>
        <w:t xml:space="preserve">may be expected, as well as patients using diuretics, may also fall within this category. A reduction in daily dosage should be considered to avoid the possibility of excessive accumulation of naproxen metabolites in these patients. </w:t>
      </w:r>
    </w:p>
    <w:p w14:paraId="3CB3E761" w14:textId="77777777" w:rsidR="00164F55" w:rsidRPr="00EF4E9E" w:rsidRDefault="00164F55" w:rsidP="00164F55">
      <w:pPr>
        <w:pStyle w:val="BodyTextSMPC"/>
        <w:rPr>
          <w:b/>
          <w:bCs/>
        </w:rPr>
      </w:pPr>
      <w:r w:rsidRPr="00EF4E9E">
        <w:rPr>
          <w:b/>
          <w:bCs/>
        </w:rPr>
        <w:t xml:space="preserve">Use in patients with impaired liver function </w:t>
      </w:r>
    </w:p>
    <w:p w14:paraId="19633D2D" w14:textId="5056E6F1" w:rsidR="00164F55" w:rsidRDefault="00164F55" w:rsidP="00EF4E9E">
      <w:pPr>
        <w:pStyle w:val="BodyTextSMPC"/>
      </w:pPr>
      <w:r>
        <w:t xml:space="preserve">Chronic alcoholic liver disease and probably also other forms of cirrhosis reduce the total plasma concentration of naproxen, but the plasma concentration of unbound naproxen is increased. The implication of this finding for Naproxen dosing is unknown but it is prudent to use the lowest effective dose. </w:t>
      </w:r>
    </w:p>
    <w:p w14:paraId="0FD6C061" w14:textId="1DD755AA" w:rsidR="00164F55" w:rsidRDefault="00164F55" w:rsidP="00EF4E9E">
      <w:pPr>
        <w:pStyle w:val="BodyTextSMPC"/>
      </w:pPr>
      <w:r>
        <w:t xml:space="preserve">As with other non-steroidal anti-inflammatory drugs, elevations of one or more liver function tests may occur. Hepatic abnormalities may be the result of hypersensitivity rather than direct toxicity. Severe hepatic reactions, including jaundice and hepatitis (some cases of hepatitis have been fatal) have been reported with this drug as with other non-steroidal anti-inflammatory drugs. Cross reactivity has been reported. </w:t>
      </w:r>
    </w:p>
    <w:p w14:paraId="3C9F09FA" w14:textId="77777777" w:rsidR="00164F55" w:rsidRPr="00EF4E9E" w:rsidRDefault="00164F55" w:rsidP="00164F55">
      <w:pPr>
        <w:pStyle w:val="BodyTextSMPC"/>
        <w:rPr>
          <w:b/>
          <w:bCs/>
        </w:rPr>
      </w:pPr>
      <w:proofErr w:type="spellStart"/>
      <w:r w:rsidRPr="00EF4E9E">
        <w:rPr>
          <w:b/>
          <w:bCs/>
        </w:rPr>
        <w:t>Haematological</w:t>
      </w:r>
      <w:proofErr w:type="spellEnd"/>
      <w:r w:rsidRPr="00EF4E9E">
        <w:rPr>
          <w:b/>
          <w:bCs/>
        </w:rPr>
        <w:t xml:space="preserve"> </w:t>
      </w:r>
    </w:p>
    <w:p w14:paraId="4563296A" w14:textId="10A27DBA" w:rsidR="00164F55" w:rsidRDefault="00164F55" w:rsidP="004951BD">
      <w:pPr>
        <w:pStyle w:val="BodyTextSMPC"/>
      </w:pPr>
      <w:r>
        <w:t xml:space="preserve">Naproxen decreases platelet aggregation and prolongs bleeding time. This effect should be kept in mind when bleeding times are determined. Patients who have coagulation disorders or are receiving drug therapy that interferes with </w:t>
      </w:r>
      <w:proofErr w:type="spellStart"/>
      <w:r>
        <w:t>haemostasis</w:t>
      </w:r>
      <w:proofErr w:type="spellEnd"/>
      <w:r>
        <w:t xml:space="preserve"> should be carefully observed if naproxen</w:t>
      </w:r>
      <w:r w:rsidR="004951BD">
        <w:t xml:space="preserve"> </w:t>
      </w:r>
      <w:r>
        <w:t xml:space="preserve">containing products are administered. </w:t>
      </w:r>
    </w:p>
    <w:p w14:paraId="734DF0CE" w14:textId="4A1EABA4" w:rsidR="00164F55" w:rsidRDefault="00164F55" w:rsidP="004951BD">
      <w:pPr>
        <w:pStyle w:val="BodyTextSMPC"/>
      </w:pPr>
      <w:r>
        <w:t xml:space="preserve">Patients at high risk of bleeding or those on full anti-coagulation therapy (e.g. dicoumarol derivatives) may be at increased risk of bleeding if given naproxen-containing products concurrently. </w:t>
      </w:r>
    </w:p>
    <w:p w14:paraId="101BFDCF" w14:textId="77777777" w:rsidR="00164F55" w:rsidRPr="004951BD" w:rsidRDefault="00164F55" w:rsidP="00164F55">
      <w:pPr>
        <w:pStyle w:val="BodyTextSMPC"/>
        <w:rPr>
          <w:b/>
          <w:bCs/>
        </w:rPr>
      </w:pPr>
      <w:r w:rsidRPr="004951BD">
        <w:rPr>
          <w:b/>
          <w:bCs/>
        </w:rPr>
        <w:t xml:space="preserve">Anaphylactic (anaphylactoid) reactions </w:t>
      </w:r>
    </w:p>
    <w:p w14:paraId="1FEDF427" w14:textId="5440FEF8" w:rsidR="00164F55" w:rsidRDefault="00164F55" w:rsidP="004951BD">
      <w:pPr>
        <w:pStyle w:val="BodyTextSMPC"/>
      </w:pPr>
      <w:r>
        <w:t>Hypersensitivity reactions may occur in susceptible individuals. Anaphylactic (anaphylactoid) reactions may occur both in patients with and without a history of hypersensitivity or exposure to aspirin, other non-steroidal anti</w:t>
      </w:r>
      <w:r w:rsidR="004951BD">
        <w:t>-</w:t>
      </w:r>
      <w:r>
        <w:t xml:space="preserve">inflammatory drugs or naproxen-containing products. They may also occur in individuals with a history of angio-oedema, bronchospastic reactivity (e.g. asthma), rhinitis and nasal polyps. </w:t>
      </w:r>
    </w:p>
    <w:p w14:paraId="337F2162" w14:textId="77777777" w:rsidR="004951BD" w:rsidRDefault="00164F55" w:rsidP="004951BD">
      <w:pPr>
        <w:pStyle w:val="BodyTextSMPC"/>
      </w:pPr>
      <w:r>
        <w:t xml:space="preserve">Anaphylactoid reactions, like anaphylaxis, may have a fatal outcome. </w:t>
      </w:r>
    </w:p>
    <w:p w14:paraId="7EE3C2EF" w14:textId="11603933" w:rsidR="00164F55" w:rsidRPr="004951BD" w:rsidRDefault="00164F55" w:rsidP="004951BD">
      <w:pPr>
        <w:pStyle w:val="BodyTextSMPC"/>
        <w:rPr>
          <w:b/>
          <w:bCs/>
        </w:rPr>
      </w:pPr>
      <w:r w:rsidRPr="004951BD">
        <w:rPr>
          <w:b/>
          <w:bCs/>
        </w:rPr>
        <w:lastRenderedPageBreak/>
        <w:t xml:space="preserve">Steroids </w:t>
      </w:r>
    </w:p>
    <w:p w14:paraId="0779ABA2" w14:textId="5EB97BC5" w:rsidR="00164F55" w:rsidRDefault="00164F55" w:rsidP="004951BD">
      <w:pPr>
        <w:pStyle w:val="BodyTextSMPC"/>
      </w:pPr>
      <w:r>
        <w:t xml:space="preserve">If steroid dosage is reduced or eliminated during therapy, the steroid dosage should be reduced slowly and the patients must be observed closely for any evidence of adverse effects, including adrenal insufficiency and exacerbation of symptoms of arthritis. </w:t>
      </w:r>
    </w:p>
    <w:p w14:paraId="61BA28E9" w14:textId="77777777" w:rsidR="00164F55" w:rsidRPr="004951BD" w:rsidRDefault="00164F55" w:rsidP="00164F55">
      <w:pPr>
        <w:pStyle w:val="BodyTextSMPC"/>
        <w:rPr>
          <w:b/>
          <w:bCs/>
        </w:rPr>
      </w:pPr>
      <w:r w:rsidRPr="004951BD">
        <w:rPr>
          <w:b/>
          <w:bCs/>
        </w:rPr>
        <w:t xml:space="preserve">Ocular effects </w:t>
      </w:r>
    </w:p>
    <w:p w14:paraId="66C1AD4D" w14:textId="6903A51E" w:rsidR="00164F55" w:rsidRDefault="00164F55" w:rsidP="004951BD">
      <w:pPr>
        <w:pStyle w:val="BodyTextSMPC"/>
      </w:pPr>
      <w:r>
        <w:t xml:space="preserve">Studies have not shown changes in the eye attributable to naproxen administration. In rare cases, adverse ocular disorders including papillitis, retrobulbar optic neuritis and </w:t>
      </w:r>
      <w:proofErr w:type="spellStart"/>
      <w:r>
        <w:t>papilloedema</w:t>
      </w:r>
      <w:proofErr w:type="spellEnd"/>
      <w:r>
        <w:t xml:space="preserve">, have been reported in users of NSAIDs including naproxen, although a cause-and-effect relationship cannot be established; accordingly, patients who develop visual disturbances during treatment with naproxen-containing products should have an ophthalmological examination. </w:t>
      </w:r>
    </w:p>
    <w:p w14:paraId="2F224834" w14:textId="77777777" w:rsidR="00164F55" w:rsidRPr="004951BD" w:rsidRDefault="00164F55" w:rsidP="00164F55">
      <w:pPr>
        <w:pStyle w:val="BodyTextSMPC"/>
        <w:rPr>
          <w:b/>
          <w:bCs/>
        </w:rPr>
      </w:pPr>
      <w:r w:rsidRPr="004951BD">
        <w:rPr>
          <w:b/>
          <w:bCs/>
        </w:rPr>
        <w:t xml:space="preserve">Cardiovascular and cerebrovascular effects </w:t>
      </w:r>
    </w:p>
    <w:p w14:paraId="7BB4CD6C" w14:textId="6ACE9B78" w:rsidR="00164F55" w:rsidRDefault="00164F55" w:rsidP="004951BD">
      <w:pPr>
        <w:pStyle w:val="BodyTextSMPC"/>
      </w:pPr>
      <w:r>
        <w:t xml:space="preserve">Appropriate monitoring and advice are required for patients with a history of hypertension and/or mild to moderate congestive heart failure as fluid retention and oedema have been reported in association with NSAID therapy. Clinical trial and epidemiological data suggest that use of </w:t>
      </w:r>
      <w:proofErr w:type="spellStart"/>
      <w:r>
        <w:t>coxibs</w:t>
      </w:r>
      <w:proofErr w:type="spellEnd"/>
      <w:r>
        <w:t xml:space="preserve"> and some NSAIDs (particularly at high doses and in long term treatment) may be associated with a small increased risk of arterial thrombotic events (for example myocardial infarction or stroke). Although data suggest that the use of naproxen (1000mg daily) may be associated with a lower risk, some risk cannot be excluded. Patients with uncontrolled hypertension, congestive heart failure, established </w:t>
      </w:r>
      <w:proofErr w:type="spellStart"/>
      <w:r>
        <w:t>ischaemic</w:t>
      </w:r>
      <w:proofErr w:type="spellEnd"/>
      <w:r>
        <w:t xml:space="preserve"> heart disease, peripheral arterial disease, and/or cerebrovascular disease should only be treated with naproxen after careful consideration. Similar consideration should be made before initiating longer-term treatment of patients with risk factors for cardiovascular events (e.g. hypertension, </w:t>
      </w:r>
      <w:proofErr w:type="spellStart"/>
      <w:r>
        <w:t>hyperlipidaemia</w:t>
      </w:r>
      <w:proofErr w:type="spellEnd"/>
      <w:r>
        <w:t xml:space="preserve">, diabetes mellitus, smoking). </w:t>
      </w:r>
    </w:p>
    <w:p w14:paraId="62399913" w14:textId="77777777" w:rsidR="00164F55" w:rsidRPr="004951BD" w:rsidRDefault="00164F55" w:rsidP="00164F55">
      <w:pPr>
        <w:pStyle w:val="BodyTextSMPC"/>
        <w:rPr>
          <w:b/>
          <w:bCs/>
        </w:rPr>
      </w:pPr>
      <w:r w:rsidRPr="004951BD">
        <w:rPr>
          <w:b/>
          <w:bCs/>
        </w:rPr>
        <w:t xml:space="preserve">SLE and mixed connective tissue disease </w:t>
      </w:r>
    </w:p>
    <w:p w14:paraId="19A5A001" w14:textId="14E2CD7D" w:rsidR="00164F55" w:rsidRDefault="00164F55" w:rsidP="004951BD">
      <w:pPr>
        <w:pStyle w:val="BodyTextSMPC"/>
      </w:pPr>
      <w:r>
        <w:t xml:space="preserve">In patients with systemic lupus erythematosus (SLE) and mixed connective tissue disorders there may be an increased risk of aseptic meningitis (see section 4.8). </w:t>
      </w:r>
    </w:p>
    <w:p w14:paraId="01F80BE7" w14:textId="77777777" w:rsidR="00164F55" w:rsidRPr="004951BD" w:rsidRDefault="00164F55" w:rsidP="00164F55">
      <w:pPr>
        <w:pStyle w:val="BodyTextSMPC"/>
        <w:rPr>
          <w:b/>
          <w:bCs/>
        </w:rPr>
      </w:pPr>
      <w:r w:rsidRPr="004951BD">
        <w:rPr>
          <w:b/>
          <w:bCs/>
        </w:rPr>
        <w:lastRenderedPageBreak/>
        <w:t xml:space="preserve">Severe Cutaneous Adverse Reactions (SCARs) </w:t>
      </w:r>
    </w:p>
    <w:p w14:paraId="38D5E8A7" w14:textId="5BCCC455" w:rsidR="00164F55" w:rsidRDefault="00164F55" w:rsidP="004951BD">
      <w:pPr>
        <w:pStyle w:val="BodyTextSMPC"/>
      </w:pPr>
      <w:r>
        <w:t xml:space="preserve">Serious skin reactions, some of them fatal, including exfoliative dermatitis, Stevens-Johnson Syndrome (SJS), Toxic Epidermal Necrolysis (TEN), and Drug Reaction with Eosinophilia and Systemic Symptoms (DRESS), which can be life-threatening or fatal, have been reported very rarely in association with the use of NSAIDs (see 4.8). Patients appear to be at highest risk for these reactions early in the course of therapy: the onset of the reactions occurring in the majority of cases within the first month of treatment. Naproxen should be discontinued immediately at the first appearance of skin rash, mucosal lesions, or any other sign of hypersensitivity. </w:t>
      </w:r>
    </w:p>
    <w:p w14:paraId="7AE39DFB" w14:textId="3F53C26F" w:rsidR="00164F55" w:rsidRDefault="00164F55" w:rsidP="004951BD">
      <w:pPr>
        <w:pStyle w:val="BodyTextSMPC"/>
      </w:pPr>
      <w:r>
        <w:t xml:space="preserve">If the patient has developed SJS, TEN or DRESS with the use of Naproxen, treatment with Naproxen must not be restarted and should be permanently discontinued. </w:t>
      </w:r>
    </w:p>
    <w:p w14:paraId="0930A7E3" w14:textId="77777777" w:rsidR="00164F55" w:rsidRPr="004951BD" w:rsidRDefault="00164F55" w:rsidP="00164F55">
      <w:pPr>
        <w:pStyle w:val="BodyTextSMPC"/>
        <w:rPr>
          <w:b/>
          <w:bCs/>
        </w:rPr>
      </w:pPr>
      <w:r w:rsidRPr="004951BD">
        <w:rPr>
          <w:b/>
          <w:bCs/>
        </w:rPr>
        <w:t xml:space="preserve">Combination with other NSAIDs </w:t>
      </w:r>
    </w:p>
    <w:p w14:paraId="7DF3817A" w14:textId="224859C5" w:rsidR="00164F55" w:rsidRDefault="00164F55" w:rsidP="004951BD">
      <w:pPr>
        <w:pStyle w:val="BodyTextSMPC"/>
      </w:pPr>
      <w:r>
        <w:t xml:space="preserve">The combination of naproxen-containing products and other NSAIDs, including cyclooxygenase-2 selective inhibitors, is not recommended, because of the cumulative risks of inducing serious NSAID-related adverse events. </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353109E8" w14:textId="281B8477" w:rsidR="004951BD" w:rsidRDefault="004951BD" w:rsidP="004951BD">
      <w:pPr>
        <w:pStyle w:val="BodyTextSMPC"/>
      </w:pPr>
      <w:r>
        <w:t>•</w:t>
      </w:r>
      <w:r>
        <w:t xml:space="preserve"> </w:t>
      </w:r>
      <w:r>
        <w:t xml:space="preserve">Concomitant administration of antacid or </w:t>
      </w:r>
      <w:proofErr w:type="spellStart"/>
      <w:r>
        <w:t>colestyramine</w:t>
      </w:r>
      <w:proofErr w:type="spellEnd"/>
      <w:r>
        <w:t xml:space="preserve"> can delay the absorption of naproxen but does not affect its extent. Naproxen should be taken at least one hour before or four to six hours after </w:t>
      </w:r>
      <w:proofErr w:type="spellStart"/>
      <w:r>
        <w:t>colestyramine</w:t>
      </w:r>
      <w:proofErr w:type="spellEnd"/>
      <w:r>
        <w:t xml:space="preserve">. </w:t>
      </w:r>
    </w:p>
    <w:p w14:paraId="37EBF0FB" w14:textId="42B58F4A" w:rsidR="004951BD" w:rsidRDefault="004951BD" w:rsidP="004951BD">
      <w:pPr>
        <w:pStyle w:val="BodyTextSMPC"/>
      </w:pPr>
      <w:r>
        <w:t xml:space="preserve">• Concomitant administration of food can delay the absorption of naproxen, but does not affect its extent. </w:t>
      </w:r>
    </w:p>
    <w:p w14:paraId="10F03716" w14:textId="709C94FA" w:rsidR="004951BD" w:rsidRDefault="004951BD" w:rsidP="004951BD">
      <w:pPr>
        <w:pStyle w:val="BodyTextSMPC"/>
      </w:pPr>
      <w:r>
        <w:t>• It is considered unsafe to take NSAIDs in combination with anti</w:t>
      </w:r>
      <w:r>
        <w:t>-</w:t>
      </w:r>
      <w:r>
        <w:t xml:space="preserve">coagulants such as warfarin or heparin unless under direct medical supervision, as NSAIDs may enhance the effects of anti-coagulants (see Section 4.4). </w:t>
      </w:r>
    </w:p>
    <w:p w14:paraId="4F46A1FD" w14:textId="67026C60" w:rsidR="004951BD" w:rsidRDefault="004951BD" w:rsidP="004951BD">
      <w:pPr>
        <w:pStyle w:val="BodyTextSMPC"/>
      </w:pPr>
      <w:r>
        <w:lastRenderedPageBreak/>
        <w:t xml:space="preserve">• Other analgesics including cyclooxygenase-2 selective inhibitors: Avoid concomitant use of two or more NSAIDs (including aspirin) as this may increase the risk of adverse effects (see section 4.4). </w:t>
      </w:r>
    </w:p>
    <w:p w14:paraId="7A9E4656" w14:textId="73EB2855" w:rsidR="004951BD" w:rsidRDefault="004951BD" w:rsidP="004951BD">
      <w:pPr>
        <w:pStyle w:val="BodyTextSMPC"/>
      </w:pPr>
      <w:r>
        <w:t xml:space="preserve">• Clinical pharmacodynamic data suggest that concomitant naproxen usage for more than one day consecutively may inhibit the effect of low-dose acetylsalicylic acid on platelet activity and this inhibition may persist for up to several days after stopping naproxen therapy. The clinical relevance of this interaction is not known. </w:t>
      </w:r>
    </w:p>
    <w:p w14:paraId="63003F02" w14:textId="1FA1F328" w:rsidR="004951BD" w:rsidRDefault="004951BD" w:rsidP="004951BD">
      <w:pPr>
        <w:pStyle w:val="BodyTextSMPC"/>
      </w:pPr>
      <w:r>
        <w:t xml:space="preserve">• Due to the high plasma protein binding of naproxen, patients simultaneously receiving hydantoins, anticoagulants, other NSAIDs, aspirin or a highly protein-bound sulfonamide should be observed for signs of overdosage of these drugs. Patients simultaneously receiving Naproxen and a hydantoin, sulfonamide or sulfonylurea should be observed for adjustment of dose if required. No interactions have been observed in clinical studies with naproxen and anticoagulants or sulfonylureas, but caution is nevertheless advised since interaction has been seen with other non-steroidal agents of this class. </w:t>
      </w:r>
    </w:p>
    <w:p w14:paraId="5DE0B856" w14:textId="2D16334C" w:rsidR="004951BD" w:rsidRDefault="004951BD" w:rsidP="004951BD">
      <w:pPr>
        <w:pStyle w:val="BodyTextSMPC"/>
      </w:pPr>
      <w:r>
        <w:t xml:space="preserve">• Caution is advised when Naproxen is co-administered with diuretics as there can be a decreased diuretic effect. The natriuretic effect of furosemide has been reported to be inhibited by some drugs of this class. Diuretics can increase the risk of nephrotoxicity of NSAIDs. </w:t>
      </w:r>
    </w:p>
    <w:p w14:paraId="2A52DD37" w14:textId="1F63C16F" w:rsidR="004951BD" w:rsidRDefault="004951BD" w:rsidP="00FE184B">
      <w:pPr>
        <w:pStyle w:val="BodyTextSMPC"/>
      </w:pPr>
      <w:r>
        <w:t xml:space="preserve">• Inhibition of renal lithium clearance leading to increases in plasma lithium concentrations has also been reported. </w:t>
      </w:r>
    </w:p>
    <w:p w14:paraId="4D957700" w14:textId="68267814" w:rsidR="004951BD" w:rsidRDefault="004951BD" w:rsidP="00FE184B">
      <w:pPr>
        <w:pStyle w:val="BodyTextSMPC"/>
      </w:pPr>
      <w:r>
        <w:t>• Naproxen and other non-steroidal anti-inflammatory drugs can reduce the anti-hypertensive effect of anti-hypertensives. Concomitant use of NSAIDs with ACE inhibitors or angiotensin II receptor antagonists may increase the risk of renal impairment, especially in patients with pre</w:t>
      </w:r>
      <w:r w:rsidR="00FE184B">
        <w:t>-</w:t>
      </w:r>
      <w:r>
        <w:t xml:space="preserve">existing poor renal function (See Section 4.4). </w:t>
      </w:r>
    </w:p>
    <w:p w14:paraId="6526380C" w14:textId="26D98AE2" w:rsidR="004951BD" w:rsidRDefault="004951BD" w:rsidP="00FE184B">
      <w:pPr>
        <w:pStyle w:val="BodyTextSMPC"/>
      </w:pPr>
      <w:r>
        <w:t xml:space="preserve">• Probenecid given concurrently increases naproxen plasma levels and extends its half-life considerably. </w:t>
      </w:r>
    </w:p>
    <w:p w14:paraId="5EB4FCFF" w14:textId="755D00C0" w:rsidR="004951BD" w:rsidRDefault="004951BD" w:rsidP="00FE184B">
      <w:pPr>
        <w:pStyle w:val="BodyTextSMPC"/>
      </w:pPr>
      <w:r>
        <w:t>• Caution is advised where methotrexate is given concurrently because of possible enhancement of its toxicity, since naproxen, among other non</w:t>
      </w:r>
      <w:r w:rsidR="00FE184B">
        <w:t>-</w:t>
      </w:r>
      <w:r>
        <w:t xml:space="preserve">steroidal anti-inflammatory drugs, has been reported to reduce the tubular secretion of methotrexate in an animal model. </w:t>
      </w:r>
    </w:p>
    <w:p w14:paraId="11A189EE" w14:textId="0BF2BEFD" w:rsidR="004951BD" w:rsidRDefault="004951BD" w:rsidP="00FE184B">
      <w:pPr>
        <w:pStyle w:val="BodyTextSMPC"/>
      </w:pPr>
      <w:r>
        <w:lastRenderedPageBreak/>
        <w:t xml:space="preserve">• NSAIDs may exacerbate cardiac failure, reduce GFR and increase plasma cardiac glycoside levels when co-administered with cardiac glycosides. </w:t>
      </w:r>
    </w:p>
    <w:p w14:paraId="7D353CEF" w14:textId="5914655C" w:rsidR="004951BD" w:rsidRDefault="004951BD" w:rsidP="004951BD">
      <w:pPr>
        <w:pStyle w:val="BodyTextSMPC"/>
      </w:pPr>
      <w:r>
        <w:t>• As with all NSAIDs caution is advised when ciclosporin is co</w:t>
      </w:r>
      <w:r w:rsidR="00FE184B">
        <w:t>-</w:t>
      </w:r>
      <w:r>
        <w:t xml:space="preserve">administered because of the increased risk of nephrotoxicity. </w:t>
      </w:r>
    </w:p>
    <w:p w14:paraId="19D9B373" w14:textId="7E816A70" w:rsidR="004951BD" w:rsidRDefault="004951BD" w:rsidP="00FE184B">
      <w:pPr>
        <w:pStyle w:val="BodyTextSMPC"/>
      </w:pPr>
      <w:r>
        <w:t xml:space="preserve">• NSAIDs should not be used for 8-12 days after mifepristone administration as NSAIDs can reduce the effects of mifepristone. </w:t>
      </w:r>
    </w:p>
    <w:p w14:paraId="1084F7D3" w14:textId="52FC9C44" w:rsidR="004951BD" w:rsidRDefault="004951BD" w:rsidP="00FE184B">
      <w:pPr>
        <w:pStyle w:val="BodyTextSMPC"/>
      </w:pPr>
      <w:r>
        <w:t xml:space="preserve">• As with all NSAIDs, caution should be taken when co-administering with cortico-steroids because of the increased risk of gastrointestinal ulceration or bleeding. </w:t>
      </w:r>
    </w:p>
    <w:p w14:paraId="6F0D2628" w14:textId="6936E766" w:rsidR="004951BD" w:rsidRDefault="004951BD" w:rsidP="00FE184B">
      <w:pPr>
        <w:pStyle w:val="BodyTextSMPC"/>
      </w:pPr>
      <w:r>
        <w:t xml:space="preserve">• Animal data indicate that NSAIDs can increase the risk of convulsions associated with quinolone antibiotics. Patients taking quinolones may have an increased risk of developing convulsions. </w:t>
      </w:r>
    </w:p>
    <w:p w14:paraId="75ADE812" w14:textId="22F98F3F" w:rsidR="004951BD" w:rsidRDefault="004951BD" w:rsidP="00FE184B">
      <w:pPr>
        <w:pStyle w:val="BodyTextSMPC"/>
      </w:pPr>
      <w:r>
        <w:t xml:space="preserve">• There is an increased risk of gastrointestinal bleeding (see section 4.4) when anti-platelet agents and selective serotonin reuptake inhibitors (SSRIs) are combined with NSAIDs. </w:t>
      </w:r>
    </w:p>
    <w:p w14:paraId="21D7E4D8" w14:textId="5AF93B07" w:rsidR="004951BD" w:rsidRDefault="004951BD" w:rsidP="00FE184B">
      <w:pPr>
        <w:pStyle w:val="BodyTextSMPC"/>
      </w:pPr>
      <w:r>
        <w:t xml:space="preserve">• There is a possible risk of nephrotoxicity when NSAIDs are given with tacrolimus. </w:t>
      </w:r>
    </w:p>
    <w:p w14:paraId="7AE1749B" w14:textId="76D778EE" w:rsidR="004951BD" w:rsidRDefault="004951BD" w:rsidP="00FE184B">
      <w:pPr>
        <w:pStyle w:val="BodyTextSMPC"/>
      </w:pPr>
      <w:r>
        <w:t xml:space="preserve">• There is an increased risk of </w:t>
      </w:r>
      <w:proofErr w:type="spellStart"/>
      <w:r>
        <w:t>haematological</w:t>
      </w:r>
      <w:proofErr w:type="spellEnd"/>
      <w:r>
        <w:t xml:space="preserve"> toxicity when NSAIDs are given with zidovudine. There is evidence of an increased risk of </w:t>
      </w:r>
      <w:proofErr w:type="spellStart"/>
      <w:r>
        <w:t>haemarthroses</w:t>
      </w:r>
      <w:proofErr w:type="spellEnd"/>
      <w:r>
        <w:t xml:space="preserve"> and </w:t>
      </w:r>
      <w:proofErr w:type="spellStart"/>
      <w:r>
        <w:t>haematoma</w:t>
      </w:r>
      <w:proofErr w:type="spellEnd"/>
      <w:r>
        <w:t xml:space="preserve"> in HIV(+) </w:t>
      </w:r>
      <w:proofErr w:type="spellStart"/>
      <w:r>
        <w:t>haemophiliacs</w:t>
      </w:r>
      <w:proofErr w:type="spellEnd"/>
      <w:r>
        <w:t xml:space="preserve"> receiving concurrent treatment with zidovudine and ibuprofen. </w:t>
      </w:r>
    </w:p>
    <w:p w14:paraId="4F6B71E8" w14:textId="43474044" w:rsidR="004951BD" w:rsidRDefault="004951BD" w:rsidP="00FE184B">
      <w:pPr>
        <w:pStyle w:val="BodyTextSMPC"/>
      </w:pPr>
      <w:r>
        <w:t xml:space="preserve">• Concomitant use of bisphosphonates and NSAIDs may increase the risk of gastric mucosal damage. </w:t>
      </w:r>
    </w:p>
    <w:p w14:paraId="671F337F" w14:textId="2412E8D1" w:rsidR="003B51C2" w:rsidRPr="004951BD" w:rsidRDefault="004951BD" w:rsidP="00FE184B">
      <w:pPr>
        <w:pStyle w:val="BodyTextSMPC"/>
      </w:pPr>
      <w:r>
        <w:t xml:space="preserve">• It is suggested that Naproxen therapy be temporarily discontinued 48 hours before adrenal function tests are performed, because naproxen may artifactually interfere with some tests for 17-ketogenic steroids. Similarly, naproxen may interfere with some assays of urinary 5-hydroxyindoleacetic acid. Sporadic abnormalities in laboratory tests (e.g. liver function test) have occurred in patients on naproxen therapy, but no definite trend was seen in any test indicating toxicity. </w:t>
      </w:r>
      <w:r w:rsidR="00F70F86" w:rsidRPr="004951BD">
        <w:t xml:space="preserve"> </w:t>
      </w:r>
      <w:r w:rsidR="004B5CBB" w:rsidRPr="004951BD">
        <w:t xml:space="preserve"> </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lastRenderedPageBreak/>
        <w:t>Pregnancy</w:t>
      </w:r>
    </w:p>
    <w:p w14:paraId="7FA3DB3F" w14:textId="5DBBF61C" w:rsidR="00FE184B" w:rsidRDefault="00FE184B" w:rsidP="00FE184B">
      <w:pPr>
        <w:pStyle w:val="BodyTextSMPC"/>
      </w:pPr>
      <w:r>
        <w:t>Inhibition of prostaglandin synthesis may adversely affect the pregnancy and/or the embryo/</w:t>
      </w:r>
      <w:proofErr w:type="spellStart"/>
      <w:r>
        <w:t>foetal</w:t>
      </w:r>
      <w:proofErr w:type="spellEnd"/>
      <w:r>
        <w:t xml:space="preserve"> development. Data from epidemiological studies suggest an increased risk of miscarriage and of cardiac malformation and gastroschisis after use of a prostaglandin synthesis inhibitor in early pregnancy. The absolute risk for cardiovascular malformation was increased from less than 1%, up to approximately 1.5 %. The risk is believed to increase with dose and duration of therapy. In animals, administration of a prostaglandin synthesis inhibitor has been shown to result in increased </w:t>
      </w:r>
      <w:proofErr w:type="gramStart"/>
      <w:r>
        <w:t>pre</w:t>
      </w:r>
      <w:proofErr w:type="gramEnd"/>
      <w:r>
        <w:t xml:space="preserve"> </w:t>
      </w:r>
      <w:r>
        <w:t>and post-implantation loss and embryo-</w:t>
      </w:r>
      <w:proofErr w:type="spellStart"/>
      <w:r>
        <w:t>foetal</w:t>
      </w:r>
      <w:proofErr w:type="spellEnd"/>
      <w:r>
        <w:t xml:space="preserve"> lethality. In addition, increased incidences of various malformations, including cardiovascular, have been reported in animals given a prostaglandin synthesis inhibitor during the organogenetic period. </w:t>
      </w:r>
    </w:p>
    <w:p w14:paraId="151A7449" w14:textId="77429EF7" w:rsidR="00FE184B" w:rsidRDefault="00FE184B" w:rsidP="00FE184B">
      <w:pPr>
        <w:pStyle w:val="BodyTextSMPC"/>
      </w:pPr>
      <w:r>
        <w:t xml:space="preserve">From the 20th week of pregnancy onward, naproxen use may cause oligohydramnios resulting from </w:t>
      </w:r>
      <w:proofErr w:type="spellStart"/>
      <w:r>
        <w:t>foetal</w:t>
      </w:r>
      <w:proofErr w:type="spellEnd"/>
      <w:r>
        <w:t xml:space="preserve"> renal dysfunction. This may occur shortly after treatment initiation and is usually reversible upon discontinuation. In addition, there have been reports of ductus arteriosus constriction following treatment in the second trimester, most of which resolved after treatment cessation. Therefore, during the first and second trimester of pregnancy, naproxen should not be given unless clearly necessary. If naproxen is used by a woman attempting to conceive, or during the first and second trimester of pregnancy, the dose should be kept as low and duration of treatment as short as possible. Antenatal monitoring for oligohydramnios and ductus arteriosus constriction should be considered after exposure to naproxen for several days from gestational week 20 onward. Naproxen should be discontinued if oligohydramnios or ductus arteriosus constriction are found. </w:t>
      </w:r>
    </w:p>
    <w:p w14:paraId="1B8F45DC" w14:textId="51D94EA8" w:rsidR="00FE184B" w:rsidRDefault="00FE184B" w:rsidP="00FE184B">
      <w:pPr>
        <w:pStyle w:val="BodyTextSMPC"/>
      </w:pPr>
      <w:r>
        <w:t xml:space="preserve">During the third trimester of pregnancy, all prostaglandin synthesis inhibitors may expose the </w:t>
      </w:r>
      <w:proofErr w:type="spellStart"/>
      <w:r>
        <w:t>foetus</w:t>
      </w:r>
      <w:proofErr w:type="spellEnd"/>
      <w:r>
        <w:t xml:space="preserve"> to: </w:t>
      </w:r>
    </w:p>
    <w:p w14:paraId="6277DBB7" w14:textId="77777777" w:rsidR="00FE184B" w:rsidRDefault="00FE184B" w:rsidP="00FE184B">
      <w:pPr>
        <w:pStyle w:val="BodyTextSMPC"/>
      </w:pPr>
      <w:r>
        <w:t xml:space="preserve">- cardiopulmonary toxicity (premature constriction/closure of the ductus </w:t>
      </w:r>
    </w:p>
    <w:p w14:paraId="2B34F0AB" w14:textId="77777777" w:rsidR="00FE184B" w:rsidRDefault="00FE184B" w:rsidP="00FE184B">
      <w:pPr>
        <w:pStyle w:val="BodyTextSMPC"/>
      </w:pPr>
      <w:r>
        <w:t xml:space="preserve">arteriosus and pulmonary hypertension); </w:t>
      </w:r>
    </w:p>
    <w:p w14:paraId="2901AD42" w14:textId="77777777" w:rsidR="00FE184B" w:rsidRDefault="00FE184B" w:rsidP="00FE184B">
      <w:pPr>
        <w:pStyle w:val="BodyTextSMPC"/>
      </w:pPr>
      <w:r>
        <w:t xml:space="preserve">- renal dysfunction (see above); </w:t>
      </w:r>
    </w:p>
    <w:p w14:paraId="40608E59" w14:textId="77777777" w:rsidR="00FE184B" w:rsidRDefault="00FE184B" w:rsidP="00FE184B">
      <w:pPr>
        <w:pStyle w:val="BodyTextSMPC"/>
      </w:pPr>
      <w:r>
        <w:t xml:space="preserve">the mother and the neonate, at the end of pregnancy, to: </w:t>
      </w:r>
    </w:p>
    <w:p w14:paraId="1EDD8654" w14:textId="18AB76A6" w:rsidR="00FE184B" w:rsidRDefault="00FE184B" w:rsidP="00FE184B">
      <w:pPr>
        <w:pStyle w:val="BodyTextSMPC"/>
      </w:pPr>
      <w:r>
        <w:lastRenderedPageBreak/>
        <w:t xml:space="preserve">- possible prolongation of bleeding time, an anti-aggregating effect which may occur even at very low doses; </w:t>
      </w:r>
    </w:p>
    <w:p w14:paraId="33770EC5" w14:textId="77777777" w:rsidR="00FE184B" w:rsidRDefault="00FE184B" w:rsidP="00FE184B">
      <w:pPr>
        <w:pStyle w:val="BodyTextSMPC"/>
      </w:pPr>
      <w:r>
        <w:t xml:space="preserve">- inhibition of uterine contractions resulting in delayed or prolonged </w:t>
      </w:r>
      <w:proofErr w:type="spellStart"/>
      <w:r>
        <w:t>labour</w:t>
      </w:r>
      <w:proofErr w:type="spellEnd"/>
      <w:r>
        <w:t xml:space="preserve">. </w:t>
      </w:r>
    </w:p>
    <w:p w14:paraId="3BBEE802" w14:textId="04F37C33" w:rsidR="003B16FC" w:rsidRDefault="00FE184B" w:rsidP="00FE184B">
      <w:pPr>
        <w:pStyle w:val="BodyTextSMPC"/>
      </w:pPr>
      <w:r>
        <w:t>Consequently, naproxen is contraindicated during the third trimester of pregnancy (see sections 4.3 and 5.3).</w:t>
      </w:r>
    </w:p>
    <w:p w14:paraId="0F6D438F" w14:textId="21009765" w:rsidR="00D32C40" w:rsidRPr="00D32C40" w:rsidRDefault="00D32C40" w:rsidP="00D32C40">
      <w:pPr>
        <w:pStyle w:val="BodyTextSMPC"/>
        <w:rPr>
          <w:b/>
          <w:bCs/>
        </w:rPr>
      </w:pPr>
      <w:r w:rsidRPr="00D32C40">
        <w:rPr>
          <w:b/>
          <w:bCs/>
        </w:rPr>
        <w:t>Breast-feeding</w:t>
      </w:r>
    </w:p>
    <w:p w14:paraId="1A12AB5D" w14:textId="77777777" w:rsidR="00FE184B" w:rsidRDefault="00FE184B" w:rsidP="00FE184B">
      <w:pPr>
        <w:pStyle w:val="BodyTextSMPC"/>
      </w:pPr>
      <w:r>
        <w:t xml:space="preserve">Naproxen has been found in the milk of lactating women. The use of </w:t>
      </w:r>
    </w:p>
    <w:p w14:paraId="00C7C5F6" w14:textId="3E5050D7" w:rsidR="001678C4" w:rsidRDefault="00FE184B" w:rsidP="00FE184B">
      <w:pPr>
        <w:pStyle w:val="BodyTextSMPC"/>
      </w:pPr>
      <w:r>
        <w:t>Naproxen should be avoided in patients who are breast-feeding</w:t>
      </w:r>
      <w:r w:rsidR="00BA0700" w:rsidRPr="00BA0700">
        <w:t>.</w:t>
      </w:r>
    </w:p>
    <w:p w14:paraId="21F781EB" w14:textId="381BF575" w:rsidR="00EB692F" w:rsidRDefault="00EB692F" w:rsidP="00EB692F">
      <w:pPr>
        <w:pStyle w:val="BodyTextSMPC"/>
      </w:pPr>
      <w:r w:rsidRPr="00EB692F">
        <w:rPr>
          <w:b/>
          <w:bCs/>
        </w:rPr>
        <w:t>Fertility</w:t>
      </w:r>
      <w:r>
        <w:t xml:space="preserve"> </w:t>
      </w:r>
    </w:p>
    <w:p w14:paraId="7F9E4D3C" w14:textId="589DB15B" w:rsidR="00EB692F" w:rsidRDefault="00FE184B" w:rsidP="00820D5F">
      <w:pPr>
        <w:pStyle w:val="BodyTextSMPC"/>
      </w:pPr>
      <w:r>
        <w:t>The use of naproxen, as with any drug known to inhibit cyclooxygenase/prostaglandin synthesis, may impair fertility and is not recommended in women attempting to conceive. In women who have difficulty conceiving or are undergoing investigation of infertility, withdrawal of naproxen should be considered</w:t>
      </w:r>
      <w:r w:rsidR="00EB692F">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2BC02A50" w:rsidR="00227FD4" w:rsidRPr="009D6FFD" w:rsidRDefault="00CE0742" w:rsidP="00CE0742">
      <w:pPr>
        <w:pStyle w:val="BodyTextSMPC"/>
      </w:pPr>
      <w:r>
        <w:t>Some patients may experience drowsiness, dizziness, vertigo, insomnia, fatigue, visual disturbances or depression with the use of Naproxen. If patients experience these or similar undesirable effects, they should not drive or operate machinery</w:t>
      </w:r>
      <w:r w:rsidR="00EB692F">
        <w:t>.</w:t>
      </w:r>
    </w:p>
    <w:p w14:paraId="071D62C3" w14:textId="1176E362" w:rsidR="00227FD4" w:rsidRPr="008F5678" w:rsidRDefault="00000000" w:rsidP="00671E86">
      <w:pPr>
        <w:pStyle w:val="SubHeafingSMPC"/>
      </w:pPr>
      <w:r w:rsidRPr="008F5678">
        <w:t xml:space="preserve">Undesirable effects </w:t>
      </w:r>
    </w:p>
    <w:p w14:paraId="354DD761" w14:textId="21F65AAF" w:rsidR="00C578E3" w:rsidRDefault="00C578E3" w:rsidP="00C578E3">
      <w:pPr>
        <w:pStyle w:val="BodyTextSMPC"/>
        <w:spacing w:before="240"/>
      </w:pPr>
      <w:r>
        <w:t xml:space="preserve">The following adverse events have been reported with NSAIDs and with naproxen. </w:t>
      </w:r>
    </w:p>
    <w:p w14:paraId="791BFBFE" w14:textId="73A3A056" w:rsidR="00C578E3" w:rsidRDefault="00C578E3" w:rsidP="00C578E3">
      <w:pPr>
        <w:pStyle w:val="BodyTextSMPC"/>
        <w:spacing w:before="240"/>
      </w:pPr>
      <w:r w:rsidRPr="00C578E3">
        <w:rPr>
          <w:b/>
          <w:bCs/>
        </w:rPr>
        <w:t>Blood and lymphatic system disorders</w:t>
      </w:r>
      <w:r>
        <w:t xml:space="preserve">: Neutropenia, thrombocytopenia, granulocytopenia including agranulocytosis, eosinophilia, leucopenia, aplastic </w:t>
      </w:r>
      <w:proofErr w:type="spellStart"/>
      <w:r>
        <w:t>anaemia</w:t>
      </w:r>
      <w:proofErr w:type="spellEnd"/>
      <w:r>
        <w:t xml:space="preserve"> and </w:t>
      </w:r>
      <w:proofErr w:type="spellStart"/>
      <w:r>
        <w:t>haemolytic</w:t>
      </w:r>
      <w:proofErr w:type="spellEnd"/>
      <w:r>
        <w:t xml:space="preserve"> </w:t>
      </w:r>
      <w:proofErr w:type="spellStart"/>
      <w:r>
        <w:t>anaemia</w:t>
      </w:r>
      <w:proofErr w:type="spellEnd"/>
      <w:r>
        <w:t xml:space="preserve">. </w:t>
      </w:r>
    </w:p>
    <w:p w14:paraId="22866851" w14:textId="00B3492F" w:rsidR="00C578E3" w:rsidRDefault="00C578E3" w:rsidP="00C578E3">
      <w:pPr>
        <w:pStyle w:val="BodyTextSMPC"/>
        <w:spacing w:before="240"/>
      </w:pPr>
      <w:r w:rsidRPr="00C578E3">
        <w:rPr>
          <w:b/>
          <w:bCs/>
        </w:rPr>
        <w:t>Immune system disorders</w:t>
      </w:r>
      <w:r>
        <w:t>: Hypersensitivity reactions have been reported following treatment with NSAIDs in patients with, or without, a history of previous hypersensitivity reactions to NSAIDs. These may consist of (a) non</w:t>
      </w:r>
      <w:r>
        <w:t>-</w:t>
      </w:r>
      <w:r>
        <w:t xml:space="preserve">specific allergic reactions and anaphylaxis (b) </w:t>
      </w:r>
      <w:r>
        <w:lastRenderedPageBreak/>
        <w:t xml:space="preserve">respiratory tract reactivity comprising asthma, aggravated asthma, bronchospasm or </w:t>
      </w:r>
      <w:proofErr w:type="spellStart"/>
      <w:r>
        <w:t>dyspnoea</w:t>
      </w:r>
      <w:proofErr w:type="spellEnd"/>
      <w:r>
        <w:t xml:space="preserve">, or (c) assorted skin disorders, including rashes of various types, pruritus, urticaria, purpura, </w:t>
      </w:r>
      <w:proofErr w:type="spellStart"/>
      <w:r>
        <w:t>angiodema</w:t>
      </w:r>
      <w:proofErr w:type="spellEnd"/>
      <w:r>
        <w:t xml:space="preserve"> and, more rarely exfoliative and bullous dermatoses (including epidermal necrolysis and erythema multiforme). </w:t>
      </w:r>
    </w:p>
    <w:p w14:paraId="195CB755" w14:textId="77777777" w:rsidR="00C578E3" w:rsidRDefault="00C578E3" w:rsidP="00C578E3">
      <w:pPr>
        <w:pStyle w:val="BodyTextSMPC"/>
        <w:spacing w:before="240"/>
      </w:pPr>
      <w:r w:rsidRPr="00C578E3">
        <w:rPr>
          <w:b/>
          <w:bCs/>
        </w:rPr>
        <w:t>Metabolic and nutrition disorders</w:t>
      </w:r>
      <w:r>
        <w:t xml:space="preserve">: </w:t>
      </w:r>
      <w:proofErr w:type="spellStart"/>
      <w:r>
        <w:t>hyperkalaemia</w:t>
      </w:r>
      <w:proofErr w:type="spellEnd"/>
      <w:r>
        <w:t xml:space="preserve">. </w:t>
      </w:r>
    </w:p>
    <w:p w14:paraId="1FE1B39A" w14:textId="790B4E7D" w:rsidR="00C578E3" w:rsidRDefault="00C578E3" w:rsidP="00C578E3">
      <w:pPr>
        <w:pStyle w:val="BodyTextSMPC"/>
        <w:spacing w:before="240"/>
      </w:pPr>
      <w:r w:rsidRPr="00C578E3">
        <w:rPr>
          <w:b/>
          <w:bCs/>
        </w:rPr>
        <w:t>Psychiatric disorders</w:t>
      </w:r>
      <w:r>
        <w:t xml:space="preserve">: Insomnia, dream abnormalities, depression, confusion and hallucinations. </w:t>
      </w:r>
    </w:p>
    <w:p w14:paraId="486BB617" w14:textId="2F75721C" w:rsidR="00C578E3" w:rsidRDefault="00C578E3" w:rsidP="00C578E3">
      <w:pPr>
        <w:pStyle w:val="BodyTextSMPC"/>
        <w:spacing w:before="240"/>
      </w:pPr>
      <w:r w:rsidRPr="00C578E3">
        <w:rPr>
          <w:b/>
          <w:bCs/>
        </w:rPr>
        <w:t>Nervous system disorders</w:t>
      </w:r>
      <w:r>
        <w:t xml:space="preserve">: convulsions, dizziness, headache, lightheadedness, drowsiness, </w:t>
      </w:r>
      <w:proofErr w:type="spellStart"/>
      <w:r>
        <w:t>paraesthesia</w:t>
      </w:r>
      <w:proofErr w:type="spellEnd"/>
      <w:r>
        <w:t xml:space="preserve">, retrobulbar optic neuritis, inability to concentrate and cognitive dysfunction have been reported. Aseptic meningitis (especially in patients with existing auto-immune disorders, such as systemic lupus erythematosus, mixed connective tissue disease), with symptoms such as stiff neck, headache, nausea, vomiting, fever and disorientation (see section 4.4). </w:t>
      </w:r>
    </w:p>
    <w:p w14:paraId="088542D6" w14:textId="47A75664" w:rsidR="00C578E3" w:rsidRDefault="00C578E3" w:rsidP="00C578E3">
      <w:pPr>
        <w:pStyle w:val="BodyTextSMPC"/>
        <w:spacing w:before="240"/>
      </w:pPr>
      <w:r w:rsidRPr="00C578E3">
        <w:rPr>
          <w:b/>
          <w:bCs/>
        </w:rPr>
        <w:t>Eye Disorders</w:t>
      </w:r>
      <w:r>
        <w:t xml:space="preserve">: Visual disturbances, corneal opacity, papillitis and </w:t>
      </w:r>
      <w:proofErr w:type="spellStart"/>
      <w:r>
        <w:t>papilloedema</w:t>
      </w:r>
      <w:proofErr w:type="spellEnd"/>
      <w:r>
        <w:t xml:space="preserve">. </w:t>
      </w:r>
    </w:p>
    <w:p w14:paraId="72F9B618" w14:textId="79AA1956" w:rsidR="00C578E3" w:rsidRDefault="00C578E3" w:rsidP="00C578E3">
      <w:pPr>
        <w:pStyle w:val="BodyTextSMPC"/>
        <w:spacing w:before="240"/>
      </w:pPr>
      <w:r w:rsidRPr="00C578E3">
        <w:rPr>
          <w:b/>
          <w:bCs/>
        </w:rPr>
        <w:t>Ear and Labyrinth disorders</w:t>
      </w:r>
      <w:r>
        <w:t xml:space="preserve">: Tinnitus, hearing disturbances including impairment and vertigo. </w:t>
      </w:r>
    </w:p>
    <w:p w14:paraId="6B726D8C" w14:textId="0DB68D90" w:rsidR="00C578E3" w:rsidRDefault="00C578E3" w:rsidP="00C578E3">
      <w:pPr>
        <w:pStyle w:val="BodyTextSMPC"/>
        <w:spacing w:before="240"/>
      </w:pPr>
      <w:r w:rsidRPr="00C578E3">
        <w:rPr>
          <w:b/>
          <w:bCs/>
        </w:rPr>
        <w:t>Cardiac disorders</w:t>
      </w:r>
      <w:r>
        <w:t xml:space="preserve">: Oedema, palpitations, cardiac failure and congestive heart failure have been reported. Clinical trial and epidemiological data suggest that use of </w:t>
      </w:r>
      <w:proofErr w:type="spellStart"/>
      <w:r>
        <w:t>coxibs</w:t>
      </w:r>
      <w:proofErr w:type="spellEnd"/>
      <w:r>
        <w:t xml:space="preserve"> and some NSAIDs (particularly at high doses and in long term treatment) may be associated with a small increased risk of arterial thrombotic events (for example myocardial infarction or stroke) (see section 4.4). </w:t>
      </w:r>
    </w:p>
    <w:p w14:paraId="1FE1921E" w14:textId="77777777" w:rsidR="00C578E3" w:rsidRDefault="00C578E3" w:rsidP="00C578E3">
      <w:pPr>
        <w:pStyle w:val="BodyTextSMPC"/>
        <w:spacing w:before="240"/>
      </w:pPr>
      <w:r w:rsidRPr="00C578E3">
        <w:rPr>
          <w:b/>
          <w:bCs/>
        </w:rPr>
        <w:t>Vascular disorders</w:t>
      </w:r>
      <w:r>
        <w:t xml:space="preserve">: Hypertension, vasculitis. </w:t>
      </w:r>
    </w:p>
    <w:p w14:paraId="2BAF3EEC" w14:textId="77777777" w:rsidR="00C578E3" w:rsidRDefault="00C578E3" w:rsidP="00C578E3">
      <w:pPr>
        <w:pStyle w:val="BodyTextSMPC"/>
        <w:spacing w:before="240"/>
      </w:pPr>
      <w:r w:rsidRPr="00C578E3">
        <w:rPr>
          <w:b/>
          <w:bCs/>
        </w:rPr>
        <w:t>Respiratory, thoracic and mediastinal disorders</w:t>
      </w:r>
      <w:r>
        <w:t xml:space="preserve">: </w:t>
      </w:r>
      <w:proofErr w:type="spellStart"/>
      <w:r>
        <w:t>Dyspnoea</w:t>
      </w:r>
      <w:proofErr w:type="spellEnd"/>
      <w:r>
        <w:t xml:space="preserve">, asthma, </w:t>
      </w:r>
    </w:p>
    <w:p w14:paraId="7D0DBC25" w14:textId="77777777" w:rsidR="00C578E3" w:rsidRDefault="00C578E3" w:rsidP="00C578E3">
      <w:pPr>
        <w:pStyle w:val="BodyTextSMPC"/>
        <w:spacing w:before="240"/>
      </w:pPr>
      <w:r>
        <w:t xml:space="preserve">eosinophilic pneumonitis and pulmonary oedema. </w:t>
      </w:r>
    </w:p>
    <w:p w14:paraId="0CEDB7DF" w14:textId="5D0FE06C" w:rsidR="00C578E3" w:rsidRDefault="00C578E3" w:rsidP="00C578E3">
      <w:pPr>
        <w:pStyle w:val="BodyTextSMPC"/>
        <w:spacing w:before="240"/>
      </w:pPr>
      <w:r w:rsidRPr="00C578E3">
        <w:rPr>
          <w:b/>
          <w:bCs/>
        </w:rPr>
        <w:t>Gastrointestinal disorder</w:t>
      </w:r>
      <w:r>
        <w:t xml:space="preserve">s: The most commonly observed events are gastrointestinal in nature. Heartburn, nausea, vomiting, constipation, </w:t>
      </w:r>
      <w:proofErr w:type="spellStart"/>
      <w:r>
        <w:t>diarrhoea</w:t>
      </w:r>
      <w:proofErr w:type="spellEnd"/>
      <w:r>
        <w:t xml:space="preserve">, flatulence, dyspepsia, abdominal discomfort and epigastric distress. More serious reactions which may occur are gastro-intestinal </w:t>
      </w:r>
      <w:r>
        <w:lastRenderedPageBreak/>
        <w:t xml:space="preserve">bleeding, which is sometimes fatal, particularly in older people (see section 4.4), inflammation, ulceration, perforation, and obstruction of the upper and lower gastrointestinal tract, melaena, </w:t>
      </w:r>
      <w:proofErr w:type="spellStart"/>
      <w:r>
        <w:t>haematemesis</w:t>
      </w:r>
      <w:proofErr w:type="spellEnd"/>
      <w:r>
        <w:t xml:space="preserve">, stomatitis, exacerbation of ulcerative colitis and Crohn's disease (see section 4.4), </w:t>
      </w:r>
      <w:proofErr w:type="spellStart"/>
      <w:r>
        <w:t>oesophagitis</w:t>
      </w:r>
      <w:proofErr w:type="spellEnd"/>
      <w:r>
        <w:t xml:space="preserve">, gastritis and pancreatitis. </w:t>
      </w:r>
    </w:p>
    <w:p w14:paraId="060DDFD1" w14:textId="45217DD4" w:rsidR="00C578E3" w:rsidRDefault="00C578E3" w:rsidP="00C578E3">
      <w:pPr>
        <w:pStyle w:val="BodyTextSMPC"/>
        <w:spacing w:before="240"/>
      </w:pPr>
      <w:r w:rsidRPr="00C578E3">
        <w:rPr>
          <w:b/>
          <w:bCs/>
        </w:rPr>
        <w:t>Hepatobiliary disorders</w:t>
      </w:r>
      <w:r>
        <w:t xml:space="preserve">: Jaundice, fatal hepatitis and abnormal liver function tests. </w:t>
      </w:r>
    </w:p>
    <w:p w14:paraId="3EFEE01A" w14:textId="49DB4730" w:rsidR="00C578E3" w:rsidRDefault="00C578E3" w:rsidP="00C578E3">
      <w:pPr>
        <w:pStyle w:val="BodyTextSMPC"/>
        <w:spacing w:before="240"/>
      </w:pPr>
      <w:r w:rsidRPr="00C578E3">
        <w:rPr>
          <w:b/>
          <w:bCs/>
        </w:rPr>
        <w:t>Skin and subcutaneous tissue disorders</w:t>
      </w:r>
      <w:r>
        <w:t xml:space="preserve">: Skin rashes including fixed drug eruption, itching (pruritus), urticaria, ecchymoses, purpura, sweating. Alopecia, erythema multiforme, Stevens-Johnson Syndrome (SJS), erythema nodosum, lichen planus, pustular reaction, SLE, epidermal necrolysis, very rarely Toxic Epidermal Necrolysis (TEN), Drug Reaction with Eosinophilia and Systemic Symptoms (DRESS – frequency not known, see section 4.4), photosensitivity reactions (including cases in which skin resembles porphyria cutanea </w:t>
      </w:r>
      <w:proofErr w:type="spellStart"/>
      <w:r>
        <w:t>tarda</w:t>
      </w:r>
      <w:proofErr w:type="spellEnd"/>
      <w:r>
        <w:t xml:space="preserve"> “</w:t>
      </w:r>
      <w:proofErr w:type="spellStart"/>
      <w:r>
        <w:t>pseudoporphyria</w:t>
      </w:r>
      <w:proofErr w:type="spellEnd"/>
      <w:r>
        <w:t xml:space="preserve">”) or epidermolysis bullosa-like reactions which may occur rarely. </w:t>
      </w:r>
    </w:p>
    <w:p w14:paraId="2F8913BC" w14:textId="73910AC3" w:rsidR="00C578E3" w:rsidRDefault="00C578E3" w:rsidP="00860615">
      <w:pPr>
        <w:pStyle w:val="BodyTextSMPC"/>
        <w:spacing w:before="240"/>
      </w:pPr>
      <w:r>
        <w:t xml:space="preserve">If skin fragility, blistering or other symptoms suggestive of </w:t>
      </w:r>
      <w:proofErr w:type="spellStart"/>
      <w:r>
        <w:t>pseudoporphyria</w:t>
      </w:r>
      <w:proofErr w:type="spellEnd"/>
      <w:r>
        <w:t xml:space="preserve"> occur, treatment should be discontinued and the patient monitored. </w:t>
      </w:r>
    </w:p>
    <w:p w14:paraId="3F902B66" w14:textId="1E56D1FA" w:rsidR="00C578E3" w:rsidRDefault="00C578E3" w:rsidP="00860615">
      <w:pPr>
        <w:pStyle w:val="BodyTextSMPC"/>
        <w:spacing w:before="240"/>
      </w:pPr>
      <w:r w:rsidRPr="00860615">
        <w:rPr>
          <w:b/>
          <w:bCs/>
        </w:rPr>
        <w:t>Musculoskeletal and connective tissue disorders</w:t>
      </w:r>
      <w:r>
        <w:t xml:space="preserve">: Myalgia and muscle weakness. </w:t>
      </w:r>
    </w:p>
    <w:p w14:paraId="32C7BB3A" w14:textId="4CB05A7B" w:rsidR="00C578E3" w:rsidRDefault="00C578E3" w:rsidP="00860615">
      <w:pPr>
        <w:pStyle w:val="BodyTextSMPC"/>
        <w:spacing w:before="240"/>
      </w:pPr>
      <w:r w:rsidRPr="00860615">
        <w:rPr>
          <w:b/>
          <w:bCs/>
        </w:rPr>
        <w:t>Renal and urinary disorders</w:t>
      </w:r>
      <w:r>
        <w:t xml:space="preserve">: Including, but not limited to, glomerular nephritis, interstitial nephritis, nephrotic syndrome, </w:t>
      </w:r>
      <w:proofErr w:type="spellStart"/>
      <w:r>
        <w:t>haematuria</w:t>
      </w:r>
      <w:proofErr w:type="spellEnd"/>
      <w:r>
        <w:t xml:space="preserve">, raised serum creatinine, renal papillary necrosis and renal failure. </w:t>
      </w:r>
    </w:p>
    <w:p w14:paraId="33667604" w14:textId="77777777" w:rsidR="00C578E3" w:rsidRDefault="00C578E3" w:rsidP="00C578E3">
      <w:pPr>
        <w:pStyle w:val="BodyTextSMPC"/>
        <w:spacing w:before="240"/>
      </w:pPr>
      <w:r w:rsidRPr="00860615">
        <w:rPr>
          <w:b/>
          <w:bCs/>
        </w:rPr>
        <w:t>Reproductive system and breast disorders</w:t>
      </w:r>
      <w:r>
        <w:t xml:space="preserve">: Female infertility. </w:t>
      </w:r>
    </w:p>
    <w:p w14:paraId="3DC0B0D1" w14:textId="248C0610" w:rsidR="00EB692F" w:rsidRPr="00EB692F" w:rsidRDefault="00C578E3" w:rsidP="00860615">
      <w:pPr>
        <w:pStyle w:val="BodyTextSMPC"/>
        <w:spacing w:before="240"/>
      </w:pPr>
      <w:r w:rsidRPr="00860615">
        <w:rPr>
          <w:b/>
          <w:bCs/>
        </w:rPr>
        <w:t>General disorders and administration site conditions</w:t>
      </w:r>
      <w:r>
        <w:t>: Thirst, pyrexia, fatigue and malaise.</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w:t>
      </w:r>
      <w:r w:rsidRPr="00E01FDA">
        <w:lastRenderedPageBreak/>
        <w:t>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11E5CC2D" w14:textId="33738BBE" w:rsidR="001624D3" w:rsidRPr="001624D3" w:rsidRDefault="001624D3" w:rsidP="00567F62">
      <w:pPr>
        <w:pStyle w:val="BodyTextSMPC"/>
        <w:rPr>
          <w:b/>
          <w:bCs/>
        </w:rPr>
      </w:pPr>
      <w:r w:rsidRPr="001624D3">
        <w:rPr>
          <w:b/>
          <w:bCs/>
        </w:rPr>
        <w:t>Symptoms</w:t>
      </w:r>
    </w:p>
    <w:p w14:paraId="089E3D95" w14:textId="5B966542" w:rsidR="00860615" w:rsidRDefault="00860615" w:rsidP="00860615">
      <w:pPr>
        <w:pStyle w:val="BodyTextSMPC"/>
      </w:pPr>
      <w:r>
        <w:t xml:space="preserve">Symptoms include headache, heartburn, nausea, vomiting, epigastric pain, gastrointestinal bleeding, rarely </w:t>
      </w:r>
      <w:proofErr w:type="spellStart"/>
      <w:r>
        <w:t>diarrhoea</w:t>
      </w:r>
      <w:proofErr w:type="spellEnd"/>
      <w:r>
        <w:t xml:space="preserve">, disorientation, excitation, drowsiness, dizziness, tinnitus, fainting. In cases of significant poisoning acute renal failure and liver damage are possible. </w:t>
      </w:r>
    </w:p>
    <w:p w14:paraId="45734D5E" w14:textId="33B77C87" w:rsidR="00860615" w:rsidRDefault="00860615" w:rsidP="00860615">
      <w:pPr>
        <w:pStyle w:val="BodyTextSMPC"/>
      </w:pPr>
      <w:r>
        <w:t xml:space="preserve">Respiratory depression and coma may occur after the ingestion of NSAIDs but are rare. </w:t>
      </w:r>
    </w:p>
    <w:p w14:paraId="3B266B03" w14:textId="74EF8DF6" w:rsidR="00860615" w:rsidRDefault="00860615" w:rsidP="00860615">
      <w:pPr>
        <w:pStyle w:val="BodyTextSMPC"/>
      </w:pPr>
      <w:r>
        <w:t xml:space="preserve">In one case of naproxen overdose, transient prolongation of the prothrombin time due to </w:t>
      </w:r>
      <w:proofErr w:type="spellStart"/>
      <w:r>
        <w:t>hypothrombinaemia</w:t>
      </w:r>
      <w:proofErr w:type="spellEnd"/>
      <w:r>
        <w:t xml:space="preserve"> may have been due to selective inhibition of the synthesis of vitamin-K dependent clotting factors. </w:t>
      </w:r>
    </w:p>
    <w:p w14:paraId="779748E9" w14:textId="3E45D2EE" w:rsidR="00227FD4" w:rsidRDefault="00860615" w:rsidP="00860615">
      <w:pPr>
        <w:pStyle w:val="BodyTextSMPC"/>
      </w:pPr>
      <w:r>
        <w:t>A few patients have experienced seizures, but it is not known whether these were naproxen-related or not. It is not known what dose of the drug would be life-threatening</w:t>
      </w:r>
      <w:r w:rsidR="001624D3">
        <w:t>.</w:t>
      </w:r>
    </w:p>
    <w:p w14:paraId="1AAD5B48" w14:textId="5AB2A122" w:rsidR="001624D3" w:rsidRDefault="001624D3" w:rsidP="001624D3">
      <w:pPr>
        <w:pStyle w:val="BodyTextSMPC"/>
        <w:rPr>
          <w:b/>
          <w:bCs/>
        </w:rPr>
      </w:pPr>
      <w:r w:rsidRPr="001624D3">
        <w:rPr>
          <w:b/>
          <w:bCs/>
        </w:rPr>
        <w:t>Management</w:t>
      </w:r>
    </w:p>
    <w:p w14:paraId="15B0D36B" w14:textId="77777777" w:rsidR="00860615" w:rsidRDefault="00860615" w:rsidP="00860615">
      <w:pPr>
        <w:pStyle w:val="BodyTextSMPC"/>
      </w:pPr>
      <w:r>
        <w:t xml:space="preserve">Patients should be treated symptomatically as required. </w:t>
      </w:r>
    </w:p>
    <w:p w14:paraId="6BAEFAE1" w14:textId="31F5730F" w:rsidR="00860615" w:rsidRDefault="00860615" w:rsidP="00860615">
      <w:pPr>
        <w:pStyle w:val="BodyTextSMPC"/>
      </w:pPr>
      <w:r>
        <w:t xml:space="preserve">Within one hour of ingestion of a potentially toxic amount, activated charcoal should be considered. Alternatively, in adults, gastric lavage should be considered within one hour of ingestion of a potentially life-threatening overdose. </w:t>
      </w:r>
    </w:p>
    <w:p w14:paraId="32DB87B2" w14:textId="77777777" w:rsidR="00860615" w:rsidRDefault="00860615" w:rsidP="00860615">
      <w:pPr>
        <w:pStyle w:val="BodyTextSMPC"/>
      </w:pPr>
      <w:r>
        <w:t xml:space="preserve">Good urine output should be ensured. </w:t>
      </w:r>
    </w:p>
    <w:p w14:paraId="2AF1782E" w14:textId="77777777" w:rsidR="00860615" w:rsidRDefault="00860615" w:rsidP="00860615">
      <w:pPr>
        <w:pStyle w:val="BodyTextSMPC"/>
      </w:pPr>
      <w:r>
        <w:t xml:space="preserve">Renal and liver function should be closely monitored. </w:t>
      </w:r>
    </w:p>
    <w:p w14:paraId="6133391D" w14:textId="304BE589" w:rsidR="00860615" w:rsidRDefault="00860615" w:rsidP="00860615">
      <w:pPr>
        <w:pStyle w:val="BodyTextSMPC"/>
      </w:pPr>
      <w:r>
        <w:t xml:space="preserve">Patients should be observed for at least four hours after ingestion of potentially toxic amounts. </w:t>
      </w:r>
    </w:p>
    <w:p w14:paraId="03BF14F2" w14:textId="77777777" w:rsidR="00860615" w:rsidRDefault="00860615" w:rsidP="00860615">
      <w:pPr>
        <w:pStyle w:val="BodyTextSMPC"/>
      </w:pPr>
      <w:r>
        <w:t xml:space="preserve">Frequent or prolonged convulsions should be treated with intravenous diazepam. </w:t>
      </w:r>
    </w:p>
    <w:p w14:paraId="15840F0E" w14:textId="4ABE5B3D" w:rsidR="00860615" w:rsidRDefault="00860615" w:rsidP="00860615">
      <w:pPr>
        <w:pStyle w:val="BodyTextSMPC"/>
      </w:pPr>
      <w:r>
        <w:lastRenderedPageBreak/>
        <w:t xml:space="preserve">Other measures may be indicated by the patient's clinical condition. </w:t>
      </w:r>
    </w:p>
    <w:p w14:paraId="5199B15A" w14:textId="2F969A49" w:rsidR="001624D3" w:rsidRPr="001624D3" w:rsidRDefault="00860615" w:rsidP="00860615">
      <w:pPr>
        <w:pStyle w:val="BodyTextSMPC"/>
      </w:pPr>
      <w:proofErr w:type="spellStart"/>
      <w:r>
        <w:t>Haemodialysis</w:t>
      </w:r>
      <w:proofErr w:type="spellEnd"/>
      <w:r>
        <w:t xml:space="preserve"> does not decrease the plasma concentration of naproxen because of the high degree of protein binding. However, </w:t>
      </w:r>
      <w:proofErr w:type="spellStart"/>
      <w:r>
        <w:t>haemodialysis</w:t>
      </w:r>
      <w:proofErr w:type="spellEnd"/>
      <w:r>
        <w:t xml:space="preserve"> may still be appropriate in a patient with renal failure who has taken naproxen</w:t>
      </w:r>
      <w:r w:rsidR="001624D3">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3B2844F2" w14:textId="4B40D256" w:rsidR="00DD521B" w:rsidRDefault="00DD521B" w:rsidP="00DD521B">
      <w:pPr>
        <w:pStyle w:val="BodyTextSMPC"/>
      </w:pPr>
      <w:r>
        <w:t xml:space="preserve">Pharmacotherapeutic group: Anti-inflammatory and antirheumatic products, nonsteroids. ATC code: M01AE02 </w:t>
      </w:r>
    </w:p>
    <w:p w14:paraId="435F8348" w14:textId="7EE77B9F" w:rsidR="00DD521B" w:rsidRDefault="00DD521B" w:rsidP="00DD521B">
      <w:pPr>
        <w:pStyle w:val="BodyTextSMPC"/>
      </w:pPr>
      <w:r>
        <w:t xml:space="preserve">Naproxen is a non-steroidal anti-inflammatory analgesic compound with antipyretic properties as has been demonstrated in classical animal test systems. Naproxen exhibits its anti-inflammatory effect even in </w:t>
      </w:r>
      <w:proofErr w:type="spellStart"/>
      <w:r>
        <w:t>adrenalectomised</w:t>
      </w:r>
      <w:proofErr w:type="spellEnd"/>
      <w:r>
        <w:t xml:space="preserve"> animals, indicating that its action is not mediated through the pituitary-adrenal axis. </w:t>
      </w:r>
    </w:p>
    <w:p w14:paraId="51641238" w14:textId="06C33556" w:rsidR="00351B91" w:rsidRDefault="00DD521B" w:rsidP="00DD521B">
      <w:pPr>
        <w:pStyle w:val="BodyTextSMPC"/>
      </w:pPr>
      <w:r>
        <w:t>Naproxen inhibits prostaglandin synthetase (as do other NSAIDs). As with other NSAIDs, however, the exact mechanism of its anti-inflammatory action is not known</w:t>
      </w:r>
      <w:r w:rsidR="001624D3">
        <w:t>.</w:t>
      </w:r>
    </w:p>
    <w:p w14:paraId="1B2570FC" w14:textId="3CB53918" w:rsidR="00934487" w:rsidRPr="00424399" w:rsidRDefault="00000000" w:rsidP="00424399">
      <w:pPr>
        <w:pStyle w:val="SubHeafingSMPC"/>
      </w:pPr>
      <w:r w:rsidRPr="008F5678">
        <w:t xml:space="preserve">Pharmacokinetic properties </w:t>
      </w:r>
    </w:p>
    <w:p w14:paraId="15CFEBCB" w14:textId="2D9AB128" w:rsidR="00DD521B" w:rsidRDefault="00DD521B" w:rsidP="00DD521B">
      <w:pPr>
        <w:pStyle w:val="BodyTextSMPC"/>
      </w:pPr>
      <w:r>
        <w:t>Naproxen is completely absorbed from the gastro-intestinal tract, and peak plasma levels are reached in 2 to 4 hours. Naproxen is present in the blood mainly as unchanged drug, extensively bound to plasma proteins. The plasma half-life is between 12 and 15 hours, enabling a steady state to be achieved within 3 days of initiation of therapy on a twice daily dose regimen. The degree of absorption is not significantly affected by either foods or most antacids. Excretion is almost entirely via the urine, mainly as conjugated naproxen, with some unchanged drug. Metabolism in children is similar to that in adults. Chronic alcoholic liver disease reduces the total plasma concentration of naproxen but the concentration of unbound naproxen increases. In older people, the unbound plasma concentration of naproxen is increased although total plasma concentration is unchanged.</w:t>
      </w:r>
    </w:p>
    <w:p w14:paraId="2B31E401" w14:textId="64957D78" w:rsidR="00934487" w:rsidRDefault="00934487" w:rsidP="006745E3">
      <w:pPr>
        <w:pStyle w:val="BodyTextSMPC"/>
      </w:pPr>
    </w:p>
    <w:p w14:paraId="0BBA0F2C" w14:textId="58A139F5" w:rsidR="00227FD4" w:rsidRPr="008F5678" w:rsidRDefault="00000000" w:rsidP="00671E86">
      <w:pPr>
        <w:pStyle w:val="SubHeafingSMPC"/>
      </w:pPr>
      <w:r w:rsidRPr="008F5678">
        <w:lastRenderedPageBreak/>
        <w:t xml:space="preserve">Preclinical safety data </w:t>
      </w:r>
    </w:p>
    <w:p w14:paraId="4D0DE093" w14:textId="402D6393" w:rsidR="002F400B" w:rsidRPr="002F400B" w:rsidRDefault="002F400B" w:rsidP="00DD521B">
      <w:pPr>
        <w:pStyle w:val="BodyTextSMPC"/>
        <w:rPr>
          <w:b/>
          <w:bCs/>
        </w:rPr>
      </w:pPr>
      <w:r w:rsidRPr="002F400B">
        <w:rPr>
          <w:b/>
          <w:bCs/>
        </w:rPr>
        <w:t>Carcinogenicity</w:t>
      </w:r>
    </w:p>
    <w:p w14:paraId="120950D3" w14:textId="2851CFED" w:rsidR="00DD521B" w:rsidRDefault="00DD521B" w:rsidP="002F400B">
      <w:pPr>
        <w:pStyle w:val="BodyTextSMPC"/>
      </w:pPr>
      <w:r>
        <w:t xml:space="preserve">Naproxen was administered with food to Sprague-Dawley rats for 24 months at doses of 8, 16 and 24 mg/kg/day. Naproxen was not carcinogenic in rats. </w:t>
      </w:r>
    </w:p>
    <w:p w14:paraId="0A6E63DB" w14:textId="77777777" w:rsidR="00DD521B" w:rsidRPr="002F400B" w:rsidRDefault="00DD521B" w:rsidP="00DD521B">
      <w:pPr>
        <w:pStyle w:val="BodyTextSMPC"/>
        <w:rPr>
          <w:b/>
          <w:bCs/>
        </w:rPr>
      </w:pPr>
      <w:r w:rsidRPr="002F400B">
        <w:rPr>
          <w:b/>
          <w:bCs/>
        </w:rPr>
        <w:t xml:space="preserve">Mutagenicity </w:t>
      </w:r>
    </w:p>
    <w:p w14:paraId="000D22EA" w14:textId="267731B1" w:rsidR="00DD521B" w:rsidRDefault="00DD521B" w:rsidP="002F400B">
      <w:pPr>
        <w:pStyle w:val="BodyTextSMPC"/>
      </w:pPr>
      <w:r>
        <w:t xml:space="preserve">Mutagenicity was not seen in Salmonella typhimurium (5 cell lines), </w:t>
      </w:r>
      <w:proofErr w:type="spellStart"/>
      <w:r>
        <w:t>Sachharomyces</w:t>
      </w:r>
      <w:proofErr w:type="spellEnd"/>
      <w:r>
        <w:t xml:space="preserve"> </w:t>
      </w:r>
      <w:proofErr w:type="spellStart"/>
      <w:r>
        <w:t>cerevisisae</w:t>
      </w:r>
      <w:proofErr w:type="spellEnd"/>
      <w:r>
        <w:t xml:space="preserve"> (1 cell line), and mouse lymphoma tests. </w:t>
      </w:r>
    </w:p>
    <w:p w14:paraId="13010C21" w14:textId="77777777" w:rsidR="00DD521B" w:rsidRPr="002F400B" w:rsidRDefault="00DD521B" w:rsidP="00DD521B">
      <w:pPr>
        <w:pStyle w:val="BodyTextSMPC"/>
        <w:rPr>
          <w:b/>
          <w:bCs/>
        </w:rPr>
      </w:pPr>
      <w:r w:rsidRPr="002F400B">
        <w:rPr>
          <w:b/>
          <w:bCs/>
        </w:rPr>
        <w:t xml:space="preserve">Fertility </w:t>
      </w:r>
    </w:p>
    <w:p w14:paraId="3657BEAD" w14:textId="45BA1E4E" w:rsidR="00DD521B" w:rsidRDefault="00DD521B" w:rsidP="002F400B">
      <w:pPr>
        <w:pStyle w:val="BodyTextSMPC"/>
      </w:pPr>
      <w:r>
        <w:t xml:space="preserve">Naproxen did not affect the fertility of rats when administered orally at doses of 30 mg/kg/day to males and 20 mg/kg/day to females. </w:t>
      </w:r>
    </w:p>
    <w:p w14:paraId="5F3AD2C1" w14:textId="77777777" w:rsidR="00DD521B" w:rsidRPr="002F400B" w:rsidRDefault="00DD521B" w:rsidP="00DD521B">
      <w:pPr>
        <w:pStyle w:val="BodyTextSMPC"/>
        <w:rPr>
          <w:b/>
          <w:bCs/>
        </w:rPr>
      </w:pPr>
      <w:r w:rsidRPr="002F400B">
        <w:rPr>
          <w:b/>
          <w:bCs/>
        </w:rPr>
        <w:t xml:space="preserve">Teratogenicity </w:t>
      </w:r>
    </w:p>
    <w:p w14:paraId="0FB4B435" w14:textId="1029695C" w:rsidR="00DD521B" w:rsidRDefault="00DD521B" w:rsidP="002F400B">
      <w:pPr>
        <w:pStyle w:val="BodyTextSMPC"/>
      </w:pPr>
      <w:r>
        <w:t xml:space="preserve">Naproxen was not teratogenic when administered orally at doses of 20 mg/kg/day during organogenesis to rats and rabbits. </w:t>
      </w:r>
    </w:p>
    <w:p w14:paraId="22721B9D" w14:textId="77777777" w:rsidR="00DD521B" w:rsidRPr="002F400B" w:rsidRDefault="00DD521B" w:rsidP="00DD521B">
      <w:pPr>
        <w:pStyle w:val="BodyTextSMPC"/>
        <w:rPr>
          <w:b/>
          <w:bCs/>
        </w:rPr>
      </w:pPr>
      <w:r w:rsidRPr="002F400B">
        <w:rPr>
          <w:b/>
          <w:bCs/>
        </w:rPr>
        <w:t xml:space="preserve">Perinatal/Postnatal Reproduction </w:t>
      </w:r>
    </w:p>
    <w:p w14:paraId="7BE4B9BC" w14:textId="6B961206" w:rsidR="00227FD4" w:rsidRPr="005574FA" w:rsidRDefault="00DD521B" w:rsidP="002F400B">
      <w:pPr>
        <w:pStyle w:val="BodyTextSMPC"/>
      </w:pPr>
      <w:r>
        <w:t xml:space="preserve">Oral administration of naproxen to pregnant rats at doses of 2, 10 and 20 mg/kg/day during the third trimester of pregnancy resulted in difficult </w:t>
      </w:r>
      <w:proofErr w:type="spellStart"/>
      <w:r>
        <w:t>labour</w:t>
      </w:r>
      <w:proofErr w:type="spellEnd"/>
      <w:r>
        <w:t xml:space="preserve">. These are known effects of this class of compounds and were demonstrated in pregnant rats with aspirin and </w:t>
      </w:r>
      <w:proofErr w:type="spellStart"/>
      <w:r>
        <w:t>indometacin</w:t>
      </w:r>
      <w:proofErr w:type="spellEnd"/>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lastRenderedPageBreak/>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hint="cs"/>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BE7A2" w14:textId="77777777" w:rsidR="00911DC9" w:rsidRDefault="00911DC9" w:rsidP="008F5678">
      <w:pPr>
        <w:spacing w:line="240" w:lineRule="auto"/>
      </w:pPr>
      <w:r>
        <w:separator/>
      </w:r>
    </w:p>
  </w:endnote>
  <w:endnote w:type="continuationSeparator" w:id="0">
    <w:p w14:paraId="737E36BA" w14:textId="77777777" w:rsidR="00911DC9" w:rsidRDefault="00911DC9"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33A7E5FC"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2F400B">
      <w:rPr>
        <w:rFonts w:ascii="Times New Roman" w:hAnsi="Times New Roman" w:cs="Times New Roman"/>
        <w:sz w:val="24"/>
        <w:szCs w:val="24"/>
      </w:rPr>
      <w:t>Naproxen</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2F400B">
      <w:rPr>
        <w:rFonts w:ascii="Times New Roman" w:hAnsi="Times New Roman" w:cs="Times New Roman"/>
        <w:sz w:val="24"/>
        <w:szCs w:val="24"/>
      </w:rPr>
      <w:t>30/07/2024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8E5E7" w14:textId="77777777" w:rsidR="00911DC9" w:rsidRDefault="00911DC9" w:rsidP="008F5678">
      <w:pPr>
        <w:spacing w:line="240" w:lineRule="auto"/>
      </w:pPr>
      <w:r>
        <w:separator/>
      </w:r>
    </w:p>
  </w:footnote>
  <w:footnote w:type="continuationSeparator" w:id="0">
    <w:p w14:paraId="64D7F795" w14:textId="77777777" w:rsidR="00911DC9" w:rsidRDefault="00911DC9"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970AF"/>
    <w:rsid w:val="000A7A98"/>
    <w:rsid w:val="000B04CC"/>
    <w:rsid w:val="000B5450"/>
    <w:rsid w:val="000B5EDF"/>
    <w:rsid w:val="000C7ED9"/>
    <w:rsid w:val="000D4C4D"/>
    <w:rsid w:val="000F022A"/>
    <w:rsid w:val="000F3E08"/>
    <w:rsid w:val="000F68A5"/>
    <w:rsid w:val="000F6998"/>
    <w:rsid w:val="00111833"/>
    <w:rsid w:val="001162E6"/>
    <w:rsid w:val="001249D8"/>
    <w:rsid w:val="00151237"/>
    <w:rsid w:val="00155D95"/>
    <w:rsid w:val="001624D3"/>
    <w:rsid w:val="00164F55"/>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17343"/>
    <w:rsid w:val="00227FD4"/>
    <w:rsid w:val="00232126"/>
    <w:rsid w:val="00233A79"/>
    <w:rsid w:val="00233EB4"/>
    <w:rsid w:val="002357B1"/>
    <w:rsid w:val="00254057"/>
    <w:rsid w:val="00291687"/>
    <w:rsid w:val="002933FE"/>
    <w:rsid w:val="002C0470"/>
    <w:rsid w:val="002D1718"/>
    <w:rsid w:val="002F400B"/>
    <w:rsid w:val="00302302"/>
    <w:rsid w:val="00303231"/>
    <w:rsid w:val="00307506"/>
    <w:rsid w:val="00316A60"/>
    <w:rsid w:val="00323A34"/>
    <w:rsid w:val="00327E72"/>
    <w:rsid w:val="00342687"/>
    <w:rsid w:val="003467EF"/>
    <w:rsid w:val="00351B91"/>
    <w:rsid w:val="00353092"/>
    <w:rsid w:val="00362134"/>
    <w:rsid w:val="00364ADF"/>
    <w:rsid w:val="00381125"/>
    <w:rsid w:val="00385779"/>
    <w:rsid w:val="00391F2E"/>
    <w:rsid w:val="00395395"/>
    <w:rsid w:val="00397295"/>
    <w:rsid w:val="003A3F82"/>
    <w:rsid w:val="003B16FC"/>
    <w:rsid w:val="003B2242"/>
    <w:rsid w:val="003B51C2"/>
    <w:rsid w:val="003E756F"/>
    <w:rsid w:val="00400BAB"/>
    <w:rsid w:val="00415AF9"/>
    <w:rsid w:val="00417A75"/>
    <w:rsid w:val="00421378"/>
    <w:rsid w:val="00424399"/>
    <w:rsid w:val="00424C7B"/>
    <w:rsid w:val="00424F84"/>
    <w:rsid w:val="004547B5"/>
    <w:rsid w:val="00462D7E"/>
    <w:rsid w:val="004707A7"/>
    <w:rsid w:val="00473071"/>
    <w:rsid w:val="00475F22"/>
    <w:rsid w:val="00480965"/>
    <w:rsid w:val="0048242B"/>
    <w:rsid w:val="004951BD"/>
    <w:rsid w:val="004A007B"/>
    <w:rsid w:val="004A5AB4"/>
    <w:rsid w:val="004B3BC3"/>
    <w:rsid w:val="004B56C3"/>
    <w:rsid w:val="004B5CBB"/>
    <w:rsid w:val="004D6737"/>
    <w:rsid w:val="004F658C"/>
    <w:rsid w:val="0050369A"/>
    <w:rsid w:val="005122F4"/>
    <w:rsid w:val="00513077"/>
    <w:rsid w:val="005200B2"/>
    <w:rsid w:val="00523E4C"/>
    <w:rsid w:val="005248D2"/>
    <w:rsid w:val="00526948"/>
    <w:rsid w:val="005574FA"/>
    <w:rsid w:val="00567F62"/>
    <w:rsid w:val="00573351"/>
    <w:rsid w:val="00577713"/>
    <w:rsid w:val="005B5962"/>
    <w:rsid w:val="005B78A4"/>
    <w:rsid w:val="00606B16"/>
    <w:rsid w:val="006101D5"/>
    <w:rsid w:val="006147EE"/>
    <w:rsid w:val="006224A3"/>
    <w:rsid w:val="0062302F"/>
    <w:rsid w:val="00641955"/>
    <w:rsid w:val="006448B7"/>
    <w:rsid w:val="00646ECA"/>
    <w:rsid w:val="00652313"/>
    <w:rsid w:val="0066276B"/>
    <w:rsid w:val="00671E86"/>
    <w:rsid w:val="006745E3"/>
    <w:rsid w:val="006752B9"/>
    <w:rsid w:val="0069711D"/>
    <w:rsid w:val="006A7BA7"/>
    <w:rsid w:val="006B0EF4"/>
    <w:rsid w:val="006B41AF"/>
    <w:rsid w:val="006B462B"/>
    <w:rsid w:val="006B7B99"/>
    <w:rsid w:val="006C22F9"/>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20D5F"/>
    <w:rsid w:val="00834A79"/>
    <w:rsid w:val="008401B5"/>
    <w:rsid w:val="00842E18"/>
    <w:rsid w:val="008561A2"/>
    <w:rsid w:val="00857F59"/>
    <w:rsid w:val="00860615"/>
    <w:rsid w:val="008639E1"/>
    <w:rsid w:val="00894F3B"/>
    <w:rsid w:val="008A2A73"/>
    <w:rsid w:val="008B5BE5"/>
    <w:rsid w:val="008C17A5"/>
    <w:rsid w:val="008C66E8"/>
    <w:rsid w:val="008D7A61"/>
    <w:rsid w:val="008F3900"/>
    <w:rsid w:val="008F5678"/>
    <w:rsid w:val="00907B35"/>
    <w:rsid w:val="00911DC9"/>
    <w:rsid w:val="00913543"/>
    <w:rsid w:val="009220E1"/>
    <w:rsid w:val="009242EA"/>
    <w:rsid w:val="00934487"/>
    <w:rsid w:val="0094110D"/>
    <w:rsid w:val="00955F90"/>
    <w:rsid w:val="00962771"/>
    <w:rsid w:val="00962985"/>
    <w:rsid w:val="009719D6"/>
    <w:rsid w:val="00972AD6"/>
    <w:rsid w:val="00977EEA"/>
    <w:rsid w:val="00982CEB"/>
    <w:rsid w:val="00982EC5"/>
    <w:rsid w:val="00997D0B"/>
    <w:rsid w:val="009A3143"/>
    <w:rsid w:val="009C4E09"/>
    <w:rsid w:val="009D6FFD"/>
    <w:rsid w:val="00A04703"/>
    <w:rsid w:val="00A068D5"/>
    <w:rsid w:val="00A10233"/>
    <w:rsid w:val="00A144D2"/>
    <w:rsid w:val="00A16F7E"/>
    <w:rsid w:val="00A22C1C"/>
    <w:rsid w:val="00A50140"/>
    <w:rsid w:val="00A560E6"/>
    <w:rsid w:val="00A56A7C"/>
    <w:rsid w:val="00A67F28"/>
    <w:rsid w:val="00A856F1"/>
    <w:rsid w:val="00A85894"/>
    <w:rsid w:val="00AB0D31"/>
    <w:rsid w:val="00AB6AD4"/>
    <w:rsid w:val="00AB6FF1"/>
    <w:rsid w:val="00AC277A"/>
    <w:rsid w:val="00AC49D5"/>
    <w:rsid w:val="00AC5267"/>
    <w:rsid w:val="00AD5242"/>
    <w:rsid w:val="00AD6FB8"/>
    <w:rsid w:val="00AF00DD"/>
    <w:rsid w:val="00AF212D"/>
    <w:rsid w:val="00AF364C"/>
    <w:rsid w:val="00AF5516"/>
    <w:rsid w:val="00AF5BF6"/>
    <w:rsid w:val="00B14DD9"/>
    <w:rsid w:val="00B24321"/>
    <w:rsid w:val="00B2537D"/>
    <w:rsid w:val="00B36B0E"/>
    <w:rsid w:val="00B52056"/>
    <w:rsid w:val="00B542CE"/>
    <w:rsid w:val="00B61320"/>
    <w:rsid w:val="00B63770"/>
    <w:rsid w:val="00B65CC5"/>
    <w:rsid w:val="00B755AE"/>
    <w:rsid w:val="00B771AD"/>
    <w:rsid w:val="00B86B7C"/>
    <w:rsid w:val="00B927D6"/>
    <w:rsid w:val="00BA0700"/>
    <w:rsid w:val="00BB0627"/>
    <w:rsid w:val="00BB2B03"/>
    <w:rsid w:val="00BB33DA"/>
    <w:rsid w:val="00BD1BD1"/>
    <w:rsid w:val="00BD279B"/>
    <w:rsid w:val="00BE0013"/>
    <w:rsid w:val="00BE0983"/>
    <w:rsid w:val="00BE10A8"/>
    <w:rsid w:val="00BF4D9F"/>
    <w:rsid w:val="00C03E69"/>
    <w:rsid w:val="00C04DF2"/>
    <w:rsid w:val="00C069FE"/>
    <w:rsid w:val="00C07D84"/>
    <w:rsid w:val="00C15438"/>
    <w:rsid w:val="00C21A1C"/>
    <w:rsid w:val="00C34CD3"/>
    <w:rsid w:val="00C36E7B"/>
    <w:rsid w:val="00C5591F"/>
    <w:rsid w:val="00C578E3"/>
    <w:rsid w:val="00C64664"/>
    <w:rsid w:val="00C77195"/>
    <w:rsid w:val="00C85E0E"/>
    <w:rsid w:val="00C864CB"/>
    <w:rsid w:val="00CA053A"/>
    <w:rsid w:val="00CA4A4A"/>
    <w:rsid w:val="00CB12DC"/>
    <w:rsid w:val="00CB19BE"/>
    <w:rsid w:val="00CC4741"/>
    <w:rsid w:val="00CD5ED5"/>
    <w:rsid w:val="00CE0742"/>
    <w:rsid w:val="00CE7887"/>
    <w:rsid w:val="00D1697D"/>
    <w:rsid w:val="00D32C40"/>
    <w:rsid w:val="00D3643A"/>
    <w:rsid w:val="00D47475"/>
    <w:rsid w:val="00D511A4"/>
    <w:rsid w:val="00D5236F"/>
    <w:rsid w:val="00D80544"/>
    <w:rsid w:val="00D90A3C"/>
    <w:rsid w:val="00DA5CBB"/>
    <w:rsid w:val="00DB6202"/>
    <w:rsid w:val="00DC23BB"/>
    <w:rsid w:val="00DD521B"/>
    <w:rsid w:val="00DF0DD2"/>
    <w:rsid w:val="00DF79C1"/>
    <w:rsid w:val="00E01FDA"/>
    <w:rsid w:val="00E139AC"/>
    <w:rsid w:val="00E21167"/>
    <w:rsid w:val="00E222B8"/>
    <w:rsid w:val="00E26333"/>
    <w:rsid w:val="00E32C2B"/>
    <w:rsid w:val="00E47326"/>
    <w:rsid w:val="00E641A1"/>
    <w:rsid w:val="00E647E4"/>
    <w:rsid w:val="00E712A3"/>
    <w:rsid w:val="00E72F63"/>
    <w:rsid w:val="00E867D8"/>
    <w:rsid w:val="00E86F32"/>
    <w:rsid w:val="00E94451"/>
    <w:rsid w:val="00E9584A"/>
    <w:rsid w:val="00EB2C71"/>
    <w:rsid w:val="00EB692F"/>
    <w:rsid w:val="00EC77CC"/>
    <w:rsid w:val="00EE5855"/>
    <w:rsid w:val="00EE66E7"/>
    <w:rsid w:val="00EF48E4"/>
    <w:rsid w:val="00EF4E9E"/>
    <w:rsid w:val="00F04BB0"/>
    <w:rsid w:val="00F17745"/>
    <w:rsid w:val="00F373F9"/>
    <w:rsid w:val="00F42790"/>
    <w:rsid w:val="00F45471"/>
    <w:rsid w:val="00F512AD"/>
    <w:rsid w:val="00F62E5E"/>
    <w:rsid w:val="00F62FFF"/>
    <w:rsid w:val="00F70F86"/>
    <w:rsid w:val="00F728A2"/>
    <w:rsid w:val="00F7564F"/>
    <w:rsid w:val="00F83417"/>
    <w:rsid w:val="00FA7867"/>
    <w:rsid w:val="00FC40E9"/>
    <w:rsid w:val="00FD2603"/>
    <w:rsid w:val="00FE184B"/>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4555</Words>
  <Characters>25964</Characters>
  <Application>Microsoft Office Word</Application>
  <DocSecurity>0</DocSecurity>
  <Lines>216</Lines>
  <Paragraphs>60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4</cp:revision>
  <dcterms:created xsi:type="dcterms:W3CDTF">2024-08-05T03:28:00Z</dcterms:created>
  <dcterms:modified xsi:type="dcterms:W3CDTF">2024-08-05T03:56:00Z</dcterms:modified>
</cp:coreProperties>
</file>