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7F84" w:rsidRDefault="00847327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ไฮดรอกซีซีน</w:t>
      </w:r>
      <w:proofErr w:type="spellEnd"/>
    </w:p>
    <w:p w14:paraId="00000002" w14:textId="77777777" w:rsidR="001E7F84" w:rsidRDefault="00847327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ความแรง</w:t>
      </w:r>
      <w:proofErr w:type="spellEnd"/>
      <w:r>
        <w:rPr>
          <w:rFonts w:ascii="Tahoma" w:eastAsia="Tahoma" w:hAnsi="Tahoma" w:cs="Tahoma"/>
          <w:b/>
          <w:sz w:val="28"/>
        </w:rPr>
        <w:t xml:space="preserve"> &lt;&gt; </w:t>
      </w:r>
      <w:proofErr w:type="spellStart"/>
      <w:r>
        <w:rPr>
          <w:rFonts w:ascii="Tahoma" w:eastAsia="Tahoma" w:hAnsi="Tahoma" w:cs="Tahoma"/>
          <w:b/>
          <w:sz w:val="28"/>
        </w:rPr>
        <w:t>มิลลิกรัม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</w:p>
    <w:p w14:paraId="00000003" w14:textId="77777777" w:rsidR="001E7F84" w:rsidRDefault="00847327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ชนิด</w:t>
      </w:r>
      <w:proofErr w:type="spellEnd"/>
      <w:r>
        <w:rPr>
          <w:rFonts w:ascii="Tahoma" w:eastAsia="Tahoma" w:hAnsi="Tahoma" w:cs="Tahoma"/>
          <w:b/>
          <w:sz w:val="28"/>
        </w:rPr>
        <w:t>&lt;</w:t>
      </w:r>
      <w:proofErr w:type="spellStart"/>
      <w:r>
        <w:rPr>
          <w:rFonts w:ascii="Tahoma" w:eastAsia="Tahoma" w:hAnsi="Tahoma" w:cs="Tahoma"/>
          <w:b/>
          <w:sz w:val="28"/>
        </w:rPr>
        <w:t>เม็ด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เม็ดเคลือบฟิล์ม</w:t>
      </w:r>
      <w:proofErr w:type="spellEnd"/>
      <w:r>
        <w:rPr>
          <w:rFonts w:ascii="Tahoma" w:eastAsia="Tahoma" w:hAnsi="Tahoma" w:cs="Tahoma"/>
          <w:b/>
          <w:sz w:val="28"/>
        </w:rPr>
        <w:t>&gt;</w:t>
      </w:r>
    </w:p>
    <w:p w14:paraId="00000004" w14:textId="77777777" w:rsidR="001E7F84" w:rsidRDefault="00847327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ชื่อการค้า</w:t>
      </w:r>
      <w:proofErr w:type="spellEnd"/>
      <w:r>
        <w:rPr>
          <w:rFonts w:ascii="Tahoma" w:eastAsia="Tahoma" w:hAnsi="Tahoma" w:cs="Tahoma"/>
          <w:b/>
          <w:sz w:val="28"/>
        </w:rPr>
        <w:t xml:space="preserve"> &lt;tradename&gt; </w:t>
      </w:r>
    </w:p>
    <w:p w14:paraId="00000005" w14:textId="77777777" w:rsidR="001E7F84" w:rsidRDefault="00847327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(&lt;</w:t>
      </w:r>
      <w:proofErr w:type="spellStart"/>
      <w:r>
        <w:rPr>
          <w:rFonts w:ascii="Tahoma" w:eastAsia="Tahoma" w:hAnsi="Tahoma" w:cs="Tahoma"/>
          <w:b/>
          <w:sz w:val="28"/>
        </w:rPr>
        <w:t>ชื่อการค้า</w:t>
      </w:r>
      <w:proofErr w:type="spellEnd"/>
      <w:r>
        <w:rPr>
          <w:rFonts w:ascii="Tahoma" w:eastAsia="Tahoma" w:hAnsi="Tahoma" w:cs="Tahoma"/>
          <w:b/>
          <w:sz w:val="28"/>
        </w:rPr>
        <w:t>&gt;)</w:t>
      </w:r>
    </w:p>
    <w:p w14:paraId="00000006" w14:textId="77777777" w:rsidR="001E7F84" w:rsidRDefault="001E7F84">
      <w:pPr>
        <w:spacing w:after="0"/>
        <w:rPr>
          <w:rFonts w:ascii="Tahoma" w:eastAsia="Tahoma" w:hAnsi="Tahoma" w:cs="Tahoma"/>
          <w:sz w:val="6"/>
          <w:szCs w:val="6"/>
        </w:rPr>
      </w:pPr>
    </w:p>
    <w:p w14:paraId="00000007" w14:textId="77777777" w:rsidR="001E7F84" w:rsidRDefault="0084732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3E4F"/>
        <w:spacing w:after="0"/>
        <w:jc w:val="center"/>
        <w:rPr>
          <w:rFonts w:ascii="Tahoma" w:eastAsia="Tahoma" w:hAnsi="Tahoma" w:cs="Tahoma"/>
          <w:b/>
          <w:color w:val="FFFFFF"/>
          <w:sz w:val="28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color w:val="FFFFFF"/>
          <w:sz w:val="28"/>
        </w:rPr>
        <w:t xml:space="preserve">1.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ยานี้คือยาอะไร</w:t>
      </w:r>
      <w:proofErr w:type="spellEnd"/>
    </w:p>
    <w:p w14:paraId="00000008" w14:textId="77777777" w:rsidR="001E7F84" w:rsidRDefault="00847327">
      <w:pPr>
        <w:tabs>
          <w:tab w:val="left" w:pos="0"/>
        </w:tabs>
        <w:spacing w:before="60"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1.1 </w:t>
      </w:r>
      <w:proofErr w:type="spellStart"/>
      <w:r>
        <w:rPr>
          <w:rFonts w:ascii="Tahoma" w:eastAsia="Tahoma" w:hAnsi="Tahoma" w:cs="Tahoma"/>
          <w:b/>
          <w:szCs w:val="22"/>
        </w:rPr>
        <w:t>ยานี้มีชื่อว่าอะไร</w:t>
      </w:r>
      <w:proofErr w:type="spellEnd"/>
      <w:r>
        <w:rPr>
          <w:rFonts w:ascii="Tahoma" w:eastAsia="Tahoma" w:hAnsi="Tahoma" w:cs="Tahoma"/>
          <w:b/>
          <w:szCs w:val="22"/>
        </w:rPr>
        <w:t xml:space="preserve">     </w:t>
      </w:r>
    </w:p>
    <w:p w14:paraId="00000009" w14:textId="77777777" w:rsidR="001E7F84" w:rsidRDefault="00847327">
      <w:pPr>
        <w:numPr>
          <w:ilvl w:val="0"/>
          <w:numId w:val="3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ยานี้มีชื่อว่า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ไฮ-ดรอก-ซี-ซีน</w:t>
      </w:r>
      <w:proofErr w:type="spellEnd"/>
      <w:r>
        <w:rPr>
          <w:rFonts w:ascii="Tahoma" w:eastAsia="Tahoma" w:hAnsi="Tahoma" w:cs="Tahoma"/>
        </w:rPr>
        <w:t xml:space="preserve"> (hydroxyzine)</w:t>
      </w:r>
    </w:p>
    <w:p w14:paraId="0000000A" w14:textId="77777777" w:rsidR="001E7F84" w:rsidRDefault="00847327">
      <w:pPr>
        <w:tabs>
          <w:tab w:val="left" w:pos="284"/>
        </w:tabs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1.2 </w:t>
      </w:r>
      <w:proofErr w:type="spellStart"/>
      <w:r>
        <w:rPr>
          <w:rFonts w:ascii="Tahoma" w:eastAsia="Tahoma" w:hAnsi="Tahoma" w:cs="Tahoma"/>
          <w:b/>
          <w:szCs w:val="22"/>
        </w:rPr>
        <w:t>ยานี้ใช้เพื่ออะไร</w:t>
      </w:r>
      <w:proofErr w:type="spellEnd"/>
    </w:p>
    <w:p w14:paraId="0000000B" w14:textId="77777777" w:rsidR="001E7F84" w:rsidRDefault="008473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ใช้เพื่อบรรเทาอาการแพ้บริเวณผิวหนัง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เช่น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ผื่นคัน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ลมพิษ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ผื่นภูมิแพ้ผิวหนัง</w:t>
      </w:r>
      <w:proofErr w:type="spellEnd"/>
    </w:p>
    <w:p w14:paraId="0000000C" w14:textId="77777777" w:rsidR="001E7F84" w:rsidRDefault="008473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ใช้เพื่อรักษาอาการวิตกกังวลในผู้ใหญ่</w:t>
      </w:r>
      <w:proofErr w:type="spellEnd"/>
    </w:p>
    <w:p w14:paraId="0000000D" w14:textId="77777777" w:rsidR="001E7F84" w:rsidRDefault="001E7F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rPr>
          <w:rFonts w:ascii="Tahoma" w:eastAsia="Tahoma" w:hAnsi="Tahoma" w:cs="Tahoma"/>
          <w:color w:val="000000"/>
          <w:szCs w:val="22"/>
        </w:rPr>
      </w:pPr>
    </w:p>
    <w:p w14:paraId="0000000E" w14:textId="77777777" w:rsidR="001E7F84" w:rsidRDefault="008473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3E4F"/>
        <w:spacing w:after="60"/>
        <w:jc w:val="center"/>
        <w:rPr>
          <w:rFonts w:ascii="Tahoma" w:eastAsia="Tahoma" w:hAnsi="Tahoma" w:cs="Tahoma"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2.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ข้อควรรู้ก่อนใช้ยา</w:t>
      </w:r>
      <w:proofErr w:type="spellEnd"/>
    </w:p>
    <w:p w14:paraId="0000000F" w14:textId="77777777" w:rsidR="001E7F84" w:rsidRDefault="00847327">
      <w:pP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2.1 </w:t>
      </w:r>
      <w:proofErr w:type="spellStart"/>
      <w:r>
        <w:rPr>
          <w:rFonts w:ascii="Tahoma" w:eastAsia="Tahoma" w:hAnsi="Tahoma" w:cs="Tahoma"/>
          <w:b/>
          <w:szCs w:val="22"/>
          <w:u w:val="single"/>
        </w:rPr>
        <w:t>ห้ามใช้</w:t>
      </w:r>
      <w:r>
        <w:rPr>
          <w:rFonts w:ascii="Tahoma" w:eastAsia="Tahoma" w:hAnsi="Tahoma" w:cs="Tahoma"/>
          <w:b/>
          <w:szCs w:val="22"/>
        </w:rPr>
        <w:t>ยานี้เมื่อไร</w:t>
      </w:r>
      <w:proofErr w:type="spellEnd"/>
    </w:p>
    <w:p w14:paraId="00000010" w14:textId="77777777" w:rsidR="001E7F84" w:rsidRDefault="00847327">
      <w:pPr>
        <w:numPr>
          <w:ilvl w:val="0"/>
          <w:numId w:val="9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เคยแพ้ยานี้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หรือส่วนประกอบของยานี้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00000011" w14:textId="77777777" w:rsidR="001E7F84" w:rsidRDefault="008473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223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กำลังตั้งท้อง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วางแผนจะตั้งท้อง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หรืออยู่ระหว่างให้นมลูก</w:t>
      </w:r>
      <w:proofErr w:type="spellEnd"/>
    </w:p>
    <w:p w14:paraId="00000012" w14:textId="77777777" w:rsidR="001E7F84" w:rsidRDefault="00847327">
      <w:pPr>
        <w:numPr>
          <w:ilvl w:val="0"/>
          <w:numId w:val="9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การส่งกระแสไฟฟ้าที่หัวใจผิดปกติ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</w:p>
    <w:p w14:paraId="00000013" w14:textId="77777777" w:rsidR="001E7F84" w:rsidRDefault="00847327">
      <w:pPr>
        <w:numPr>
          <w:ilvl w:val="0"/>
          <w:numId w:val="9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หัวใจเต้นผิดจังหวะหรือหัวใจเต้นช้า</w:t>
      </w:r>
      <w:proofErr w:type="spellEnd"/>
    </w:p>
    <w:p w14:paraId="00000014" w14:textId="77777777" w:rsidR="001E7F84" w:rsidRDefault="00847327">
      <w:pPr>
        <w:numPr>
          <w:ilvl w:val="0"/>
          <w:numId w:val="9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เป็นหรือมีประวัติเป็นโรคหลอดเลือดหัวใจ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</w:p>
    <w:p w14:paraId="00000015" w14:textId="77777777" w:rsidR="001E7F84" w:rsidRDefault="008473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เป็นโรคเลือดที่ชื่อว่า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โรคพอร์ไฟเรีย</w:t>
      </w:r>
      <w:proofErr w:type="spellEnd"/>
    </w:p>
    <w:p w14:paraId="00000016" w14:textId="77777777" w:rsidR="001E7F84" w:rsidRDefault="00847327">
      <w:pP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2.2 </w:t>
      </w:r>
      <w:proofErr w:type="spellStart"/>
      <w:r>
        <w:rPr>
          <w:rFonts w:ascii="Tahoma" w:eastAsia="Tahoma" w:hAnsi="Tahoma" w:cs="Tahoma"/>
          <w:b/>
          <w:szCs w:val="22"/>
        </w:rPr>
        <w:t>ข้อควรระวังเมื่อใช้ยานี้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</w:p>
    <w:p w14:paraId="00000017" w14:textId="77777777" w:rsidR="001E7F84" w:rsidRDefault="00847327">
      <w:pPr>
        <w:spacing w:after="0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  <w:szCs w:val="22"/>
        </w:rPr>
        <w:t>ให้ปรึกษาแพทย์หรือเภสัชกรใ</w:t>
      </w:r>
      <w:r>
        <w:rPr>
          <w:rFonts w:ascii="Tahoma" w:eastAsia="Tahoma" w:hAnsi="Tahoma" w:cs="Tahoma"/>
          <w:b/>
          <w:szCs w:val="22"/>
        </w:rPr>
        <w:t>นกรณีต่อไปนี้</w:t>
      </w:r>
      <w:proofErr w:type="spellEnd"/>
    </w:p>
    <w:p w14:paraId="00000018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ผู้สูงอายุ</w:t>
      </w:r>
      <w:proofErr w:type="spellEnd"/>
    </w:p>
    <w:p w14:paraId="00000019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เป็นโรคตับ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โรคไต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ได้รับการฟอกไต</w:t>
      </w:r>
      <w:proofErr w:type="spellEnd"/>
    </w:p>
    <w:p w14:paraId="0000001A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เป็นต้อหิน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ความดันในลูกตาสูง</w:t>
      </w:r>
      <w:proofErr w:type="spellEnd"/>
    </w:p>
    <w:p w14:paraId="0000001B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เป็นโรคกล้ามเนื้ออ่อนแรง</w:t>
      </w:r>
      <w:proofErr w:type="spellEnd"/>
    </w:p>
    <w:p w14:paraId="0000001C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เป็นโรคความดันเลือดสูง</w:t>
      </w:r>
      <w:proofErr w:type="spellEnd"/>
    </w:p>
    <w:p w14:paraId="0000001D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เป็นโรคลมชัก</w:t>
      </w:r>
      <w:proofErr w:type="spellEnd"/>
    </w:p>
    <w:p w14:paraId="0000001E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เป็นโรคต่อมลูกหมากโต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มีภาวะปัสสาวะขัด</w:t>
      </w:r>
      <w:proofErr w:type="spellEnd"/>
    </w:p>
    <w:p w14:paraId="0000001F" w14:textId="77777777" w:rsidR="001E7F84" w:rsidRDefault="00847327">
      <w:pPr>
        <w:numPr>
          <w:ilvl w:val="0"/>
          <w:numId w:val="4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มีภาวะสมองเสื่อม</w:t>
      </w:r>
      <w:proofErr w:type="spellEnd"/>
    </w:p>
    <w:p w14:paraId="00000020" w14:textId="77777777" w:rsidR="001E7F84" w:rsidRDefault="00847327">
      <w:pPr>
        <w:numPr>
          <w:ilvl w:val="0"/>
          <w:numId w:val="4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มีภาวะต่อมไทรอยด์ทำงานเกิน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ไทรอยด์เป็นพิษ</w:t>
      </w:r>
      <w:proofErr w:type="spellEnd"/>
    </w:p>
    <w:p w14:paraId="00000021" w14:textId="77777777" w:rsidR="001E7F84" w:rsidRDefault="00847327">
      <w:pPr>
        <w:numPr>
          <w:ilvl w:val="0"/>
          <w:numId w:val="4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กำลังใช้ยานี้ร่วมกับยา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อาหาร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สมุนไพร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หรือผลิตภัณฑ์เสริมอาหารบางชนิด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เพราะอาจมีผลต่อการรักษาหรือเกิดอันตรายได้</w:t>
      </w:r>
      <w:proofErr w:type="spellEnd"/>
    </w:p>
    <w:p w14:paraId="00000022" w14:textId="77777777" w:rsidR="001E7F84" w:rsidRDefault="008473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ahoma" w:eastAsia="Tahoma" w:hAnsi="Tahoma" w:cs="Tahoma"/>
          <w:b/>
          <w:color w:val="000000"/>
          <w:szCs w:val="22"/>
        </w:rPr>
      </w:pPr>
      <w:r>
        <w:rPr>
          <w:rFonts w:ascii="Tahoma" w:eastAsia="Tahoma" w:hAnsi="Tahoma" w:cs="Tahoma"/>
          <w:b/>
          <w:color w:val="000000"/>
          <w:szCs w:val="22"/>
        </w:rPr>
        <w:t>“</w:t>
      </w:r>
      <w:proofErr w:type="spellStart"/>
      <w:r>
        <w:rPr>
          <w:rFonts w:ascii="Tahoma" w:eastAsia="Tahoma" w:hAnsi="Tahoma" w:cs="Tahoma"/>
          <w:b/>
          <w:color w:val="000000"/>
          <w:szCs w:val="22"/>
        </w:rPr>
        <w:t>แต่หากท่านไม่แน่ใจว่ามีภาวะเหล่านี้อยู่</w:t>
      </w:r>
      <w:proofErr w:type="spellEnd"/>
      <w:r>
        <w:rPr>
          <w:rFonts w:ascii="Tahoma" w:eastAsia="Tahoma" w:hAnsi="Tahoma" w:cs="Tahoma"/>
          <w:b/>
          <w:color w:val="000000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Cs w:val="22"/>
        </w:rPr>
        <w:br/>
      </w:r>
      <w:proofErr w:type="spellStart"/>
      <w:r>
        <w:rPr>
          <w:rFonts w:ascii="Tahoma" w:eastAsia="Tahoma" w:hAnsi="Tahoma" w:cs="Tahoma"/>
          <w:b/>
          <w:color w:val="000000"/>
          <w:szCs w:val="22"/>
        </w:rPr>
        <w:t>โปรดปรึกษาแพทย์หรือเภสัชกร</w:t>
      </w:r>
      <w:proofErr w:type="spellEnd"/>
      <w:r>
        <w:rPr>
          <w:rFonts w:ascii="Tahoma" w:eastAsia="Tahoma" w:hAnsi="Tahoma" w:cs="Tahoma"/>
          <w:b/>
          <w:color w:val="000000"/>
          <w:szCs w:val="22"/>
        </w:rPr>
        <w:t>”</w:t>
      </w:r>
    </w:p>
    <w:p w14:paraId="00000023" w14:textId="77777777" w:rsidR="001E7F84" w:rsidRDefault="001E7F84">
      <w:pPr>
        <w:spacing w:after="0"/>
        <w:ind w:left="142"/>
        <w:jc w:val="both"/>
        <w:rPr>
          <w:rFonts w:ascii="Tahoma" w:eastAsia="Tahoma" w:hAnsi="Tahoma" w:cs="Tahoma"/>
        </w:rPr>
      </w:pPr>
    </w:p>
    <w:p w14:paraId="00000024" w14:textId="77777777" w:rsidR="001E7F84" w:rsidRDefault="00847327">
      <w:pPr>
        <w:pBdr>
          <w:top w:val="single" w:sz="4" w:space="3" w:color="000000"/>
          <w:left w:val="single" w:sz="4" w:space="4" w:color="000000"/>
          <w:bottom w:val="single" w:sz="4" w:space="8" w:color="000000"/>
          <w:right w:val="single" w:sz="4" w:space="5" w:color="000000"/>
        </w:pBdr>
        <w:shd w:val="clear" w:color="auto" w:fill="323E4F"/>
        <w:spacing w:after="60"/>
        <w:jc w:val="center"/>
        <w:rPr>
          <w:rFonts w:ascii="Tahoma" w:eastAsia="Tahoma" w:hAnsi="Tahoma" w:cs="Tahoma"/>
          <w:b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3.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วิธีใช้ยา</w:t>
      </w:r>
      <w:proofErr w:type="spellEnd"/>
    </w:p>
    <w:p w14:paraId="00000025" w14:textId="77777777" w:rsidR="001E7F84" w:rsidRDefault="00847327">
      <w:pP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3.1 </w:t>
      </w:r>
      <w:proofErr w:type="spellStart"/>
      <w:r>
        <w:rPr>
          <w:rFonts w:ascii="Tahoma" w:eastAsia="Tahoma" w:hAnsi="Tahoma" w:cs="Tahoma"/>
          <w:b/>
          <w:szCs w:val="22"/>
        </w:rPr>
        <w:t>ขนาดและวิธีใช้</w:t>
      </w:r>
      <w:proofErr w:type="spellEnd"/>
    </w:p>
    <w:p w14:paraId="00000026" w14:textId="77777777" w:rsidR="001E7F84" w:rsidRDefault="0084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ควรกินยาตามคำแนะนำของแพทย์หรือเภสัชกรเท่านั้น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เพราะขนาดและระยะเวลาในการกินยานี้ขึ้นกับชนิดและความรุนแรงของโรค</w:t>
      </w:r>
      <w:proofErr w:type="spellEnd"/>
    </w:p>
    <w:p w14:paraId="00000027" w14:textId="77777777" w:rsidR="001E7F84" w:rsidRDefault="0084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กินยานี้ก่อนหรือหลังอาหารก็ได้</w:t>
      </w:r>
      <w:proofErr w:type="spellEnd"/>
    </w:p>
    <w:p w14:paraId="00000028" w14:textId="77777777" w:rsidR="001E7F84" w:rsidRDefault="00847327">
      <w:pPr>
        <w:spacing w:after="0"/>
        <w:ind w:left="142" w:hanging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3.2 </w:t>
      </w:r>
      <w:proofErr w:type="spellStart"/>
      <w:r>
        <w:rPr>
          <w:rFonts w:ascii="Tahoma" w:eastAsia="Tahoma" w:hAnsi="Tahoma" w:cs="Tahoma"/>
          <w:b/>
          <w:szCs w:val="22"/>
        </w:rPr>
        <w:t>หากลืมกินยาควรทำอย่างไร</w:t>
      </w:r>
      <w:proofErr w:type="spellEnd"/>
    </w:p>
    <w:p w14:paraId="00000029" w14:textId="77777777" w:rsidR="001E7F84" w:rsidRDefault="0084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หากยังมีอาการอยู่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ให้กินยาทันทีที่นึกได้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Cs w:val="22"/>
        </w:rPr>
        <w:t>แต่ถ้าใกล้เวลาของมื้อต่อไปให้รอกินยาของมื้อต่อไป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ห้ามกินยาเพิ่มเป็น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2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เท่า</w:t>
      </w:r>
      <w:proofErr w:type="spellEnd"/>
    </w:p>
    <w:p w14:paraId="0000002A" w14:textId="77777777" w:rsidR="001E7F84" w:rsidRDefault="0084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หากไม่มีอาการแล้ว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สามารถหยุดยาได้เลย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 </w:t>
      </w:r>
    </w:p>
    <w:p w14:paraId="0000002B" w14:textId="77777777" w:rsidR="001E7F84" w:rsidRDefault="00847327">
      <w:pPr>
        <w:spacing w:after="0"/>
        <w:ind w:left="142" w:hanging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3.3 </w:t>
      </w:r>
      <w:proofErr w:type="spellStart"/>
      <w:r>
        <w:rPr>
          <w:rFonts w:ascii="Tahoma" w:eastAsia="Tahoma" w:hAnsi="Tahoma" w:cs="Tahoma"/>
          <w:b/>
          <w:szCs w:val="22"/>
        </w:rPr>
        <w:t>ถ้ากินยานี้เกินขนาดที่แนะนำ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ควรทำอย่างไร</w:t>
      </w:r>
      <w:proofErr w:type="spellEnd"/>
    </w:p>
    <w:p w14:paraId="0000002C" w14:textId="77777777" w:rsidR="001E7F84" w:rsidRDefault="008473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ให้สังเกตอาการอย่างใกล้ชิด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หากมีอาการผิดปกติที่รุนแรง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ใ</w:t>
      </w:r>
      <w:r>
        <w:rPr>
          <w:rFonts w:ascii="Tahoma" w:eastAsia="Tahoma" w:hAnsi="Tahoma" w:cs="Tahoma"/>
          <w:color w:val="000000"/>
          <w:szCs w:val="22"/>
        </w:rPr>
        <w:t>ห้นำส่งโรงพยาบาลทันที</w:t>
      </w:r>
      <w:proofErr w:type="spellEnd"/>
    </w:p>
    <w:p w14:paraId="0000002D" w14:textId="77777777" w:rsidR="001E7F84" w:rsidRDefault="001E7F84">
      <w:pPr>
        <w:pBdr>
          <w:top w:val="nil"/>
          <w:left w:val="nil"/>
          <w:bottom w:val="nil"/>
          <w:right w:val="nil"/>
          <w:between w:val="nil"/>
        </w:pBdr>
        <w:spacing w:after="80"/>
        <w:ind w:left="142"/>
        <w:rPr>
          <w:rFonts w:ascii="Tahoma" w:eastAsia="Tahoma" w:hAnsi="Tahoma" w:cs="Tahoma"/>
          <w:color w:val="000000"/>
          <w:szCs w:val="22"/>
        </w:rPr>
      </w:pPr>
    </w:p>
    <w:p w14:paraId="0000002E" w14:textId="77777777" w:rsidR="001E7F84" w:rsidRDefault="00847327">
      <w:pPr>
        <w:pBdr>
          <w:top w:val="single" w:sz="4" w:space="5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323E4F"/>
        <w:spacing w:after="120"/>
        <w:jc w:val="center"/>
        <w:rPr>
          <w:rFonts w:ascii="Tahoma" w:eastAsia="Tahoma" w:hAnsi="Tahoma" w:cs="Tahoma"/>
          <w:b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4.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ข้อควรปฏิบัติระหว่างใช้ยานี้</w:t>
      </w:r>
      <w:proofErr w:type="spellEnd"/>
    </w:p>
    <w:p w14:paraId="0000002F" w14:textId="77777777" w:rsidR="001E7F84" w:rsidRDefault="00847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ไม่ควรใช้ยานี้ติดต่อกันเป็นระยะเวลานาน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ยกเว้นในกรณีที่แพทย์แนะนำ</w:t>
      </w:r>
      <w:proofErr w:type="spellEnd"/>
    </w:p>
    <w:p w14:paraId="00000030" w14:textId="77777777" w:rsidR="001E7F84" w:rsidRDefault="00847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ไม่ควรรับประทานร่วมกับสุรา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หรือสิ่งที่มีแอลกอฮอล์เป็นส่วนประกอบ</w:t>
      </w:r>
      <w:proofErr w:type="spellEnd"/>
    </w:p>
    <w:p w14:paraId="00000031" w14:textId="77777777" w:rsidR="001E7F84" w:rsidRDefault="00847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ระมัดระวังการขับขี่ยานยนต์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หรือทำงานเกี่ยวกับเครื่องจักรกล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Cs w:val="22"/>
        </w:rPr>
        <w:t>หรือทำงานที่เสี่ยงต่อการพลัดตกจากที่สูง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เพราะยานี้อาจทำให้เกิดอาการง่วงซึมได้</w:t>
      </w:r>
      <w:proofErr w:type="spellEnd"/>
    </w:p>
    <w:p w14:paraId="00000032" w14:textId="77777777" w:rsidR="001E7F84" w:rsidRDefault="001E7F84">
      <w:pPr>
        <w:pBdr>
          <w:top w:val="nil"/>
          <w:left w:val="nil"/>
          <w:bottom w:val="nil"/>
          <w:right w:val="nil"/>
          <w:between w:val="nil"/>
        </w:pBdr>
        <w:spacing w:after="60"/>
        <w:ind w:left="142"/>
        <w:rPr>
          <w:rFonts w:ascii="Tahoma" w:eastAsia="Tahoma" w:hAnsi="Tahoma" w:cs="Tahoma"/>
          <w:color w:val="000000"/>
          <w:szCs w:val="22"/>
        </w:rPr>
      </w:pPr>
    </w:p>
    <w:p w14:paraId="00000033" w14:textId="77777777" w:rsidR="001E7F84" w:rsidRDefault="001E7F84">
      <w:pPr>
        <w:pBdr>
          <w:top w:val="nil"/>
          <w:left w:val="nil"/>
          <w:bottom w:val="nil"/>
          <w:right w:val="nil"/>
          <w:between w:val="nil"/>
        </w:pBdr>
        <w:spacing w:after="60"/>
        <w:ind w:left="142"/>
        <w:rPr>
          <w:rFonts w:ascii="Tahoma" w:eastAsia="Tahoma" w:hAnsi="Tahoma" w:cs="Tahoma"/>
          <w:color w:val="000000"/>
          <w:szCs w:val="22"/>
        </w:rPr>
      </w:pPr>
    </w:p>
    <w:p w14:paraId="00000034" w14:textId="77777777" w:rsidR="001E7F84" w:rsidRDefault="00847327">
      <w:pPr>
        <w:pBdr>
          <w:top w:val="single" w:sz="4" w:space="5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323E4F"/>
        <w:spacing w:after="0"/>
        <w:jc w:val="center"/>
        <w:rPr>
          <w:rFonts w:ascii="Tahoma" w:eastAsia="Tahoma" w:hAnsi="Tahoma" w:cs="Tahoma"/>
          <w:b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5.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อันตรายที่อาจเกิดจากยา</w:t>
      </w:r>
      <w:proofErr w:type="spellEnd"/>
    </w:p>
    <w:p w14:paraId="00000035" w14:textId="77777777" w:rsidR="001E7F84" w:rsidRDefault="008473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426" w:hanging="426"/>
        <w:rPr>
          <w:rFonts w:ascii="Tahoma" w:eastAsia="Tahoma" w:hAnsi="Tahoma" w:cs="Tahoma"/>
          <w:b/>
          <w:color w:val="000000"/>
          <w:szCs w:val="22"/>
        </w:rPr>
      </w:pPr>
      <w:proofErr w:type="spellStart"/>
      <w:r>
        <w:rPr>
          <w:rFonts w:ascii="Tahoma" w:eastAsia="Tahoma" w:hAnsi="Tahoma" w:cs="Tahoma"/>
          <w:b/>
          <w:color w:val="000000"/>
          <w:szCs w:val="22"/>
        </w:rPr>
        <w:t>อาการที่ต้องหยุดยาแล้ว</w:t>
      </w:r>
      <w:r>
        <w:rPr>
          <w:rFonts w:ascii="Tahoma" w:eastAsia="Tahoma" w:hAnsi="Tahoma" w:cs="Tahoma"/>
          <w:b/>
          <w:color w:val="000000"/>
          <w:szCs w:val="22"/>
          <w:u w:val="single"/>
        </w:rPr>
        <w:t>ไปพบแพทย์</w:t>
      </w:r>
      <w:r>
        <w:rPr>
          <w:rFonts w:ascii="Tahoma" w:eastAsia="Tahoma" w:hAnsi="Tahoma" w:cs="Tahoma"/>
          <w:b/>
          <w:color w:val="000000"/>
          <w:szCs w:val="22"/>
        </w:rPr>
        <w:t>ทันที</w:t>
      </w:r>
      <w:proofErr w:type="spellEnd"/>
    </w:p>
    <w:p w14:paraId="00000036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ลมพิษ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บวมที่ใบหน้า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เปลือกตา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ริมฝีปาก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r>
        <w:rPr>
          <w:rFonts w:ascii="Tahoma" w:eastAsia="Tahoma" w:hAnsi="Tahoma" w:cs="Tahoma"/>
          <w:szCs w:val="22"/>
        </w:rPr>
        <w:t xml:space="preserve"> </w:t>
      </w:r>
    </w:p>
    <w:p w14:paraId="00000037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หน้ามืด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เป็นลม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แน่นหน้าอก</w:t>
      </w:r>
      <w:proofErr w:type="spellEnd"/>
      <w:r>
        <w:rPr>
          <w:rFonts w:ascii="Tahoma" w:eastAsia="Tahoma" w:hAnsi="Tahoma" w:cs="Tahoma"/>
          <w:szCs w:val="22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หายใจลำบาก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r>
        <w:rPr>
          <w:rFonts w:ascii="Tahoma" w:eastAsia="Tahoma" w:hAnsi="Tahoma" w:cs="Tahoma"/>
          <w:szCs w:val="22"/>
        </w:rPr>
        <w:t xml:space="preserve"> </w:t>
      </w:r>
    </w:p>
    <w:p w14:paraId="00000038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ผื่นแดง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ตุ่มพอง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ผิวหนังลอก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หรือมีจ้ำตามผิวหนัง</w:t>
      </w:r>
      <w:proofErr w:type="spellEnd"/>
    </w:p>
    <w:p w14:paraId="00000039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ลมชัก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ตัวสั่นผิดปกติ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0000003A" w14:textId="77777777" w:rsidR="001E7F84" w:rsidRDefault="00847327">
      <w:pPr>
        <w:numPr>
          <w:ilvl w:val="0"/>
          <w:numId w:val="4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หัวใจเต้นผิดจังหวะ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ใจสั่น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ร่วมกับเจ็บเค้นหน้าอก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แน่นหน้าอก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หายใจลำบาก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วูบหมดสติ</w:t>
      </w:r>
      <w:proofErr w:type="spellEnd"/>
    </w:p>
    <w:p w14:paraId="0000003B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ตัวเหลือง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ตาเหลือง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ปัสสาวะสีเข้มผิดปกติ</w:t>
      </w:r>
      <w:proofErr w:type="spellEnd"/>
    </w:p>
    <w:p w14:paraId="0000003C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ปัสสาวะขัด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ปัสสาวะออกน้อยลง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ปัสสาวะปนเลือด</w:t>
      </w:r>
      <w:proofErr w:type="spellEnd"/>
    </w:p>
    <w:p w14:paraId="0000003D" w14:textId="77777777" w:rsidR="001E7F84" w:rsidRDefault="00847327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“</w:t>
      </w:r>
      <w:proofErr w:type="spellStart"/>
      <w:r>
        <w:rPr>
          <w:rFonts w:ascii="Tahoma" w:eastAsia="Tahoma" w:hAnsi="Tahoma" w:cs="Tahoma"/>
          <w:b/>
          <w:szCs w:val="22"/>
        </w:rPr>
        <w:t>ให้หยุดยาแล้วไปพบแพทย์ทันที</w:t>
      </w:r>
      <w:proofErr w:type="spellEnd"/>
      <w:r>
        <w:rPr>
          <w:rFonts w:ascii="Tahoma" w:eastAsia="Tahoma" w:hAnsi="Tahoma" w:cs="Tahoma"/>
          <w:b/>
          <w:szCs w:val="22"/>
        </w:rPr>
        <w:t>”</w:t>
      </w:r>
    </w:p>
    <w:p w14:paraId="0000003E" w14:textId="77777777" w:rsidR="001E7F84" w:rsidRDefault="00847327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Cs w:val="22"/>
        </w:rPr>
        <w:t xml:space="preserve">  </w:t>
      </w:r>
      <w:proofErr w:type="spellStart"/>
      <w:r>
        <w:rPr>
          <w:rFonts w:ascii="Tahoma" w:eastAsia="Tahoma" w:hAnsi="Tahoma" w:cs="Tahoma"/>
          <w:b/>
          <w:szCs w:val="22"/>
        </w:rPr>
        <w:t>อาการที่ไม่จำเป็นต้องหยุดยา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r>
        <w:rPr>
          <w:rFonts w:ascii="Tahoma" w:eastAsia="Tahoma" w:hAnsi="Tahoma" w:cs="Tahoma"/>
          <w:b/>
          <w:szCs w:val="22"/>
        </w:rPr>
        <w:br/>
      </w:r>
      <w:proofErr w:type="spellStart"/>
      <w:r>
        <w:rPr>
          <w:rFonts w:ascii="Tahoma" w:eastAsia="Tahoma" w:hAnsi="Tahoma" w:cs="Tahoma"/>
          <w:b/>
          <w:szCs w:val="22"/>
        </w:rPr>
        <w:t>แต่</w:t>
      </w:r>
      <w:r>
        <w:rPr>
          <w:rFonts w:ascii="Tahoma" w:eastAsia="Tahoma" w:hAnsi="Tahoma" w:cs="Tahoma"/>
          <w:b/>
          <w:szCs w:val="22"/>
          <w:u w:val="single"/>
        </w:rPr>
        <w:t>ถ้ามีอาการรุนแรง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ให้ไปพบแพทย์</w:t>
      </w:r>
      <w:proofErr w:type="spellEnd"/>
    </w:p>
    <w:p w14:paraId="0000003F" w14:textId="77777777" w:rsidR="001E7F84" w:rsidRDefault="008473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84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ง่วงซึม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เหนื่อยเพลีย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ไม่มีแรง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</w:p>
    <w:p w14:paraId="00000040" w14:textId="77777777" w:rsidR="001E7F84" w:rsidRDefault="008473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84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เวียนหัว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ปวดหัว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ตาพร่า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สับสน</w:t>
      </w:r>
      <w:proofErr w:type="spellEnd"/>
    </w:p>
    <w:p w14:paraId="00000041" w14:textId="77777777" w:rsidR="001E7F84" w:rsidRDefault="008473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84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ปากแห้ง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คอแห้ง</w:t>
      </w:r>
      <w:proofErr w:type="spellEnd"/>
    </w:p>
    <w:p w14:paraId="00000042" w14:textId="77777777" w:rsidR="001E7F84" w:rsidRDefault="008473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84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อาหารไม่ย่อย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คลื่นไส้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อาเจียน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ท้องเสีย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ท้องผูก</w:t>
      </w:r>
      <w:proofErr w:type="spellEnd"/>
    </w:p>
    <w:p w14:paraId="00000043" w14:textId="77777777" w:rsidR="001E7F84" w:rsidRDefault="00847327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“</w:t>
      </w:r>
      <w:proofErr w:type="spellStart"/>
      <w:r>
        <w:rPr>
          <w:rFonts w:ascii="Tahoma" w:eastAsia="Tahoma" w:hAnsi="Tahoma" w:cs="Tahoma"/>
          <w:b/>
          <w:szCs w:val="22"/>
        </w:rPr>
        <w:t>ไม่จำเป็นต้องหยุดยา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r>
        <w:rPr>
          <w:rFonts w:ascii="Tahoma" w:eastAsia="Tahoma" w:hAnsi="Tahoma" w:cs="Tahoma"/>
          <w:b/>
        </w:rPr>
        <w:br/>
      </w:r>
      <w:proofErr w:type="spellStart"/>
      <w:r>
        <w:rPr>
          <w:rFonts w:ascii="Tahoma" w:eastAsia="Tahoma" w:hAnsi="Tahoma" w:cs="Tahoma"/>
          <w:b/>
          <w:szCs w:val="22"/>
        </w:rPr>
        <w:t>แต่ถ้ามีอาการรุนแรง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ให้ไปพบแพทย์</w:t>
      </w:r>
      <w:proofErr w:type="spellEnd"/>
      <w:r>
        <w:rPr>
          <w:rFonts w:ascii="Tahoma" w:eastAsia="Tahoma" w:hAnsi="Tahoma" w:cs="Tahoma"/>
          <w:b/>
        </w:rPr>
        <w:t>”</w:t>
      </w:r>
    </w:p>
    <w:p w14:paraId="00000044" w14:textId="77777777" w:rsidR="001E7F84" w:rsidRDefault="001E7F84">
      <w:pPr>
        <w:spacing w:after="0" w:line="240" w:lineRule="auto"/>
        <w:jc w:val="center"/>
        <w:rPr>
          <w:rFonts w:ascii="Tahoma" w:eastAsia="Tahoma" w:hAnsi="Tahoma" w:cs="Tahoma"/>
          <w:b/>
        </w:rPr>
      </w:pPr>
    </w:p>
    <w:p w14:paraId="00000045" w14:textId="77777777" w:rsidR="001E7F84" w:rsidRDefault="00847327">
      <w:pPr>
        <w:pBdr>
          <w:top w:val="single" w:sz="4" w:space="5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323E4F"/>
        <w:spacing w:after="80"/>
        <w:jc w:val="center"/>
        <w:rPr>
          <w:rFonts w:ascii="Tahoma" w:eastAsia="Tahoma" w:hAnsi="Tahoma" w:cs="Tahoma"/>
          <w:b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6.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ควรเก็บยานี้อย่างไร</w:t>
      </w:r>
      <w:proofErr w:type="spellEnd"/>
    </w:p>
    <w:p w14:paraId="00000046" w14:textId="77777777" w:rsidR="001E7F84" w:rsidRDefault="00847327">
      <w:pPr>
        <w:numPr>
          <w:ilvl w:val="0"/>
          <w:numId w:val="4"/>
        </w:numPr>
        <w:spacing w:after="0"/>
        <w:ind w:left="284" w:hanging="284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เก็บไว้ในบรรจุภัณฑ์เดิมตามที่ได้รับมา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</w:p>
    <w:p w14:paraId="00000047" w14:textId="77777777" w:rsidR="001E7F84" w:rsidRDefault="00847327">
      <w:pPr>
        <w:numPr>
          <w:ilvl w:val="0"/>
          <w:numId w:val="4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เก็บยาในที่แห้ง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อย่าให้โดนแสงโดยตรง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ควรเก็บที่อุณหภูมิไม่เกิน</w:t>
      </w:r>
      <w:proofErr w:type="spellEnd"/>
      <w:r>
        <w:rPr>
          <w:rFonts w:ascii="Tahoma" w:eastAsia="Tahoma" w:hAnsi="Tahoma" w:cs="Tahoma"/>
        </w:rPr>
        <w:t xml:space="preserve"> &lt;</w:t>
      </w:r>
      <w:proofErr w:type="spellStart"/>
      <w:r>
        <w:rPr>
          <w:rFonts w:ascii="Tahoma" w:eastAsia="Tahoma" w:hAnsi="Tahoma" w:cs="Tahoma"/>
          <w:szCs w:val="22"/>
        </w:rPr>
        <w:t>ปรับตามทะเบียนยา</w:t>
      </w:r>
      <w:proofErr w:type="spellEnd"/>
      <w:r>
        <w:rPr>
          <w:rFonts w:ascii="Tahoma" w:eastAsia="Tahoma" w:hAnsi="Tahoma" w:cs="Tahoma"/>
        </w:rPr>
        <w:t xml:space="preserve">&gt; </w:t>
      </w:r>
      <w:proofErr w:type="spellStart"/>
      <w:r>
        <w:rPr>
          <w:rFonts w:ascii="Tahoma" w:eastAsia="Tahoma" w:hAnsi="Tahoma" w:cs="Tahoma"/>
          <w:szCs w:val="22"/>
        </w:rPr>
        <w:t>องศาเซลเซียส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ไม่ควรเก็บยาในที่ร้อนหรือชื้น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เช่น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ในรถ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ห้องน้ำ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ห้องครัว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</w:p>
    <w:p w14:paraId="00000048" w14:textId="77777777" w:rsidR="001E7F84" w:rsidRDefault="00847327">
      <w:pPr>
        <w:numPr>
          <w:ilvl w:val="0"/>
          <w:numId w:val="4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เก็บยาให้พ้นมือเด็ก</w:t>
      </w:r>
      <w:proofErr w:type="spellEnd"/>
    </w:p>
    <w:p w14:paraId="00000049" w14:textId="77777777" w:rsidR="001E7F84" w:rsidRDefault="001E7F84">
      <w:pPr>
        <w:spacing w:after="0"/>
        <w:ind w:left="284"/>
        <w:rPr>
          <w:rFonts w:ascii="Tahoma" w:eastAsia="Tahoma" w:hAnsi="Tahoma" w:cs="Tahoma"/>
        </w:rPr>
      </w:pPr>
    </w:p>
    <w:p w14:paraId="0000004A" w14:textId="77777777" w:rsidR="001E7F84" w:rsidRDefault="001E7F84">
      <w:pPr>
        <w:spacing w:after="0"/>
        <w:ind w:left="284"/>
        <w:rPr>
          <w:rFonts w:ascii="Tahoma" w:eastAsia="Tahoma" w:hAnsi="Tahoma" w:cs="Tahoma"/>
        </w:rPr>
      </w:pPr>
    </w:p>
    <w:p w14:paraId="0000004B" w14:textId="77777777" w:rsidR="001E7F84" w:rsidRDefault="001E7F84">
      <w:pPr>
        <w:spacing w:after="0"/>
        <w:ind w:left="284"/>
        <w:rPr>
          <w:rFonts w:ascii="Tahoma" w:eastAsia="Tahoma" w:hAnsi="Tahoma" w:cs="Tahoma"/>
        </w:rPr>
      </w:pPr>
    </w:p>
    <w:p w14:paraId="0000004C" w14:textId="77777777" w:rsidR="001E7F84" w:rsidRDefault="00847327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</w:rPr>
        <w:lastRenderedPageBreak/>
        <mc:AlternateContent>
          <mc:Choice Requires="wps">
            <w:drawing>
              <wp:inline distT="0" distB="0" distL="0" distR="0">
                <wp:extent cx="3108325" cy="509270"/>
                <wp:effectExtent l="0" t="0" r="0" b="0"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600" y="3530128"/>
                          <a:ext cx="30988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79750" w14:textId="77777777" w:rsidR="001E7F84" w:rsidRDefault="0084732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4"/>
                              </w:rPr>
                              <w:t>ข้อมูลยานี้เป็นข้อมูลโดยย่อ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484DBA3" w14:textId="77777777" w:rsidR="001E7F84" w:rsidRDefault="0084732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4"/>
                              </w:rPr>
                              <w:t>หากมีข้อสงสัยให้ปรึกษาแพทย์หรือเภสัชกร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5" o:spid="_x0000_s1026" style="width:244.75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479750" w14:textId="77777777" w:rsidR="001E7F84" w:rsidRDefault="00847327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4"/>
                        </w:rPr>
                        <w:t>ข้อมูลยานี้เป็นข้อมูลโดยย่อ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3484DBA3" w14:textId="77777777" w:rsidR="001E7F84" w:rsidRDefault="00847327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4"/>
                        </w:rPr>
                        <w:t>หากมีข้อสงสัยให้ปรึกษาแพทย์หรือเภสัชกร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0000004D" w14:textId="77777777" w:rsidR="001E7F84" w:rsidRDefault="00847327">
      <w:pPr>
        <w:pBdr>
          <w:top w:val="single" w:sz="4" w:space="5" w:color="000000"/>
          <w:left w:val="single" w:sz="4" w:space="3" w:color="000000"/>
          <w:bottom w:val="single" w:sz="4" w:space="6" w:color="000000"/>
          <w:right w:val="single" w:sz="4" w:space="4" w:color="000000"/>
        </w:pBdr>
        <w:shd w:val="clear" w:color="auto" w:fill="323E4F"/>
        <w:spacing w:after="80"/>
        <w:jc w:val="center"/>
        <w:rPr>
          <w:rFonts w:ascii="Tahoma" w:eastAsia="Tahoma" w:hAnsi="Tahoma" w:cs="Tahoma"/>
          <w:b/>
          <w:color w:val="FFFFFF"/>
          <w:sz w:val="28"/>
        </w:rPr>
      </w:pPr>
      <w:r>
        <w:rPr>
          <w:rFonts w:ascii="Tahoma" w:eastAsia="Tahoma" w:hAnsi="Tahoma" w:cs="Tahoma"/>
          <w:b/>
          <w:color w:val="FFFFFF"/>
          <w:sz w:val="28"/>
        </w:rPr>
        <w:t xml:space="preserve">7. </w:t>
      </w:r>
      <w:proofErr w:type="spellStart"/>
      <w:r>
        <w:rPr>
          <w:rFonts w:ascii="Tahoma" w:eastAsia="Tahoma" w:hAnsi="Tahoma" w:cs="Tahoma"/>
          <w:b/>
          <w:color w:val="FFFFFF"/>
          <w:sz w:val="28"/>
        </w:rPr>
        <w:t>ลักษณะและส่วนประกอบของยา</w:t>
      </w:r>
      <w:proofErr w:type="spellEnd"/>
    </w:p>
    <w:p w14:paraId="0000004E" w14:textId="77777777" w:rsidR="001E7F84" w:rsidRDefault="00847327">
      <w:pPr>
        <w:numPr>
          <w:ilvl w:val="0"/>
          <w:numId w:val="4"/>
        </w:numPr>
        <w:spacing w:after="0"/>
        <w:ind w:left="142" w:hanging="142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szCs w:val="22"/>
        </w:rPr>
        <w:t>ลักษณะยา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r>
        <w:rPr>
          <w:rFonts w:ascii="Tahoma" w:eastAsia="Tahoma" w:hAnsi="Tahoma" w:cs="Tahoma"/>
        </w:rPr>
        <w:t>&lt;</w:t>
      </w:r>
      <w:proofErr w:type="spellStart"/>
      <w:r>
        <w:rPr>
          <w:rFonts w:ascii="Tahoma" w:eastAsia="Tahoma" w:hAnsi="Tahoma" w:cs="Tahoma"/>
          <w:szCs w:val="22"/>
        </w:rPr>
        <w:t>ลักษณะตามทะเบียนยา</w:t>
      </w:r>
      <w:proofErr w:type="spellEnd"/>
      <w:r>
        <w:rPr>
          <w:rFonts w:ascii="Tahoma" w:eastAsia="Tahoma" w:hAnsi="Tahoma" w:cs="Tahoma"/>
        </w:rPr>
        <w:t>&gt;</w:t>
      </w:r>
    </w:p>
    <w:p w14:paraId="0000004F" w14:textId="77777777" w:rsidR="001E7F84" w:rsidRDefault="00847327">
      <w:pPr>
        <w:numPr>
          <w:ilvl w:val="0"/>
          <w:numId w:val="4"/>
        </w:numPr>
        <w:spacing w:after="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szCs w:val="22"/>
        </w:rPr>
        <w:t>ตัวยาสำคัญ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คือ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ไฮดรอกซีซีน</w:t>
      </w:r>
      <w:proofErr w:type="spellEnd"/>
    </w:p>
    <w:p w14:paraId="00000050" w14:textId="77777777" w:rsidR="001E7F84" w:rsidRDefault="00847327">
      <w:pPr>
        <w:numPr>
          <w:ilvl w:val="0"/>
          <w:numId w:val="4"/>
        </w:numPr>
        <w:spacing w:after="60"/>
        <w:ind w:left="142" w:hanging="14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szCs w:val="22"/>
        </w:rPr>
        <w:t>ส่วนประกอบอื่น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ได้แก่</w:t>
      </w:r>
      <w:proofErr w:type="spellEnd"/>
      <w:r>
        <w:rPr>
          <w:rFonts w:ascii="Tahoma" w:eastAsia="Tahoma" w:hAnsi="Tahoma" w:cs="Tahoma"/>
        </w:rPr>
        <w:t xml:space="preserve"> &lt;</w:t>
      </w:r>
      <w:proofErr w:type="spellStart"/>
      <w:r>
        <w:rPr>
          <w:rFonts w:ascii="Tahoma" w:eastAsia="Tahoma" w:hAnsi="Tahoma" w:cs="Tahoma"/>
          <w:szCs w:val="22"/>
        </w:rPr>
        <w:t>ส่วนประกอบตามทะเบียนยา</w:t>
      </w:r>
      <w:proofErr w:type="spellEnd"/>
      <w:r>
        <w:rPr>
          <w:rFonts w:ascii="Tahoma" w:eastAsia="Tahoma" w:hAnsi="Tahoma" w:cs="Tahoma"/>
        </w:rPr>
        <w:t xml:space="preserve">&gt; </w:t>
      </w:r>
    </w:p>
    <w:p w14:paraId="00000051" w14:textId="77777777" w:rsidR="001E7F84" w:rsidRDefault="001E7F84">
      <w:pPr>
        <w:spacing w:before="80" w:after="120"/>
        <w:jc w:val="center"/>
        <w:rPr>
          <w:rFonts w:ascii="Tahoma" w:eastAsia="Tahoma" w:hAnsi="Tahoma" w:cs="Tahoma"/>
        </w:rPr>
      </w:pPr>
    </w:p>
    <w:p w14:paraId="00000052" w14:textId="77777777" w:rsidR="001E7F84" w:rsidRDefault="00847327">
      <w:pPr>
        <w:spacing w:after="0" w:line="240" w:lineRule="auto"/>
        <w:ind w:left="-52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szCs w:val="22"/>
        </w:rPr>
        <w:t>ผู้ผลิต</w:t>
      </w:r>
      <w:proofErr w:type="spellEnd"/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&lt;</w:t>
      </w:r>
      <w:proofErr w:type="spellStart"/>
      <w:r>
        <w:rPr>
          <w:rFonts w:ascii="Tahoma" w:eastAsia="Tahoma" w:hAnsi="Tahoma" w:cs="Tahoma"/>
          <w:szCs w:val="22"/>
        </w:rPr>
        <w:t>ปรับตามทะเบียนยา</w:t>
      </w:r>
      <w:proofErr w:type="spellEnd"/>
      <w:r>
        <w:rPr>
          <w:rFonts w:ascii="Tahoma" w:eastAsia="Tahoma" w:hAnsi="Tahoma" w:cs="Tahoma"/>
        </w:rPr>
        <w:t>&gt;</w:t>
      </w:r>
    </w:p>
    <w:p w14:paraId="00000053" w14:textId="77777777" w:rsidR="001E7F84" w:rsidRDefault="00847327">
      <w:pPr>
        <w:spacing w:after="0" w:line="240" w:lineRule="auto"/>
        <w:ind w:left="-52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szCs w:val="22"/>
        </w:rPr>
        <w:t>ผู้นำเข้า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r>
        <w:rPr>
          <w:rFonts w:ascii="Tahoma" w:eastAsia="Tahoma" w:hAnsi="Tahoma" w:cs="Tahoma"/>
        </w:rPr>
        <w:t>&lt;</w:t>
      </w:r>
      <w:proofErr w:type="spellStart"/>
      <w:r>
        <w:rPr>
          <w:rFonts w:ascii="Tahoma" w:eastAsia="Tahoma" w:hAnsi="Tahoma" w:cs="Tahoma"/>
          <w:szCs w:val="22"/>
        </w:rPr>
        <w:t>ปรับตามทะเบียนยา</w:t>
      </w:r>
      <w:proofErr w:type="spellEnd"/>
      <w:r>
        <w:rPr>
          <w:rFonts w:ascii="Tahoma" w:eastAsia="Tahoma" w:hAnsi="Tahoma" w:cs="Tahoma"/>
        </w:rPr>
        <w:t>&gt;</w:t>
      </w:r>
    </w:p>
    <w:p w14:paraId="00000054" w14:textId="77777777" w:rsidR="001E7F84" w:rsidRDefault="00847327">
      <w:pPr>
        <w:spacing w:after="0" w:line="240" w:lineRule="auto"/>
        <w:ind w:left="-52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szCs w:val="22"/>
        </w:rPr>
        <w:t>ผู้แทนจำหน่าย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r>
        <w:rPr>
          <w:rFonts w:ascii="Tahoma" w:eastAsia="Tahoma" w:hAnsi="Tahoma" w:cs="Tahoma"/>
        </w:rPr>
        <w:t>&lt;</w:t>
      </w:r>
      <w:proofErr w:type="spellStart"/>
      <w:r>
        <w:rPr>
          <w:rFonts w:ascii="Tahoma" w:eastAsia="Tahoma" w:hAnsi="Tahoma" w:cs="Tahoma"/>
          <w:szCs w:val="22"/>
        </w:rPr>
        <w:t>ปรับตามทะเบียนยา</w:t>
      </w:r>
      <w:proofErr w:type="spellEnd"/>
      <w:r>
        <w:rPr>
          <w:rFonts w:ascii="Tahoma" w:eastAsia="Tahoma" w:hAnsi="Tahoma" w:cs="Tahoma"/>
        </w:rPr>
        <w:t>&gt;</w:t>
      </w:r>
    </w:p>
    <w:p w14:paraId="00000055" w14:textId="77777777" w:rsidR="001E7F84" w:rsidRDefault="001E7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ahoma" w:eastAsia="Tahoma" w:hAnsi="Tahoma" w:cs="Tahoma"/>
          <w:color w:val="000000"/>
          <w:sz w:val="20"/>
          <w:szCs w:val="20"/>
        </w:rPr>
      </w:pPr>
    </w:p>
    <w:p w14:paraId="5108A0E1" w14:textId="77777777" w:rsidR="00A97DCF" w:rsidRPr="00AE1A3C" w:rsidRDefault="00A97DCF" w:rsidP="00A97DC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eading=h.30j0zll" w:colFirst="0" w:colLast="0"/>
      <w:bookmarkStart w:id="2" w:name="_Hlk60218591"/>
      <w:bookmarkEnd w:id="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310C7E8" w14:textId="77777777" w:rsidR="00A97DCF" w:rsidRPr="00AE1A3C" w:rsidRDefault="00A97DCF" w:rsidP="00A97DC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5D1E5E6" w14:textId="77777777" w:rsidR="00A97DCF" w:rsidRDefault="00A97DCF" w:rsidP="00A97DCF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0000058" w14:textId="77173993" w:rsidR="001E7F84" w:rsidRPr="00A97DCF" w:rsidRDefault="001E7F84" w:rsidP="00A97DCF">
      <w:pPr>
        <w:tabs>
          <w:tab w:val="left" w:pos="142"/>
        </w:tabs>
        <w:spacing w:before="60" w:after="0"/>
        <w:jc w:val="center"/>
        <w:rPr>
          <w:rFonts w:ascii="Tahoma" w:eastAsia="Tahoma" w:hAnsi="Tahoma" w:cs="Tahoma"/>
        </w:rPr>
        <w:sectPr w:rsidR="001E7F84" w:rsidRPr="00A97DCF">
          <w:footerReference w:type="default" r:id="rId9"/>
          <w:pgSz w:w="16838" w:h="11906" w:orient="landscape"/>
          <w:pgMar w:top="540" w:right="536" w:bottom="270" w:left="426" w:header="0" w:footer="0" w:gutter="0"/>
          <w:pgNumType w:start="1"/>
          <w:cols w:num="3" w:space="720" w:equalWidth="0">
            <w:col w:w="4880" w:space="617"/>
            <w:col w:w="4880" w:space="617"/>
            <w:col w:w="4880" w:space="0"/>
          </w:cols>
        </w:sectPr>
      </w:pPr>
    </w:p>
    <w:p w14:paraId="00000059" w14:textId="77777777" w:rsidR="001E7F84" w:rsidRDefault="001E7F84">
      <w:pPr>
        <w:spacing w:before="200"/>
      </w:pPr>
      <w:bookmarkStart w:id="3" w:name="_heading=h.1fob9te" w:colFirst="0" w:colLast="0"/>
      <w:bookmarkEnd w:id="3"/>
    </w:p>
    <w:sectPr w:rsidR="001E7F84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C07C" w14:textId="77777777" w:rsidR="00847327" w:rsidRDefault="00847327">
      <w:pPr>
        <w:spacing w:after="0" w:line="240" w:lineRule="auto"/>
      </w:pPr>
      <w:r>
        <w:separator/>
      </w:r>
    </w:p>
  </w:endnote>
  <w:endnote w:type="continuationSeparator" w:id="0">
    <w:p w14:paraId="35C04486" w14:textId="77777777" w:rsidR="00847327" w:rsidRDefault="008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1E7F84" w:rsidRDefault="001E7F84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402B" w14:textId="77777777" w:rsidR="00847327" w:rsidRDefault="00847327">
      <w:pPr>
        <w:spacing w:after="0" w:line="240" w:lineRule="auto"/>
      </w:pPr>
      <w:r>
        <w:separator/>
      </w:r>
    </w:p>
  </w:footnote>
  <w:footnote w:type="continuationSeparator" w:id="0">
    <w:p w14:paraId="3A9AEDF4" w14:textId="77777777" w:rsidR="00847327" w:rsidRDefault="008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C7A"/>
    <w:multiLevelType w:val="multilevel"/>
    <w:tmpl w:val="87BE2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6223F"/>
    <w:multiLevelType w:val="multilevel"/>
    <w:tmpl w:val="FD10E1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B32631"/>
    <w:multiLevelType w:val="multilevel"/>
    <w:tmpl w:val="DDC6747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8F6554"/>
    <w:multiLevelType w:val="multilevel"/>
    <w:tmpl w:val="484ACB3C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5142" w:hanging="2159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Calibri" w:hAnsi="Calibri" w:cs="Calibri"/>
      </w:rPr>
    </w:lvl>
  </w:abstractNum>
  <w:abstractNum w:abstractNumId="4" w15:restartNumberingAfterBreak="0">
    <w:nsid w:val="5A0C44F6"/>
    <w:multiLevelType w:val="multilevel"/>
    <w:tmpl w:val="B1E086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1067E8"/>
    <w:multiLevelType w:val="multilevel"/>
    <w:tmpl w:val="D77AF50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6F5804"/>
    <w:multiLevelType w:val="multilevel"/>
    <w:tmpl w:val="CB9A6A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3E57A1"/>
    <w:multiLevelType w:val="multilevel"/>
    <w:tmpl w:val="0E08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122F69"/>
    <w:multiLevelType w:val="multilevel"/>
    <w:tmpl w:val="2DD6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4"/>
    <w:rsid w:val="001E7F84"/>
    <w:rsid w:val="00847327"/>
    <w:rsid w:val="00A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63A6"/>
  <w15:docId w15:val="{AF6AC708-CA75-4D9F-B377-006F16A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A"/>
    <w:rPr>
      <w:rFonts w:eastAsia="Times New Roman" w:cs="Cordia New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character" w:customStyle="1" w:styleId="a4">
    <w:name w:val="ชื่อเรื่อง อักขระ"/>
    <w:basedOn w:val="a0"/>
    <w:link w:val="a3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spacing w:after="1000" w:line="240" w:lineRule="auto"/>
    </w:pPr>
    <w:rPr>
      <w:smallCaps/>
      <w:color w:val="595959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after="0" w:line="240" w:lineRule="auto"/>
    </w:pPr>
    <w:rPr>
      <w:rFonts w:eastAsia="Times New Roman" w:cs="Cordia New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ZqLHLsD0yyPt807th6VEEIRFg==">CgMxLjAyCGguZ2pkZ3hzMgloLjMwajB6bGwyCWguMWZvYjl0ZTgAciExb0ljTGFzVnlNWFZGWV9LOUl4RnRicWxxcWR1Sl8zcGM=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Podsawat Wachiraprakarnskul</cp:lastModifiedBy>
  <cp:revision>2</cp:revision>
  <dcterms:created xsi:type="dcterms:W3CDTF">2024-11-20T08:40:00Z</dcterms:created>
  <dcterms:modified xsi:type="dcterms:W3CDTF">2024-11-27T12:29:00Z</dcterms:modified>
</cp:coreProperties>
</file>