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0820" w14:textId="0FDBEFA7" w:rsidR="002E5A15" w:rsidRPr="00B53488" w:rsidRDefault="00604BB1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53488">
        <w:rPr>
          <w:rFonts w:ascii="Tahoma" w:hAnsi="Tahoma" w:cs="Tahoma"/>
          <w:b/>
          <w:bCs/>
          <w:sz w:val="28"/>
          <w:cs/>
        </w:rPr>
        <w:t>คลอร์</w:t>
      </w:r>
      <w:proofErr w:type="spellStart"/>
      <w:r w:rsidRPr="00B53488">
        <w:rPr>
          <w:rFonts w:ascii="Tahoma" w:hAnsi="Tahoma" w:cs="Tahoma"/>
          <w:b/>
          <w:bCs/>
          <w:sz w:val="28"/>
          <w:cs/>
        </w:rPr>
        <w:t>เฟ</w:t>
      </w:r>
      <w:proofErr w:type="spellEnd"/>
      <w:r w:rsidRPr="00B53488">
        <w:rPr>
          <w:rFonts w:ascii="Tahoma" w:hAnsi="Tahoma" w:cs="Tahoma"/>
          <w:b/>
          <w:bCs/>
          <w:sz w:val="28"/>
          <w:cs/>
        </w:rPr>
        <w:t>นิรามีน</w:t>
      </w:r>
    </w:p>
    <w:p w14:paraId="300EC2FA" w14:textId="2C89BA7B" w:rsidR="007B3C7B" w:rsidRPr="00B53488" w:rsidRDefault="001816D9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53488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B53488">
        <w:rPr>
          <w:rFonts w:ascii="Tahoma" w:hAnsi="Tahoma" w:cs="Tahoma"/>
          <w:b/>
          <w:bCs/>
          <w:sz w:val="28"/>
        </w:rPr>
        <w:t>&lt;&gt;</w:t>
      </w:r>
      <w:r w:rsidR="009E249E">
        <w:rPr>
          <w:rFonts w:ascii="Tahoma" w:hAnsi="Tahoma" w:cs="Tahoma" w:hint="cs"/>
          <w:b/>
          <w:bCs/>
          <w:sz w:val="28"/>
          <w:cs/>
        </w:rPr>
        <w:t xml:space="preserve"> มิลลิกรัม ต่อ </w:t>
      </w:r>
      <w:r w:rsidR="009E249E">
        <w:rPr>
          <w:rFonts w:ascii="Tahoma" w:hAnsi="Tahoma" w:cs="Tahoma"/>
          <w:b/>
          <w:bCs/>
          <w:sz w:val="28"/>
        </w:rPr>
        <w:t xml:space="preserve">&lt;&gt; </w:t>
      </w:r>
      <w:r w:rsidR="009E249E">
        <w:rPr>
          <w:rFonts w:ascii="Tahoma" w:hAnsi="Tahoma" w:cs="Tahoma" w:hint="cs"/>
          <w:b/>
          <w:bCs/>
          <w:sz w:val="28"/>
          <w:cs/>
        </w:rPr>
        <w:t>มิลลิลิตร</w:t>
      </w:r>
      <w:r w:rsidR="007B3C7B" w:rsidRPr="00B53488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6242E42E" w:rsidR="007B3C7B" w:rsidRPr="00B53488" w:rsidRDefault="007B3C7B" w:rsidP="00F56615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53488">
        <w:rPr>
          <w:rFonts w:ascii="Tahoma" w:hAnsi="Tahoma" w:cs="Tahoma" w:hint="cs"/>
          <w:b/>
          <w:bCs/>
          <w:sz w:val="28"/>
          <w:cs/>
        </w:rPr>
        <w:t>ชนิด</w:t>
      </w:r>
      <w:r w:rsidR="0082636D">
        <w:rPr>
          <w:rFonts w:ascii="Tahoma" w:hAnsi="Tahoma" w:cs="Tahoma" w:hint="cs"/>
          <w:b/>
          <w:bCs/>
          <w:sz w:val="28"/>
          <w:cs/>
        </w:rPr>
        <w:t>ยา</w:t>
      </w:r>
      <w:r w:rsidR="00650432" w:rsidRPr="00B53488">
        <w:rPr>
          <w:rFonts w:ascii="Tahoma" w:hAnsi="Tahoma" w:cs="Tahoma" w:hint="cs"/>
          <w:b/>
          <w:bCs/>
          <w:sz w:val="28"/>
          <w:cs/>
        </w:rPr>
        <w:t>น้ำเชื่อม</w:t>
      </w:r>
    </w:p>
    <w:p w14:paraId="4CDCC3B4" w14:textId="77777777" w:rsidR="00B53488" w:rsidRPr="00B53488" w:rsidRDefault="00B53488" w:rsidP="00B534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53488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B53488">
        <w:rPr>
          <w:rFonts w:ascii="Tahoma" w:hAnsi="Tahoma" w:cs="Tahoma"/>
          <w:b/>
          <w:bCs/>
          <w:sz w:val="28"/>
        </w:rPr>
        <w:t xml:space="preserve">&lt;tradename&gt; </w:t>
      </w:r>
    </w:p>
    <w:p w14:paraId="5AE1FBA9" w14:textId="4C4CA3A3" w:rsidR="00B53488" w:rsidRPr="00B53488" w:rsidRDefault="00B53488" w:rsidP="00B534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53488">
        <w:rPr>
          <w:rFonts w:ascii="Tahoma" w:hAnsi="Tahoma" w:cs="Tahoma"/>
          <w:b/>
          <w:bCs/>
          <w:sz w:val="28"/>
          <w:cs/>
        </w:rPr>
        <w:t>(</w:t>
      </w:r>
      <w:r w:rsidRPr="00B53488">
        <w:rPr>
          <w:rFonts w:ascii="Tahoma" w:hAnsi="Tahoma" w:cs="Tahoma"/>
          <w:b/>
          <w:bCs/>
          <w:sz w:val="28"/>
        </w:rPr>
        <w:t>&lt;</w:t>
      </w:r>
      <w:r w:rsidRPr="00B53488">
        <w:rPr>
          <w:rFonts w:ascii="Tahoma" w:hAnsi="Tahoma" w:cs="Tahoma"/>
          <w:b/>
          <w:bCs/>
          <w:sz w:val="28"/>
          <w:cs/>
        </w:rPr>
        <w:t>ชื่อการค้า</w:t>
      </w:r>
      <w:r w:rsidRPr="00B53488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AB1008" w:rsidRDefault="002A328B" w:rsidP="00901196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AB1008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B53488" w:rsidRDefault="002A328B" w:rsidP="00EF3BF3">
      <w:pPr>
        <w:tabs>
          <w:tab w:val="left" w:pos="0"/>
        </w:tabs>
        <w:autoSpaceDE w:val="0"/>
        <w:autoSpaceDN w:val="0"/>
        <w:adjustRightInd w:val="0"/>
        <w:spacing w:before="6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B53488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B53488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AAD0148" w:rsidR="002A328B" w:rsidRPr="00901196" w:rsidRDefault="002A328B" w:rsidP="00B53488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42" w:hanging="142"/>
        <w:rPr>
          <w:rFonts w:ascii="Tahoma" w:eastAsia="CordiaNewOOEnc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ยานี้</w:t>
      </w:r>
      <w:r w:rsidR="00706067">
        <w:rPr>
          <w:rFonts w:ascii="Tahoma" w:hAnsi="Tahoma" w:cs="Tahoma" w:hint="cs"/>
          <w:szCs w:val="22"/>
          <w:cs/>
        </w:rPr>
        <w:t>มี</w:t>
      </w:r>
      <w:r w:rsidRPr="00901196">
        <w:rPr>
          <w:rFonts w:ascii="Tahoma" w:hAnsi="Tahoma" w:cs="Tahoma"/>
          <w:szCs w:val="22"/>
          <w:cs/>
        </w:rPr>
        <w:t>ชื่อว่า</w:t>
      </w:r>
      <w:r w:rsidR="007B3C7B" w:rsidRPr="00901196">
        <w:rPr>
          <w:rFonts w:ascii="Tahoma" w:eastAsia="SymbolOOEnc" w:hAnsi="Tahoma" w:cs="Tahoma" w:hint="cs"/>
          <w:szCs w:val="22"/>
          <w:cs/>
        </w:rPr>
        <w:t xml:space="preserve"> </w:t>
      </w:r>
      <w:r w:rsidR="00604BB1" w:rsidRPr="00604BB1">
        <w:rPr>
          <w:rFonts w:ascii="Tahoma" w:eastAsia="SymbolOOEnc" w:hAnsi="Tahoma" w:cs="Tahoma"/>
          <w:szCs w:val="22"/>
          <w:cs/>
        </w:rPr>
        <w:t>คลอร์</w:t>
      </w:r>
      <w:r w:rsidR="00B53488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604BB1" w:rsidRPr="00604BB1">
        <w:rPr>
          <w:rFonts w:ascii="Tahoma" w:eastAsia="SymbolOOEnc" w:hAnsi="Tahoma" w:cs="Tahoma"/>
          <w:szCs w:val="22"/>
          <w:cs/>
        </w:rPr>
        <w:t>เฟ</w:t>
      </w:r>
      <w:proofErr w:type="spellEnd"/>
      <w:r w:rsidR="00B53488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นิ</w:t>
      </w:r>
      <w:r w:rsidR="00B53488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รา</w:t>
      </w:r>
      <w:r w:rsidR="00B53488">
        <w:rPr>
          <w:rFonts w:ascii="Tahoma" w:eastAsia="SymbolOOEnc" w:hAnsi="Tahoma" w:cs="Tahoma" w:hint="cs"/>
          <w:szCs w:val="22"/>
          <w:cs/>
        </w:rPr>
        <w:t>-</w:t>
      </w:r>
      <w:r w:rsidR="00604BB1" w:rsidRPr="00604BB1">
        <w:rPr>
          <w:rFonts w:ascii="Tahoma" w:eastAsia="SymbolOOEnc" w:hAnsi="Tahoma" w:cs="Tahoma"/>
          <w:szCs w:val="22"/>
          <w:cs/>
        </w:rPr>
        <w:t>มีน</w:t>
      </w:r>
      <w:r w:rsidR="002E5A15">
        <w:rPr>
          <w:rFonts w:ascii="Tahoma" w:eastAsia="SymbolOOEnc" w:hAnsi="Tahoma" w:cs="Tahoma"/>
          <w:szCs w:val="22"/>
        </w:rPr>
        <w:t xml:space="preserve"> </w:t>
      </w:r>
      <w:r w:rsidR="007B3C7B" w:rsidRPr="00901196">
        <w:rPr>
          <w:rFonts w:ascii="Tahoma" w:eastAsia="SymbolOOEnc" w:hAnsi="Tahoma" w:cs="Tahoma"/>
          <w:szCs w:val="22"/>
        </w:rPr>
        <w:t>(</w:t>
      </w:r>
      <w:r w:rsidR="00412A8C" w:rsidRPr="00412A8C">
        <w:rPr>
          <w:rFonts w:ascii="Tahoma" w:eastAsia="SymbolOOEnc" w:hAnsi="Tahoma" w:cs="Tahoma"/>
          <w:szCs w:val="22"/>
        </w:rPr>
        <w:t>chlorpheniramine</w:t>
      </w:r>
      <w:r w:rsidR="007B3C7B" w:rsidRPr="00901196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B53488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Cs w:val="22"/>
        </w:rPr>
      </w:pPr>
      <w:r w:rsidRPr="00B53488">
        <w:rPr>
          <w:rFonts w:ascii="Tahoma" w:eastAsia="SymbolOOEnc" w:hAnsi="Tahoma" w:cs="Tahoma"/>
          <w:b/>
          <w:bCs/>
          <w:szCs w:val="22"/>
        </w:rPr>
        <w:t>1.2</w:t>
      </w:r>
      <w:r w:rsidRPr="00B53488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B53488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7C171B74" w:rsidR="008D0EEC" w:rsidRDefault="00752956" w:rsidP="00123791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64" w:lineRule="auto"/>
        <w:ind w:left="142" w:hanging="142"/>
        <w:rPr>
          <w:rFonts w:ascii="Tahoma" w:eastAsia="Tahoma" w:hAnsi="Tahoma" w:cs="Tahoma"/>
          <w:szCs w:val="22"/>
        </w:rPr>
      </w:pPr>
      <w:r w:rsidRPr="00752956">
        <w:rPr>
          <w:rFonts w:ascii="Tahoma" w:eastAsia="Tahoma" w:hAnsi="Tahoma" w:cs="Tahoma"/>
          <w:szCs w:val="22"/>
          <w:cs/>
        </w:rPr>
        <w:t xml:space="preserve">ใช้เพื่อบรรเทาอาการต่าง ๆ จากการแพ้ เช่น น้ำมูกไหล </w:t>
      </w:r>
      <w:r>
        <w:rPr>
          <w:rFonts w:ascii="Tahoma" w:eastAsia="Tahoma" w:hAnsi="Tahoma" w:cs="Tahoma" w:hint="cs"/>
          <w:szCs w:val="22"/>
          <w:cs/>
        </w:rPr>
        <w:t xml:space="preserve">คัดจมูก </w:t>
      </w:r>
      <w:r w:rsidRPr="00752956">
        <w:rPr>
          <w:rFonts w:ascii="Tahoma" w:eastAsia="Tahoma" w:hAnsi="Tahoma" w:cs="Tahoma"/>
          <w:szCs w:val="22"/>
          <w:cs/>
        </w:rPr>
        <w:t>ตาแดง คันตา หรือ บรรเทาอาการแพ้บริเวณผิวหนัง เช่น ลมพิษ</w:t>
      </w:r>
    </w:p>
    <w:p w14:paraId="4A600517" w14:textId="77777777" w:rsidR="003E5E9F" w:rsidRPr="00901196" w:rsidRDefault="003E5E9F" w:rsidP="003E5E9F">
      <w:pPr>
        <w:pStyle w:val="ac"/>
        <w:pBdr>
          <w:top w:val="nil"/>
          <w:left w:val="nil"/>
          <w:bottom w:val="nil"/>
          <w:right w:val="nil"/>
          <w:between w:val="nil"/>
        </w:pBdr>
        <w:spacing w:after="80" w:line="264" w:lineRule="auto"/>
        <w:ind w:left="142"/>
        <w:rPr>
          <w:rFonts w:ascii="Tahoma" w:eastAsia="Tahoma" w:hAnsi="Tahoma" w:cs="Tahoma"/>
          <w:szCs w:val="22"/>
        </w:rPr>
      </w:pPr>
    </w:p>
    <w:p w14:paraId="0F0BF3D3" w14:textId="77777777" w:rsidR="002A328B" w:rsidRPr="00AB1008" w:rsidRDefault="002A328B" w:rsidP="00B53488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4E7308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4E7308">
        <w:rPr>
          <w:rFonts w:ascii="Tahoma" w:hAnsi="Tahoma" w:cs="Tahoma"/>
          <w:b/>
          <w:bCs/>
          <w:szCs w:val="22"/>
        </w:rPr>
        <w:t>2.</w:t>
      </w:r>
      <w:r w:rsidRPr="00B53488">
        <w:rPr>
          <w:rFonts w:ascii="Tahoma" w:hAnsi="Tahoma" w:cs="Tahoma"/>
          <w:b/>
          <w:bCs/>
          <w:szCs w:val="22"/>
        </w:rPr>
        <w:t xml:space="preserve">1 </w:t>
      </w:r>
      <w:r w:rsidRPr="00B53488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B53488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656F3BC5" w:rsidR="00CA53F4" w:rsidRDefault="008D0EEC" w:rsidP="00123791">
      <w:pPr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ind w:left="142" w:hanging="142"/>
        <w:outlineLvl w:val="0"/>
        <w:rPr>
          <w:rFonts w:ascii="Tahoma" w:hAnsi="Tahoma" w:cs="Tahoma"/>
          <w:szCs w:val="22"/>
        </w:rPr>
      </w:pPr>
      <w:r w:rsidRPr="00876399">
        <w:rPr>
          <w:rFonts w:ascii="Tahoma" w:hAnsi="Tahoma" w:cs="Tahoma"/>
          <w:szCs w:val="22"/>
          <w:cs/>
        </w:rPr>
        <w:t>เคยแพ้ยานี้</w:t>
      </w:r>
      <w:r w:rsidR="0041684C">
        <w:rPr>
          <w:rFonts w:ascii="Tahoma" w:hAnsi="Tahoma" w:cs="Tahoma" w:hint="cs"/>
          <w:szCs w:val="22"/>
          <w:cs/>
        </w:rPr>
        <w:t xml:space="preserve"> </w:t>
      </w:r>
      <w:r w:rsidR="00104B81" w:rsidRPr="00876399">
        <w:rPr>
          <w:rFonts w:ascii="Tahoma" w:hAnsi="Tahoma" w:cs="Tahoma" w:hint="cs"/>
          <w:szCs w:val="22"/>
          <w:cs/>
        </w:rPr>
        <w:t>หรือ</w:t>
      </w:r>
      <w:r w:rsidRPr="00876399">
        <w:rPr>
          <w:rFonts w:ascii="Tahoma" w:hAnsi="Tahoma" w:cs="Tahoma"/>
          <w:szCs w:val="22"/>
          <w:cs/>
        </w:rPr>
        <w:t>ส่วนประกอบของยานี้</w:t>
      </w:r>
    </w:p>
    <w:p w14:paraId="427B8F08" w14:textId="078DB763" w:rsidR="00507057" w:rsidRPr="00FA2A3B" w:rsidRDefault="008A171B" w:rsidP="00123791">
      <w:pPr>
        <w:pStyle w:val="ac"/>
        <w:numPr>
          <w:ilvl w:val="0"/>
          <w:numId w:val="9"/>
        </w:numPr>
        <w:spacing w:after="0" w:line="264" w:lineRule="auto"/>
        <w:ind w:left="142" w:hanging="142"/>
        <w:rPr>
          <w:rFonts w:ascii="Tahoma" w:hAnsi="Tahoma" w:cs="Tahoma"/>
          <w:szCs w:val="22"/>
        </w:rPr>
      </w:pPr>
      <w:r w:rsidRPr="008A171B">
        <w:rPr>
          <w:rFonts w:ascii="Tahoma" w:hAnsi="Tahoma" w:cs="Tahoma"/>
          <w:szCs w:val="22"/>
          <w:cs/>
        </w:rPr>
        <w:t>ใช้ยาต้านซึมเศร้าประเภท “ยับยั้ง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>โมโนเอไมน์</w:t>
      </w:r>
      <w:r>
        <w:rPr>
          <w:rFonts w:ascii="Tahoma" w:hAnsi="Tahoma" w:cs="Tahoma" w:hint="cs"/>
          <w:szCs w:val="22"/>
          <w:cs/>
        </w:rPr>
        <w:t xml:space="preserve"> </w:t>
      </w:r>
      <w:r w:rsidRPr="008A171B">
        <w:rPr>
          <w:rFonts w:ascii="Tahoma" w:hAnsi="Tahoma" w:cs="Tahoma"/>
          <w:szCs w:val="22"/>
          <w:cs/>
        </w:rPr>
        <w:t xml:space="preserve"> ออกซิเดส” ในช่วง 14 วันที่ผ่านมา</w:t>
      </w:r>
    </w:p>
    <w:p w14:paraId="10F2FA98" w14:textId="77777777" w:rsidR="009B134C" w:rsidRPr="009B134C" w:rsidRDefault="002A328B" w:rsidP="009B134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B53488">
        <w:rPr>
          <w:rFonts w:ascii="Tahoma" w:hAnsi="Tahoma" w:cs="Tahoma"/>
          <w:b/>
          <w:bCs/>
          <w:szCs w:val="22"/>
        </w:rPr>
        <w:t xml:space="preserve">2.2 </w:t>
      </w:r>
      <w:r w:rsidR="001816D9" w:rsidRPr="00B53488">
        <w:rPr>
          <w:rFonts w:ascii="Tahoma" w:hAnsi="Tahoma" w:cs="Tahoma" w:hint="cs"/>
          <w:b/>
          <w:bCs/>
          <w:szCs w:val="22"/>
          <w:cs/>
        </w:rPr>
        <w:t>ข้อควร</w:t>
      </w:r>
      <w:r w:rsidR="009B134C" w:rsidRPr="009B134C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54844AE5" w:rsidR="002A328B" w:rsidRPr="00B53488" w:rsidRDefault="009B134C" w:rsidP="009B134C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9B134C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5C52B067" w14:textId="77777777" w:rsidR="00771513" w:rsidRDefault="00771513" w:rsidP="00771513">
      <w:pPr>
        <w:numPr>
          <w:ilvl w:val="0"/>
          <w:numId w:val="4"/>
        </w:numPr>
        <w:spacing w:after="0" w:line="264" w:lineRule="auto"/>
        <w:ind w:left="142" w:right="-223" w:hanging="142"/>
        <w:rPr>
          <w:rFonts w:ascii="Tahoma" w:hAnsi="Tahoma" w:cs="Tahoma"/>
          <w:szCs w:val="22"/>
        </w:rPr>
      </w:pPr>
      <w:r w:rsidRPr="00813903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49BE7800" w14:textId="0685E7CE" w:rsidR="00412371" w:rsidRDefault="00117F3C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อายุมากกว่า 60 ปี หรือ อายุต่ำกว่า </w:t>
      </w:r>
      <w:r w:rsidR="001949C6">
        <w:rPr>
          <w:rFonts w:ascii="Tahoma" w:hAnsi="Tahoma" w:cs="Tahoma"/>
          <w:szCs w:val="22"/>
        </w:rPr>
        <w:t>1</w:t>
      </w:r>
      <w:r>
        <w:rPr>
          <w:rFonts w:ascii="Tahoma" w:hAnsi="Tahoma" w:cs="Tahoma" w:hint="cs"/>
          <w:szCs w:val="22"/>
          <w:cs/>
        </w:rPr>
        <w:t xml:space="preserve"> ปี</w:t>
      </w:r>
      <w:r w:rsidR="00DB4050" w:rsidRPr="00901196">
        <w:rPr>
          <w:rFonts w:ascii="Tahoma" w:hAnsi="Tahoma" w:cs="Tahoma" w:hint="cs"/>
          <w:szCs w:val="22"/>
          <w:cs/>
        </w:rPr>
        <w:t xml:space="preserve"> </w:t>
      </w:r>
    </w:p>
    <w:p w14:paraId="3AAE7D08" w14:textId="3E4F14D1" w:rsidR="008A171B" w:rsidRDefault="008A171B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ความดันเลือดสูง หรือ เป็นโรคหัวใจ</w:t>
      </w:r>
    </w:p>
    <w:p w14:paraId="2335C4D1" w14:textId="1DBEC594" w:rsidR="008A171B" w:rsidRDefault="008A171B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เป็นโรคลมชัก</w:t>
      </w:r>
    </w:p>
    <w:p w14:paraId="51BFC2BF" w14:textId="77777777" w:rsidR="00117F3C" w:rsidRDefault="008A171B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เป็นโรคตับ หรือ โรคไต</w:t>
      </w:r>
    </w:p>
    <w:p w14:paraId="49494B18" w14:textId="38FCA16B" w:rsidR="00117F3C" w:rsidRPr="00117F3C" w:rsidRDefault="00117F3C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117F3C">
        <w:rPr>
          <w:rFonts w:ascii="Tahoma" w:hAnsi="Tahoma" w:cs="Tahoma"/>
          <w:szCs w:val="22"/>
          <w:cs/>
        </w:rPr>
        <w:t>เป็นต้อหิน ความดันในลูกตาสูง</w:t>
      </w:r>
    </w:p>
    <w:p w14:paraId="5025E078" w14:textId="50BF1724" w:rsidR="00117F3C" w:rsidRDefault="00117F3C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</w:t>
      </w:r>
      <w:r w:rsidRPr="00117F3C">
        <w:rPr>
          <w:rFonts w:ascii="Tahoma" w:hAnsi="Tahoma" w:cs="Tahoma"/>
          <w:szCs w:val="22"/>
          <w:cs/>
        </w:rPr>
        <w:t>ต่อมลูกหมากโต มีภาวะปัสสาวะขัด</w:t>
      </w:r>
    </w:p>
    <w:p w14:paraId="3D4760F1" w14:textId="37C84A4C" w:rsidR="00771513" w:rsidRDefault="00771513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เป็นโรคปอดเรื้อรัง</w:t>
      </w:r>
    </w:p>
    <w:p w14:paraId="66D0C94D" w14:textId="7F8570DA" w:rsidR="00977D46" w:rsidRPr="00117F3C" w:rsidRDefault="00117F3C" w:rsidP="00123791">
      <w:pPr>
        <w:numPr>
          <w:ilvl w:val="0"/>
          <w:numId w:val="4"/>
        </w:numPr>
        <w:spacing w:after="0" w:line="264" w:lineRule="auto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เป็นโรคหอบหืด หรือ หลอดลมอักเสบ</w:t>
      </w:r>
    </w:p>
    <w:p w14:paraId="1CE9EEF0" w14:textId="48EA35D5" w:rsidR="00123791" w:rsidRDefault="00390726" w:rsidP="00123791">
      <w:pPr>
        <w:numPr>
          <w:ilvl w:val="0"/>
          <w:numId w:val="4"/>
        </w:numPr>
        <w:spacing w:after="0" w:line="264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123791" w:rsidRPr="00813903">
        <w:rPr>
          <w:rFonts w:ascii="Tahoma" w:hAnsi="Tahoma" w:cs="Tahoma" w:hint="cs"/>
          <w:szCs w:val="22"/>
          <w:cs/>
        </w:rPr>
        <w:t>ได้</w:t>
      </w:r>
    </w:p>
    <w:p w14:paraId="7243D8F2" w14:textId="1C2009E8" w:rsidR="00B47448" w:rsidRPr="00256FAD" w:rsidRDefault="00B47448" w:rsidP="00B47448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>แต่หากท่านไม่แน่ใจว่ามีภาวะ</w:t>
      </w:r>
      <w:r w:rsidR="00464048">
        <w:rPr>
          <w:rFonts w:ascii="Tahoma" w:hAnsi="Tahoma" w:cs="Tahoma" w:hint="cs"/>
          <w:b/>
          <w:bCs/>
          <w:szCs w:val="22"/>
          <w:cs/>
        </w:rPr>
        <w:t>หรือใช้ยา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0E52DE7D" w14:textId="77777777" w:rsidR="00B56E9C" w:rsidRPr="0038183B" w:rsidRDefault="00B56E9C" w:rsidP="003E5E9F">
      <w:pPr>
        <w:spacing w:after="0" w:line="264" w:lineRule="auto"/>
        <w:rPr>
          <w:rFonts w:ascii="Tahoma" w:hAnsi="Tahoma" w:cs="Tahoma"/>
          <w:szCs w:val="22"/>
        </w:rPr>
      </w:pPr>
    </w:p>
    <w:p w14:paraId="43001FB0" w14:textId="079AC36F" w:rsidR="002A328B" w:rsidRPr="00AB1008" w:rsidRDefault="002A328B" w:rsidP="00EF3BF3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6DE459E" w:rsidR="002A328B" w:rsidRDefault="002A328B" w:rsidP="00EF3BF3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b/>
          <w:bCs/>
          <w:szCs w:val="22"/>
        </w:rPr>
      </w:pPr>
      <w:r w:rsidRPr="004C51DB">
        <w:rPr>
          <w:rFonts w:ascii="Tahoma" w:hAnsi="Tahoma" w:cs="Tahoma"/>
          <w:b/>
          <w:bCs/>
          <w:szCs w:val="22"/>
        </w:rPr>
        <w:t>3.</w:t>
      </w:r>
      <w:r w:rsidR="00B53488">
        <w:rPr>
          <w:rFonts w:ascii="Tahoma" w:hAnsi="Tahoma" w:cs="Tahoma"/>
          <w:b/>
          <w:bCs/>
          <w:szCs w:val="22"/>
        </w:rPr>
        <w:t xml:space="preserve">1 </w:t>
      </w:r>
      <w:r w:rsidR="00B53488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7011D73D" w:rsidR="00047C9D" w:rsidRPr="00901196" w:rsidRDefault="008C6558" w:rsidP="00B53488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8C6558">
        <w:rPr>
          <w:rFonts w:ascii="Tahoma" w:hAnsi="Tahoma" w:cs="Tahoma"/>
          <w:sz w:val="22"/>
          <w:szCs w:val="22"/>
          <w:cs/>
        </w:rPr>
        <w:t>ควร</w:t>
      </w:r>
      <w:r w:rsidR="00CA2CCE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CA2CCE">
        <w:rPr>
          <w:rFonts w:ascii="Tahoma" w:hAnsi="Tahoma" w:cs="Tahoma" w:hint="cs"/>
          <w:sz w:val="22"/>
          <w:szCs w:val="22"/>
          <w:cs/>
        </w:rPr>
        <w:t>กิน</w:t>
      </w:r>
      <w:r w:rsidRPr="008C655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9A96B84" w:rsidR="00090D3D" w:rsidRPr="008C6558" w:rsidRDefault="008C6558" w:rsidP="00B53488">
      <w:pPr>
        <w:pStyle w:val="Default"/>
        <w:numPr>
          <w:ilvl w:val="0"/>
          <w:numId w:val="1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>กินยานี้</w:t>
      </w:r>
      <w:r w:rsidR="00FE0A1D">
        <w:rPr>
          <w:rFonts w:ascii="Tahoma" w:hAnsi="Tahoma" w:cs="Tahoma" w:hint="cs"/>
          <w:sz w:val="22"/>
          <w:szCs w:val="22"/>
          <w:cs/>
        </w:rPr>
        <w:t>ก่อนหรือหลัง</w:t>
      </w:r>
      <w:r>
        <w:rPr>
          <w:rFonts w:ascii="Tahoma" w:hAnsi="Tahoma" w:cs="Tahoma" w:hint="cs"/>
          <w:sz w:val="22"/>
          <w:szCs w:val="22"/>
          <w:cs/>
        </w:rPr>
        <w:t>อาหาร</w:t>
      </w:r>
      <w:r w:rsidR="00FE0A1D">
        <w:rPr>
          <w:rFonts w:ascii="Tahoma" w:hAnsi="Tahoma" w:cs="Tahoma" w:hint="cs"/>
          <w:sz w:val="22"/>
          <w:szCs w:val="22"/>
          <w:cs/>
        </w:rPr>
        <w:t>ก็ได้</w:t>
      </w:r>
    </w:p>
    <w:p w14:paraId="1BD2A485" w14:textId="77777777" w:rsidR="002A328B" w:rsidRPr="00B53488" w:rsidRDefault="002A328B" w:rsidP="002A328B">
      <w:p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b/>
          <w:bCs/>
          <w:szCs w:val="22"/>
        </w:rPr>
      </w:pPr>
      <w:r w:rsidRPr="00B53488">
        <w:rPr>
          <w:rFonts w:ascii="Tahoma" w:hAnsi="Tahoma" w:cs="Tahoma"/>
          <w:b/>
          <w:bCs/>
          <w:szCs w:val="22"/>
        </w:rPr>
        <w:t xml:space="preserve">3.2 </w:t>
      </w:r>
      <w:r w:rsidRPr="00B53488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32794CB" w14:textId="167997A6" w:rsidR="00FE0A1D" w:rsidRDefault="00FE0A1D" w:rsidP="00B53488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07772E6B" w14:textId="706BE1E6" w:rsidR="00732495" w:rsidRPr="005D4BA9" w:rsidRDefault="00FE0A1D" w:rsidP="00B53488">
      <w:pPr>
        <w:pStyle w:val="Default"/>
        <w:numPr>
          <w:ilvl w:val="0"/>
          <w:numId w:val="1"/>
        </w:numPr>
        <w:spacing w:line="300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FE0A1D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8D0EEC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32495" w:rsidRPr="005D4BA9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B53488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B53488">
        <w:rPr>
          <w:rFonts w:ascii="Tahoma" w:hAnsi="Tahoma" w:cs="Tahoma"/>
          <w:b/>
          <w:bCs/>
          <w:szCs w:val="22"/>
        </w:rPr>
        <w:t xml:space="preserve">3.3 </w:t>
      </w:r>
      <w:r w:rsidRPr="00B53488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B53488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B53488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5B551646" w:rsidR="002A328B" w:rsidRDefault="002A328B" w:rsidP="00B53488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ให้</w:t>
      </w:r>
      <w:r w:rsidR="00071B37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7AEFD9F1" w14:textId="77777777" w:rsidR="00C5707E" w:rsidRPr="00901196" w:rsidRDefault="00C5707E" w:rsidP="00C5707E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AB1008" w:rsidRDefault="002A328B" w:rsidP="005D4BA9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AB1008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348E612C" w14:textId="725E5093" w:rsidR="00710D62" w:rsidRPr="00367CFD" w:rsidRDefault="00710D62" w:rsidP="00B53488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10D62">
        <w:rPr>
          <w:rFonts w:ascii="Tahoma" w:hAnsi="Tahoma" w:cs="Tahoma"/>
          <w:color w:val="auto"/>
          <w:sz w:val="22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70F75E6A" w14:textId="61BEF0AF" w:rsidR="0064696C" w:rsidRPr="00407DB4" w:rsidRDefault="00CA6CA9" w:rsidP="00B53488">
      <w:pPr>
        <w:pStyle w:val="Default"/>
        <w:numPr>
          <w:ilvl w:val="0"/>
          <w:numId w:val="2"/>
        </w:numPr>
        <w:spacing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CA6CA9">
        <w:rPr>
          <w:rFonts w:ascii="Tahoma" w:hAnsi="Tahoma" w:cs="Tahoma"/>
          <w:color w:val="auto"/>
          <w:sz w:val="22"/>
          <w:szCs w:val="22"/>
          <w:cs/>
        </w:rPr>
        <w:t>ไม่ควรรับประทานร่วมกับสุรา หรือสิ่งที่มีแอลกอฮอล์</w:t>
      </w:r>
      <w:r w:rsidRPr="00CA6CA9">
        <w:rPr>
          <w:rFonts w:ascii="Tahoma" w:hAnsi="Tahoma" w:cs="Tahoma"/>
          <w:color w:val="auto"/>
          <w:sz w:val="22"/>
          <w:szCs w:val="22"/>
        </w:rPr>
        <w:br/>
      </w:r>
      <w:r w:rsidRPr="00CA6CA9">
        <w:rPr>
          <w:rFonts w:ascii="Tahoma" w:hAnsi="Tahoma" w:cs="Tahoma"/>
          <w:color w:val="auto"/>
          <w:sz w:val="22"/>
          <w:szCs w:val="22"/>
          <w:cs/>
        </w:rPr>
        <w:t>เป็นส่วนประกอบ</w:t>
      </w:r>
    </w:p>
    <w:p w14:paraId="190E2532" w14:textId="2DDE2AF1" w:rsidR="00311AFA" w:rsidRPr="00710D62" w:rsidRDefault="00721E4F" w:rsidP="00B53488">
      <w:pPr>
        <w:pStyle w:val="Default"/>
        <w:numPr>
          <w:ilvl w:val="0"/>
          <w:numId w:val="2"/>
        </w:numPr>
        <w:spacing w:after="60" w:line="300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721E4F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เพราะยานี้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อาจทำให้เกิดอาการ</w:t>
      </w:r>
      <w:r>
        <w:rPr>
          <w:rFonts w:ascii="Tahoma" w:hAnsi="Tahoma" w:cs="Tahoma" w:hint="cs"/>
          <w:color w:val="auto"/>
          <w:sz w:val="22"/>
          <w:szCs w:val="22"/>
          <w:cs/>
        </w:rPr>
        <w:t>ง่วงซึม</w:t>
      </w:r>
      <w:r w:rsidRPr="00076CAA">
        <w:rPr>
          <w:rFonts w:ascii="Tahoma" w:hAnsi="Tahoma" w:cs="Tahoma"/>
          <w:color w:val="auto"/>
          <w:sz w:val="22"/>
          <w:szCs w:val="22"/>
          <w:cs/>
        </w:rPr>
        <w:t>ได้</w:t>
      </w:r>
    </w:p>
    <w:p w14:paraId="339C0E32" w14:textId="220A7C80" w:rsidR="009D142A" w:rsidRDefault="009D142A" w:rsidP="00311AFA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655F6BED" w14:textId="77777777" w:rsidR="00A14504" w:rsidRDefault="00A14504" w:rsidP="00311AFA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786980E" w14:textId="77407BB9" w:rsidR="004C51DB" w:rsidRPr="00AB1008" w:rsidRDefault="004C51DB" w:rsidP="001164E9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780203EE" w:rsidR="004C51DB" w:rsidRPr="00B53488" w:rsidRDefault="004C51DB" w:rsidP="00EB25A0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53488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B53488">
        <w:rPr>
          <w:rFonts w:ascii="Tahoma" w:hAnsi="Tahoma" w:cs="Tahoma"/>
          <w:b/>
          <w:bCs/>
          <w:szCs w:val="22"/>
          <w:cs/>
        </w:rPr>
        <w:t>ต้อง</w:t>
      </w:r>
      <w:r w:rsidR="00B53488" w:rsidRPr="00B53488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="001816D9" w:rsidRPr="00B53488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B53488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B53488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75B94E50" w:rsidR="004C51DB" w:rsidRPr="00901196" w:rsidRDefault="00F748BB" w:rsidP="00B53488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B53488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0C0DAF7C" w14:textId="6E66FF5D" w:rsidR="00F90B34" w:rsidRPr="003C4909" w:rsidRDefault="004C51DB" w:rsidP="00B5348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1CEB5DCD" w14:textId="6EE26ABF" w:rsidR="003C4909" w:rsidRDefault="000A2733" w:rsidP="00B5348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0A2733">
        <w:rPr>
          <w:rFonts w:ascii="Tahoma" w:hAnsi="Tahoma" w:cs="Tahoma"/>
          <w:szCs w:val="22"/>
          <w:cs/>
        </w:rPr>
        <w:t>ตัวเหลือง ตาเหลือง ปัสสาวะสีเข้มผิดปกติ</w:t>
      </w:r>
    </w:p>
    <w:p w14:paraId="163A3AD8" w14:textId="1F0A670A" w:rsidR="003C4909" w:rsidRPr="00565C8B" w:rsidRDefault="003C4909" w:rsidP="00B5348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C4909">
        <w:rPr>
          <w:rFonts w:ascii="Tahoma" w:hAnsi="Tahoma" w:cs="Tahoma"/>
          <w:szCs w:val="22"/>
          <w:cs/>
        </w:rPr>
        <w:t>ปัสสาวะขัด ปัสสาวะออกน้อยลง</w:t>
      </w:r>
    </w:p>
    <w:p w14:paraId="26F91FD7" w14:textId="77777777" w:rsidR="009D142A" w:rsidRDefault="009D142A" w:rsidP="00B5348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วูบหมดสติ เป็นลม</w:t>
      </w:r>
    </w:p>
    <w:p w14:paraId="64991512" w14:textId="3E47407D" w:rsidR="009D142A" w:rsidRPr="00B53488" w:rsidRDefault="009D142A" w:rsidP="00F748BB">
      <w:pPr>
        <w:spacing w:line="300" w:lineRule="auto"/>
        <w:jc w:val="center"/>
        <w:rPr>
          <w:rFonts w:ascii="Tahoma" w:hAnsi="Tahoma" w:cs="Tahoma"/>
          <w:b/>
          <w:bCs/>
          <w:szCs w:val="22"/>
        </w:rPr>
      </w:pPr>
      <w:r w:rsidRPr="00B53488">
        <w:rPr>
          <w:rFonts w:ascii="Tahoma" w:hAnsi="Tahoma" w:cs="Tahoma"/>
          <w:b/>
          <w:bCs/>
          <w:szCs w:val="22"/>
        </w:rPr>
        <w:t>“</w:t>
      </w:r>
      <w:r w:rsidRPr="00B53488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717D57C9" w:rsidR="004C51DB" w:rsidRPr="00E3314F" w:rsidRDefault="007544BE" w:rsidP="00F853E6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95E20" w:rsidRPr="00D95E20">
        <w:rPr>
          <w:rFonts w:ascii="Tahoma" w:hAnsi="Tahoma" w:cs="Tahoma"/>
          <w:b/>
          <w:bCs/>
          <w:szCs w:val="22"/>
          <w:cs/>
        </w:rPr>
        <w:t>อาการที่</w:t>
      </w:r>
      <w:r w:rsidR="00F853E6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853E6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F853E6">
        <w:rPr>
          <w:rFonts w:ascii="Tahoma" w:hAnsi="Tahoma" w:cs="Tahoma"/>
          <w:b/>
          <w:bCs/>
          <w:szCs w:val="22"/>
        </w:rPr>
        <w:br/>
      </w:r>
      <w:r w:rsidR="00F853E6" w:rsidRPr="00FB7C45">
        <w:rPr>
          <w:rFonts w:ascii="Tahoma" w:hAnsi="Tahoma" w:cs="Tahoma"/>
          <w:b/>
          <w:bCs/>
          <w:szCs w:val="22"/>
          <w:cs/>
        </w:rPr>
        <w:t>แต่</w:t>
      </w:r>
      <w:r w:rsidR="00F853E6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F853E6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F853E6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482354D" w14:textId="77777777" w:rsidR="00406359" w:rsidRPr="00D95E20" w:rsidRDefault="00406359" w:rsidP="00B53488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 xml:space="preserve">ง่วงซึม เหนื่อยเพลีย ไม่มีแรง </w:t>
      </w:r>
    </w:p>
    <w:p w14:paraId="58371735" w14:textId="0CFB3114" w:rsidR="00406359" w:rsidRDefault="00406359" w:rsidP="00B53488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ปวดหัว </w:t>
      </w:r>
      <w:r w:rsidR="00565C8B">
        <w:rPr>
          <w:rFonts w:ascii="Tahoma" w:hAnsi="Tahoma" w:cs="Tahoma" w:hint="cs"/>
          <w:szCs w:val="22"/>
          <w:cs/>
        </w:rPr>
        <w:t>ตาพร่า</w:t>
      </w:r>
    </w:p>
    <w:p w14:paraId="5D03F014" w14:textId="41A47FF0" w:rsidR="00D95E20" w:rsidRPr="00D95E20" w:rsidRDefault="00D95E20" w:rsidP="00B53488">
      <w:pPr>
        <w:pStyle w:val="ac"/>
        <w:numPr>
          <w:ilvl w:val="0"/>
          <w:numId w:val="6"/>
        </w:numPr>
        <w:spacing w:after="80"/>
        <w:ind w:left="142" w:right="84" w:hanging="142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>ปากแห้ง คอแห้ง</w:t>
      </w:r>
      <w:r w:rsidR="008C35DF">
        <w:rPr>
          <w:rFonts w:ascii="Tahoma" w:hAnsi="Tahoma" w:cs="Tahoma"/>
          <w:szCs w:val="22"/>
        </w:rPr>
        <w:t xml:space="preserve"> </w:t>
      </w:r>
      <w:r w:rsidR="008C35DF">
        <w:rPr>
          <w:rFonts w:ascii="Tahoma" w:hAnsi="Tahoma" w:cs="Tahoma" w:hint="cs"/>
          <w:szCs w:val="22"/>
          <w:cs/>
        </w:rPr>
        <w:t>เสมหะเหนียวข้น</w:t>
      </w:r>
    </w:p>
    <w:p w14:paraId="0ED8F580" w14:textId="7EED866C" w:rsidR="00E3758D" w:rsidRDefault="00406359" w:rsidP="00A14504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เบื่ออาหาร อาหารไม่ย่อย </w:t>
      </w:r>
      <w:r w:rsidR="00D95E20" w:rsidRPr="00D95E20">
        <w:rPr>
          <w:rFonts w:ascii="Tahoma" w:hAnsi="Tahoma" w:cs="Tahoma"/>
          <w:szCs w:val="22"/>
          <w:cs/>
        </w:rPr>
        <w:t xml:space="preserve">คลื่นไส้ ท้องเสีย </w:t>
      </w:r>
    </w:p>
    <w:p w14:paraId="08066126" w14:textId="13958EC9" w:rsidR="00A14504" w:rsidRPr="00A14504" w:rsidRDefault="00A14504" w:rsidP="00A14504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A14504">
        <w:rPr>
          <w:rFonts w:ascii="Tahoma" w:hAnsi="Tahoma" w:cs="Tahoma"/>
          <w:b/>
          <w:bCs/>
          <w:szCs w:val="22"/>
        </w:rPr>
        <w:t>“</w:t>
      </w:r>
      <w:r w:rsidRPr="00A14504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A14504">
        <w:rPr>
          <w:rFonts w:ascii="Tahoma" w:hAnsi="Tahoma" w:cs="Tahoma"/>
          <w:b/>
          <w:bCs/>
          <w:szCs w:val="22"/>
        </w:rPr>
        <w:br/>
      </w:r>
      <w:r w:rsidRPr="00A14504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A1450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A14504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A14504">
        <w:rPr>
          <w:rFonts w:ascii="Tahoma" w:hAnsi="Tahoma" w:cs="Tahoma"/>
          <w:b/>
          <w:bCs/>
          <w:szCs w:val="22"/>
        </w:rPr>
        <w:t>”</w:t>
      </w:r>
    </w:p>
    <w:p w14:paraId="1F6044C3" w14:textId="4BF2C752" w:rsidR="004C51DB" w:rsidRPr="00AB1008" w:rsidRDefault="004C51DB" w:rsidP="00311AF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A14504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163B06A3" w:rsidR="001816D9" w:rsidRPr="00901196" w:rsidRDefault="004C51DB" w:rsidP="00A14504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A14504">
        <w:rPr>
          <w:rFonts w:ascii="Tahoma" w:hAnsi="Tahoma" w:cs="Tahoma"/>
          <w:szCs w:val="22"/>
        </w:rPr>
        <w:t xml:space="preserve"> </w:t>
      </w:r>
      <w:r w:rsidR="00394335" w:rsidRPr="006264AD">
        <w:rPr>
          <w:rFonts w:ascii="Tahoma" w:hAnsi="Tahoma" w:cs="Tahoma"/>
          <w:szCs w:val="22"/>
        </w:rPr>
        <w:t>&lt;</w:t>
      </w:r>
      <w:r w:rsidR="00394335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394335" w:rsidRPr="006264AD">
        <w:rPr>
          <w:rFonts w:ascii="Tahoma" w:hAnsi="Tahoma" w:cs="Tahoma"/>
          <w:szCs w:val="22"/>
        </w:rPr>
        <w:t>&gt;</w:t>
      </w:r>
      <w:r w:rsidR="00A14504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A14504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1AA5CC53" w14:textId="7343FF68" w:rsidR="00A14504" w:rsidRDefault="00A14504" w:rsidP="00A14504">
      <w:pPr>
        <w:tabs>
          <w:tab w:val="left" w:pos="142"/>
        </w:tabs>
        <w:autoSpaceDE w:val="0"/>
        <w:autoSpaceDN w:val="0"/>
        <w:adjustRightInd w:val="0"/>
        <w:spacing w:before="6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79A637EA" w14:textId="6398A289" w:rsidR="00A14504" w:rsidRDefault="00AB1008" w:rsidP="00A14504">
      <w:pPr>
        <w:spacing w:after="0" w:line="300" w:lineRule="auto"/>
        <w:rPr>
          <w:rFonts w:ascii="Tahoma" w:hAnsi="Tahoma" w:cs="Tahoma"/>
          <w:szCs w:val="22"/>
        </w:rPr>
      </w:pPr>
      <w:r w:rsidRPr="008272C9">
        <w:rPr>
          <w:noProof/>
        </w:rPr>
        <mc:AlternateContent>
          <mc:Choice Requires="wps">
            <w:drawing>
              <wp:inline distT="0" distB="0" distL="0" distR="0" wp14:anchorId="71A05621" wp14:editId="03C3310C">
                <wp:extent cx="3098800" cy="486383"/>
                <wp:effectExtent l="0" t="0" r="1270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8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4CF7" w14:textId="77777777" w:rsidR="00AB1008" w:rsidRDefault="00AB1008" w:rsidP="00AB100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4D557C91" w14:textId="77777777" w:rsidR="00AB1008" w:rsidRPr="001629D7" w:rsidRDefault="00AB1008" w:rsidP="00AB100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71A056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">
                <v:textbox>
                  <w:txbxContent>
                    <w:p w14:paraId="55C04CF7" w14:textId="77777777" w:rsidR="00AB1008" w:rsidRDefault="00AB1008" w:rsidP="00AB100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4D557C91" w14:textId="77777777" w:rsidR="00AB1008" w:rsidRPr="001629D7" w:rsidRDefault="00AB1008" w:rsidP="00AB100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3EF0F" w14:textId="77777777" w:rsidR="00394335" w:rsidRDefault="00394335" w:rsidP="00A14504">
      <w:pPr>
        <w:spacing w:after="0" w:line="300" w:lineRule="auto"/>
        <w:rPr>
          <w:rFonts w:ascii="Tahoma" w:hAnsi="Tahoma" w:cs="Tahoma"/>
          <w:szCs w:val="22"/>
        </w:rPr>
      </w:pPr>
    </w:p>
    <w:p w14:paraId="7D1FFD21" w14:textId="77777777" w:rsidR="00394335" w:rsidRPr="00901196" w:rsidRDefault="00394335" w:rsidP="00A14504">
      <w:pPr>
        <w:spacing w:after="0" w:line="300" w:lineRule="auto"/>
        <w:rPr>
          <w:rFonts w:ascii="Tahoma" w:hAnsi="Tahoma" w:cs="Tahoma"/>
          <w:szCs w:val="22"/>
        </w:rPr>
      </w:pPr>
    </w:p>
    <w:p w14:paraId="090A60F3" w14:textId="019ED352" w:rsidR="00921600" w:rsidRPr="00AB1008" w:rsidRDefault="00921600" w:rsidP="00311AF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AB1008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AB1008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AB1008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452A501D" w:rsidR="00901196" w:rsidRPr="00220951" w:rsidRDefault="00901196" w:rsidP="00A14504">
      <w:pPr>
        <w:numPr>
          <w:ilvl w:val="0"/>
          <w:numId w:val="4"/>
        </w:numPr>
        <w:spacing w:after="0" w:line="300" w:lineRule="auto"/>
        <w:ind w:left="142" w:hanging="142"/>
        <w:jc w:val="thaiDistribute"/>
        <w:rPr>
          <w:rFonts w:ascii="Tahoma" w:hAnsi="Tahoma" w:cs="Tahoma"/>
          <w:szCs w:val="22"/>
        </w:rPr>
      </w:pPr>
      <w:r w:rsidRPr="00220951">
        <w:rPr>
          <w:rFonts w:ascii="Tahoma" w:eastAsia="Tahoma" w:hAnsi="Tahoma" w:cs="Tahoma" w:hint="cs"/>
          <w:szCs w:val="22"/>
          <w:cs/>
        </w:rPr>
        <w:t>ลักษณะยา</w:t>
      </w:r>
      <w:r w:rsidR="00A14504">
        <w:rPr>
          <w:rFonts w:ascii="Tahoma" w:eastAsia="Tahoma" w:hAnsi="Tahoma" w:cs="Tahoma"/>
          <w:szCs w:val="22"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6DAA18FE" w:rsidR="002F4DF7" w:rsidRDefault="00901196" w:rsidP="00A14504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 w:rsidRPr="00A14504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A14504">
        <w:rPr>
          <w:rFonts w:ascii="Tahoma" w:eastAsia="Tahoma" w:hAnsi="Tahoma" w:cs="Tahoma"/>
          <w:szCs w:val="22"/>
        </w:rPr>
        <w:t xml:space="preserve"> </w:t>
      </w:r>
      <w:r w:rsidR="00A14504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604BB1" w:rsidRPr="00604BB1">
        <w:rPr>
          <w:rFonts w:ascii="Tahoma" w:eastAsia="SymbolOOEnc" w:hAnsi="Tahoma" w:cs="Tahoma"/>
          <w:szCs w:val="22"/>
          <w:cs/>
        </w:rPr>
        <w:t>คลอร์</w:t>
      </w:r>
      <w:proofErr w:type="spellStart"/>
      <w:r w:rsidR="00604BB1" w:rsidRPr="00604BB1">
        <w:rPr>
          <w:rFonts w:ascii="Tahoma" w:eastAsia="SymbolOOEnc" w:hAnsi="Tahoma" w:cs="Tahoma"/>
          <w:szCs w:val="22"/>
          <w:cs/>
        </w:rPr>
        <w:t>เฟ</w:t>
      </w:r>
      <w:proofErr w:type="spellEnd"/>
      <w:r w:rsidR="00604BB1" w:rsidRPr="00604BB1">
        <w:rPr>
          <w:rFonts w:ascii="Tahoma" w:eastAsia="SymbolOOEnc" w:hAnsi="Tahoma" w:cs="Tahoma"/>
          <w:szCs w:val="22"/>
          <w:cs/>
        </w:rPr>
        <w:t>นิรามีน</w:t>
      </w:r>
    </w:p>
    <w:p w14:paraId="01D08617" w14:textId="13A65100" w:rsidR="00394335" w:rsidRPr="004B7180" w:rsidRDefault="002F4DF7" w:rsidP="004B7180">
      <w:pPr>
        <w:numPr>
          <w:ilvl w:val="0"/>
          <w:numId w:val="4"/>
        </w:numPr>
        <w:spacing w:after="60" w:line="300" w:lineRule="auto"/>
        <w:ind w:left="142" w:hanging="142"/>
        <w:rPr>
          <w:rFonts w:ascii="Tahoma" w:hAnsi="Tahoma" w:cs="Tahoma"/>
          <w:szCs w:val="22"/>
        </w:rPr>
      </w:pPr>
      <w:r w:rsidRPr="00A14504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A14504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55A9D494" w14:textId="77777777" w:rsidR="00394335" w:rsidRPr="00D44313" w:rsidRDefault="00394335" w:rsidP="0039433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6F4D15F1" w14:textId="77777777" w:rsidR="00394335" w:rsidRDefault="00394335" w:rsidP="0039433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B4FB921" w14:textId="77777777" w:rsidR="00394335" w:rsidRPr="006264AD" w:rsidRDefault="00394335" w:rsidP="0039433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3C7E2D7C" w14:textId="77777777" w:rsidR="00394335" w:rsidRPr="00FC33F6" w:rsidRDefault="00394335" w:rsidP="00394335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0EDAD7B2" w14:textId="77777777" w:rsidR="00DE16F8" w:rsidRPr="00AE1A3C" w:rsidRDefault="00DE16F8" w:rsidP="00DE16F8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7C918135" w14:textId="77777777" w:rsidR="00DE16F8" w:rsidRPr="00AE1A3C" w:rsidRDefault="00DE16F8" w:rsidP="00DE16F8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7516BB46" w14:textId="77777777" w:rsidR="00DE16F8" w:rsidRDefault="00DE16F8" w:rsidP="00DE16F8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79AD8319" w14:textId="77777777" w:rsidR="004B7180" w:rsidRDefault="004B7180" w:rsidP="00394335">
      <w:pPr>
        <w:spacing w:after="120" w:line="300" w:lineRule="auto"/>
        <w:jc w:val="center"/>
        <w:rPr>
          <w:rFonts w:ascii="Tahoma" w:hAnsi="Tahoma" w:cs="Tahoma"/>
          <w:szCs w:val="22"/>
        </w:rPr>
      </w:pPr>
    </w:p>
    <w:p w14:paraId="43E5431B" w14:textId="176E745E" w:rsidR="00E65252" w:rsidRPr="0072061F" w:rsidRDefault="00C5707E" w:rsidP="0072061F">
      <w:pPr>
        <w:spacing w:after="0" w:line="300" w:lineRule="auto"/>
        <w:rPr>
          <w:rFonts w:ascii="Tahoma" w:hAnsi="Tahoma" w:cs="Tahoma"/>
          <w:szCs w:val="22"/>
          <w:cs/>
        </w:rPr>
        <w:sectPr w:rsidR="00E65252" w:rsidRPr="0072061F" w:rsidSect="00FB3118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FB31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98BB" w14:textId="77777777" w:rsidR="00D22A80" w:rsidRDefault="00D22A80" w:rsidP="004C51DB">
      <w:pPr>
        <w:spacing w:after="0" w:line="240" w:lineRule="auto"/>
      </w:pPr>
      <w:r>
        <w:separator/>
      </w:r>
    </w:p>
  </w:endnote>
  <w:endnote w:type="continuationSeparator" w:id="0">
    <w:p w14:paraId="2E312A90" w14:textId="77777777" w:rsidR="00D22A80" w:rsidRDefault="00D22A80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B4D2" w14:textId="77777777" w:rsidR="00D22A80" w:rsidRDefault="00D22A80" w:rsidP="004C51DB">
      <w:pPr>
        <w:spacing w:after="0" w:line="240" w:lineRule="auto"/>
      </w:pPr>
      <w:r>
        <w:separator/>
      </w:r>
    </w:p>
  </w:footnote>
  <w:footnote w:type="continuationSeparator" w:id="0">
    <w:p w14:paraId="4909DD85" w14:textId="77777777" w:rsidR="00D22A80" w:rsidRDefault="00D22A80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F0E62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3270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53E2"/>
    <w:rsid w:val="00043B73"/>
    <w:rsid w:val="0004482D"/>
    <w:rsid w:val="00046B81"/>
    <w:rsid w:val="00047C9D"/>
    <w:rsid w:val="00047CF4"/>
    <w:rsid w:val="00052C4A"/>
    <w:rsid w:val="0006021D"/>
    <w:rsid w:val="0006214D"/>
    <w:rsid w:val="00071B37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2733"/>
    <w:rsid w:val="000A5E31"/>
    <w:rsid w:val="000B4827"/>
    <w:rsid w:val="000C43B6"/>
    <w:rsid w:val="000C7976"/>
    <w:rsid w:val="000D4D54"/>
    <w:rsid w:val="000F0A0B"/>
    <w:rsid w:val="001006BB"/>
    <w:rsid w:val="00104B81"/>
    <w:rsid w:val="00107B9D"/>
    <w:rsid w:val="001164E9"/>
    <w:rsid w:val="00117F3C"/>
    <w:rsid w:val="00120630"/>
    <w:rsid w:val="00123791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66DD"/>
    <w:rsid w:val="00181139"/>
    <w:rsid w:val="001816D9"/>
    <w:rsid w:val="001949C6"/>
    <w:rsid w:val="00195FFA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3676"/>
    <w:rsid w:val="001D653A"/>
    <w:rsid w:val="001E21FB"/>
    <w:rsid w:val="00203B75"/>
    <w:rsid w:val="00203D69"/>
    <w:rsid w:val="00207990"/>
    <w:rsid w:val="00211848"/>
    <w:rsid w:val="00212408"/>
    <w:rsid w:val="00217364"/>
    <w:rsid w:val="00217832"/>
    <w:rsid w:val="00217B62"/>
    <w:rsid w:val="00225897"/>
    <w:rsid w:val="00226B07"/>
    <w:rsid w:val="002368DF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A328B"/>
    <w:rsid w:val="002A5FA7"/>
    <w:rsid w:val="002C40BA"/>
    <w:rsid w:val="002C735C"/>
    <w:rsid w:val="002E3A63"/>
    <w:rsid w:val="002E5A15"/>
    <w:rsid w:val="002F4DF7"/>
    <w:rsid w:val="0030309E"/>
    <w:rsid w:val="00305280"/>
    <w:rsid w:val="00306D30"/>
    <w:rsid w:val="00311AFA"/>
    <w:rsid w:val="00330F16"/>
    <w:rsid w:val="0033595E"/>
    <w:rsid w:val="003416AA"/>
    <w:rsid w:val="00355074"/>
    <w:rsid w:val="003610DF"/>
    <w:rsid w:val="00361682"/>
    <w:rsid w:val="00367CFD"/>
    <w:rsid w:val="00385146"/>
    <w:rsid w:val="00390726"/>
    <w:rsid w:val="00390B7A"/>
    <w:rsid w:val="003917EE"/>
    <w:rsid w:val="00394335"/>
    <w:rsid w:val="003A1AF8"/>
    <w:rsid w:val="003A25B2"/>
    <w:rsid w:val="003C1126"/>
    <w:rsid w:val="003C4909"/>
    <w:rsid w:val="003D0594"/>
    <w:rsid w:val="003D4CA3"/>
    <w:rsid w:val="003E5E9F"/>
    <w:rsid w:val="003E692C"/>
    <w:rsid w:val="003E7EC5"/>
    <w:rsid w:val="003F2988"/>
    <w:rsid w:val="004003A2"/>
    <w:rsid w:val="00402AA7"/>
    <w:rsid w:val="004056CB"/>
    <w:rsid w:val="00406350"/>
    <w:rsid w:val="00406359"/>
    <w:rsid w:val="00407DB4"/>
    <w:rsid w:val="004117EC"/>
    <w:rsid w:val="00412371"/>
    <w:rsid w:val="00412A8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048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180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A44"/>
    <w:rsid w:val="00516B45"/>
    <w:rsid w:val="005245B0"/>
    <w:rsid w:val="0053248F"/>
    <w:rsid w:val="00532FF3"/>
    <w:rsid w:val="005427E0"/>
    <w:rsid w:val="005445E9"/>
    <w:rsid w:val="0054461E"/>
    <w:rsid w:val="0054607A"/>
    <w:rsid w:val="005461E6"/>
    <w:rsid w:val="005529AF"/>
    <w:rsid w:val="005615C7"/>
    <w:rsid w:val="00562CD0"/>
    <w:rsid w:val="00565C8B"/>
    <w:rsid w:val="005713F6"/>
    <w:rsid w:val="005761BF"/>
    <w:rsid w:val="00576A89"/>
    <w:rsid w:val="00577056"/>
    <w:rsid w:val="00587990"/>
    <w:rsid w:val="00593C22"/>
    <w:rsid w:val="005A7FA3"/>
    <w:rsid w:val="005B3AE0"/>
    <w:rsid w:val="005B4FCB"/>
    <w:rsid w:val="005B6D7F"/>
    <w:rsid w:val="005C5DC6"/>
    <w:rsid w:val="005C7665"/>
    <w:rsid w:val="005D0BA7"/>
    <w:rsid w:val="005D1BB2"/>
    <w:rsid w:val="005D4BA9"/>
    <w:rsid w:val="005F0C32"/>
    <w:rsid w:val="00604BB1"/>
    <w:rsid w:val="0060533B"/>
    <w:rsid w:val="00607A23"/>
    <w:rsid w:val="00627315"/>
    <w:rsid w:val="006277FB"/>
    <w:rsid w:val="00632244"/>
    <w:rsid w:val="006352C4"/>
    <w:rsid w:val="006358EA"/>
    <w:rsid w:val="0064400D"/>
    <w:rsid w:val="00646793"/>
    <w:rsid w:val="0064696C"/>
    <w:rsid w:val="00650432"/>
    <w:rsid w:val="00653655"/>
    <w:rsid w:val="00654E24"/>
    <w:rsid w:val="00657D6B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72AD"/>
    <w:rsid w:val="0070002B"/>
    <w:rsid w:val="00702A36"/>
    <w:rsid w:val="00706067"/>
    <w:rsid w:val="007106A9"/>
    <w:rsid w:val="00710D62"/>
    <w:rsid w:val="0072061F"/>
    <w:rsid w:val="00721E4F"/>
    <w:rsid w:val="00724F22"/>
    <w:rsid w:val="00725E15"/>
    <w:rsid w:val="00731B97"/>
    <w:rsid w:val="00732495"/>
    <w:rsid w:val="0073367C"/>
    <w:rsid w:val="00735729"/>
    <w:rsid w:val="00751431"/>
    <w:rsid w:val="00752956"/>
    <w:rsid w:val="007544BE"/>
    <w:rsid w:val="00760034"/>
    <w:rsid w:val="00771513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43A8"/>
    <w:rsid w:val="007F5C34"/>
    <w:rsid w:val="00800965"/>
    <w:rsid w:val="00800D2D"/>
    <w:rsid w:val="00801334"/>
    <w:rsid w:val="008225DC"/>
    <w:rsid w:val="00823BAD"/>
    <w:rsid w:val="0082636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925A4"/>
    <w:rsid w:val="008A0282"/>
    <w:rsid w:val="008A171B"/>
    <w:rsid w:val="008A4965"/>
    <w:rsid w:val="008B067D"/>
    <w:rsid w:val="008B1A0A"/>
    <w:rsid w:val="008B271F"/>
    <w:rsid w:val="008C0223"/>
    <w:rsid w:val="008C1564"/>
    <w:rsid w:val="008C35DF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7CCF"/>
    <w:rsid w:val="00921600"/>
    <w:rsid w:val="00921D7D"/>
    <w:rsid w:val="00934009"/>
    <w:rsid w:val="00945F9B"/>
    <w:rsid w:val="009710F3"/>
    <w:rsid w:val="00974A35"/>
    <w:rsid w:val="00977D46"/>
    <w:rsid w:val="009825E7"/>
    <w:rsid w:val="0098556A"/>
    <w:rsid w:val="009863A6"/>
    <w:rsid w:val="00993018"/>
    <w:rsid w:val="009A70BD"/>
    <w:rsid w:val="009B134C"/>
    <w:rsid w:val="009B75E1"/>
    <w:rsid w:val="009C3987"/>
    <w:rsid w:val="009D142A"/>
    <w:rsid w:val="009D2535"/>
    <w:rsid w:val="009D376B"/>
    <w:rsid w:val="009D75DF"/>
    <w:rsid w:val="009E249E"/>
    <w:rsid w:val="009E3FEE"/>
    <w:rsid w:val="009E4C4A"/>
    <w:rsid w:val="009E56C3"/>
    <w:rsid w:val="009F0D4B"/>
    <w:rsid w:val="00A00C35"/>
    <w:rsid w:val="00A04BDB"/>
    <w:rsid w:val="00A07011"/>
    <w:rsid w:val="00A07174"/>
    <w:rsid w:val="00A07B55"/>
    <w:rsid w:val="00A14504"/>
    <w:rsid w:val="00A15644"/>
    <w:rsid w:val="00A22E42"/>
    <w:rsid w:val="00A25321"/>
    <w:rsid w:val="00A471A5"/>
    <w:rsid w:val="00A5220D"/>
    <w:rsid w:val="00A541F4"/>
    <w:rsid w:val="00A60A57"/>
    <w:rsid w:val="00A662D0"/>
    <w:rsid w:val="00A679C6"/>
    <w:rsid w:val="00A77E62"/>
    <w:rsid w:val="00A90C3C"/>
    <w:rsid w:val="00A92E0E"/>
    <w:rsid w:val="00AA659D"/>
    <w:rsid w:val="00AB014B"/>
    <w:rsid w:val="00AB1008"/>
    <w:rsid w:val="00AB5FD8"/>
    <w:rsid w:val="00AB6371"/>
    <w:rsid w:val="00AC5F2F"/>
    <w:rsid w:val="00AE229E"/>
    <w:rsid w:val="00AE6FBA"/>
    <w:rsid w:val="00B0158E"/>
    <w:rsid w:val="00B0268A"/>
    <w:rsid w:val="00B05C97"/>
    <w:rsid w:val="00B206E8"/>
    <w:rsid w:val="00B31C13"/>
    <w:rsid w:val="00B3497D"/>
    <w:rsid w:val="00B3735A"/>
    <w:rsid w:val="00B47448"/>
    <w:rsid w:val="00B53488"/>
    <w:rsid w:val="00B56E9C"/>
    <w:rsid w:val="00B94276"/>
    <w:rsid w:val="00B94CB5"/>
    <w:rsid w:val="00BB7084"/>
    <w:rsid w:val="00BB7E00"/>
    <w:rsid w:val="00BC0B46"/>
    <w:rsid w:val="00BD7B38"/>
    <w:rsid w:val="00C02E7E"/>
    <w:rsid w:val="00C03BA4"/>
    <w:rsid w:val="00C07D64"/>
    <w:rsid w:val="00C34918"/>
    <w:rsid w:val="00C352EE"/>
    <w:rsid w:val="00C36197"/>
    <w:rsid w:val="00C4485E"/>
    <w:rsid w:val="00C47F6A"/>
    <w:rsid w:val="00C56503"/>
    <w:rsid w:val="00C5707E"/>
    <w:rsid w:val="00C73306"/>
    <w:rsid w:val="00C754E9"/>
    <w:rsid w:val="00C840EA"/>
    <w:rsid w:val="00C95DE1"/>
    <w:rsid w:val="00CA2CCE"/>
    <w:rsid w:val="00CA53F4"/>
    <w:rsid w:val="00CA6CA9"/>
    <w:rsid w:val="00CC292E"/>
    <w:rsid w:val="00CE728B"/>
    <w:rsid w:val="00CF1955"/>
    <w:rsid w:val="00CF55C0"/>
    <w:rsid w:val="00D133E3"/>
    <w:rsid w:val="00D15C3D"/>
    <w:rsid w:val="00D15CAA"/>
    <w:rsid w:val="00D201D4"/>
    <w:rsid w:val="00D209F0"/>
    <w:rsid w:val="00D22A80"/>
    <w:rsid w:val="00D42E8E"/>
    <w:rsid w:val="00D43BA8"/>
    <w:rsid w:val="00D50E38"/>
    <w:rsid w:val="00D56A4B"/>
    <w:rsid w:val="00D7638E"/>
    <w:rsid w:val="00D95E20"/>
    <w:rsid w:val="00DB08BE"/>
    <w:rsid w:val="00DB0D03"/>
    <w:rsid w:val="00DB10E4"/>
    <w:rsid w:val="00DB4050"/>
    <w:rsid w:val="00DB5AAC"/>
    <w:rsid w:val="00DB6095"/>
    <w:rsid w:val="00DC30C4"/>
    <w:rsid w:val="00DD331B"/>
    <w:rsid w:val="00DE16F8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4605"/>
    <w:rsid w:val="00E357CB"/>
    <w:rsid w:val="00E3648F"/>
    <w:rsid w:val="00E3758D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0514"/>
    <w:rsid w:val="00EB25A0"/>
    <w:rsid w:val="00EC34B1"/>
    <w:rsid w:val="00EC7A35"/>
    <w:rsid w:val="00ED2F93"/>
    <w:rsid w:val="00EE7256"/>
    <w:rsid w:val="00EE7F65"/>
    <w:rsid w:val="00EF3BF3"/>
    <w:rsid w:val="00EF6E6D"/>
    <w:rsid w:val="00F019FA"/>
    <w:rsid w:val="00F05DA7"/>
    <w:rsid w:val="00F13A3F"/>
    <w:rsid w:val="00F20877"/>
    <w:rsid w:val="00F25FD8"/>
    <w:rsid w:val="00F34B01"/>
    <w:rsid w:val="00F37434"/>
    <w:rsid w:val="00F41B4C"/>
    <w:rsid w:val="00F43BA8"/>
    <w:rsid w:val="00F513BA"/>
    <w:rsid w:val="00F51979"/>
    <w:rsid w:val="00F55DE3"/>
    <w:rsid w:val="00F56609"/>
    <w:rsid w:val="00F56615"/>
    <w:rsid w:val="00F73CD5"/>
    <w:rsid w:val="00F748BB"/>
    <w:rsid w:val="00F81EF6"/>
    <w:rsid w:val="00F853E6"/>
    <w:rsid w:val="00F90B34"/>
    <w:rsid w:val="00F913A0"/>
    <w:rsid w:val="00F93427"/>
    <w:rsid w:val="00FA1D88"/>
    <w:rsid w:val="00FA2A3B"/>
    <w:rsid w:val="00FA61C2"/>
    <w:rsid w:val="00FB3118"/>
    <w:rsid w:val="00FC1AA4"/>
    <w:rsid w:val="00FC571F"/>
    <w:rsid w:val="00FC7735"/>
    <w:rsid w:val="00FD3B8B"/>
    <w:rsid w:val="00FE0A1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39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F5982E-D7B6-434D-8CA8-00985C8F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2024-11-20T08:39:00Z</dcterms:created>
  <dcterms:modified xsi:type="dcterms:W3CDTF">2024-11-27T11:29:00Z</dcterms:modified>
</cp:coreProperties>
</file>