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5D906" w14:textId="25829C7E" w:rsidR="00227FD4" w:rsidRPr="008F5678" w:rsidRDefault="00000000" w:rsidP="00AF212D">
      <w:pPr>
        <w:pStyle w:val="TitleSMPC"/>
      </w:pPr>
      <w:r w:rsidRPr="008F5678">
        <w:t>SUMMARY OF PRODUCT CHARACTERISTICS</w:t>
      </w:r>
    </w:p>
    <w:p w14:paraId="740778C1" w14:textId="77777777" w:rsidR="00233A79" w:rsidRPr="008F5678" w:rsidRDefault="00000000" w:rsidP="00834A79">
      <w:pPr>
        <w:pStyle w:val="HEADING1SMPC"/>
      </w:pPr>
      <w:r w:rsidRPr="008F5678">
        <w:t xml:space="preserve">NAME OF THE MEDICINAL PRODUCT </w:t>
      </w:r>
    </w:p>
    <w:p w14:paraId="29438B81" w14:textId="36FD7ACD" w:rsidR="00227FD4" w:rsidRPr="008F5678" w:rsidRDefault="00000000" w:rsidP="00AF212D">
      <w:pPr>
        <w:pStyle w:val="BodyTextSMPC"/>
      </w:pPr>
      <w:r w:rsidRPr="008F5678">
        <w:t xml:space="preserve">&lt;TRADE NAME&gt; &lt;STRENGTH&gt; </w:t>
      </w:r>
      <w:r w:rsidR="00BF7582">
        <w:t xml:space="preserve">Solution </w:t>
      </w:r>
      <w:r w:rsidR="00352388">
        <w:t xml:space="preserve">for </w:t>
      </w:r>
      <w:r w:rsidR="00BF7582">
        <w:t>I</w:t>
      </w:r>
      <w:r w:rsidR="00352388">
        <w:t>nfusion</w:t>
      </w:r>
      <w:r w:rsidRPr="008F5678">
        <w:t xml:space="preserve"> </w:t>
      </w:r>
    </w:p>
    <w:p w14:paraId="51114D0F" w14:textId="77777777" w:rsidR="00A144D2" w:rsidRPr="008F5678" w:rsidRDefault="00000000" w:rsidP="00AF212D">
      <w:pPr>
        <w:pStyle w:val="BodyTextSMPC"/>
        <w:rPr>
          <w:color w:val="FF0000"/>
        </w:rPr>
      </w:pPr>
      <w:r w:rsidRPr="008F5678">
        <w:rPr>
          <w:color w:val="FF0000"/>
        </w:rPr>
        <w:t>&lt;REGARDING THE APPROVAL&gt;</w:t>
      </w:r>
    </w:p>
    <w:p w14:paraId="3EC4138F" w14:textId="77777777" w:rsidR="00A144D2" w:rsidRPr="008F5678" w:rsidRDefault="00000000" w:rsidP="00834A79">
      <w:pPr>
        <w:pStyle w:val="HEADING1SMPC"/>
      </w:pPr>
      <w:r w:rsidRPr="008F5678">
        <w:t>QUALITATIVE AND QUANTITATIVE COMPOSITION</w:t>
      </w:r>
    </w:p>
    <w:p w14:paraId="18185B43" w14:textId="355CCD50" w:rsidR="00AF212D" w:rsidRDefault="005B2E58" w:rsidP="00AF212D">
      <w:pPr>
        <w:pStyle w:val="BodyTextSMPC"/>
      </w:pPr>
      <w:r>
        <w:t>Each ml contain</w:t>
      </w:r>
      <w:r w:rsidRPr="008F5678">
        <w:t xml:space="preserve"> &lt;STRENGTH&gt; </w:t>
      </w:r>
      <w:r>
        <w:t>of trimethoprim and &lt;STRENGTH&gt; of sulfamethoxazole</w:t>
      </w:r>
      <w:r w:rsidR="00BF7582">
        <w:t>.</w:t>
      </w:r>
    </w:p>
    <w:p w14:paraId="47647364" w14:textId="5FF27F65" w:rsidR="005B2E58" w:rsidRDefault="005B2E58" w:rsidP="00AF212D">
      <w:pPr>
        <w:pStyle w:val="BodyTextSMPC"/>
      </w:pPr>
      <w:r>
        <w:t>Excipient with known effect:</w:t>
      </w:r>
    </w:p>
    <w:p w14:paraId="3BF31E06" w14:textId="25683F5D" w:rsidR="005B2E58" w:rsidRPr="005B2E58" w:rsidRDefault="005B2E58" w:rsidP="005B2E58">
      <w:pPr>
        <w:pStyle w:val="BodyTextSMPC"/>
        <w:rPr>
          <w:color w:val="FF0000"/>
        </w:rPr>
      </w:pPr>
      <w:r w:rsidRPr="008F5678">
        <w:rPr>
          <w:color w:val="FF0000"/>
        </w:rPr>
        <w:t>&lt;REGARDING THE APPROVAL&gt;</w:t>
      </w:r>
    </w:p>
    <w:p w14:paraId="5C373BE4" w14:textId="42A391AC" w:rsidR="00A144D2" w:rsidRPr="008F5678" w:rsidRDefault="00000000" w:rsidP="00AF212D">
      <w:pPr>
        <w:pStyle w:val="BodyTextSMPC"/>
      </w:pPr>
      <w:r w:rsidRPr="008F5678">
        <w:t xml:space="preserve">For the full list of excipients, see section 6.1. </w:t>
      </w:r>
    </w:p>
    <w:p w14:paraId="7E05B8A9" w14:textId="77777777" w:rsidR="00A144D2" w:rsidRPr="008F5678" w:rsidRDefault="00000000" w:rsidP="00834A79">
      <w:pPr>
        <w:pStyle w:val="HEADING1SMPC"/>
      </w:pPr>
      <w:r w:rsidRPr="008F5678">
        <w:t xml:space="preserve">PHARMACEUTICAL FORM </w:t>
      </w:r>
    </w:p>
    <w:p w14:paraId="2F93181B" w14:textId="5529EE16" w:rsidR="00E62AF6" w:rsidRPr="00E62AF6" w:rsidRDefault="00E62AF6" w:rsidP="00AF212D">
      <w:pPr>
        <w:pStyle w:val="BodyTextSMPC"/>
        <w:rPr>
          <w:color w:val="000000" w:themeColor="text1"/>
        </w:rPr>
      </w:pPr>
      <w:r w:rsidRPr="00E62AF6">
        <w:rPr>
          <w:color w:val="000000" w:themeColor="text1"/>
        </w:rPr>
        <w:t>Solution for Infusion</w:t>
      </w:r>
    </w:p>
    <w:p w14:paraId="74CE521D" w14:textId="64C6896D" w:rsidR="00227FD4" w:rsidRPr="008F5678" w:rsidRDefault="00000000" w:rsidP="00AF212D">
      <w:pPr>
        <w:pStyle w:val="BodyTextSMPC"/>
        <w:rPr>
          <w:color w:val="FF0000"/>
        </w:rPr>
      </w:pPr>
      <w:r w:rsidRPr="008F5678">
        <w:rPr>
          <w:color w:val="FF0000"/>
        </w:rPr>
        <w:t>&lt;REGARDING THE APPROVAL&gt;</w:t>
      </w:r>
    </w:p>
    <w:p w14:paraId="5A03DC4E" w14:textId="77777777" w:rsidR="00177864" w:rsidRPr="008F5678" w:rsidRDefault="00000000" w:rsidP="00834A79">
      <w:pPr>
        <w:pStyle w:val="HEADING1SMPC"/>
        <w:rPr>
          <w:szCs w:val="28"/>
        </w:rPr>
      </w:pPr>
      <w:r w:rsidRPr="008F5678">
        <w:t>CLINICAL PARTICULARS</w:t>
      </w:r>
    </w:p>
    <w:p w14:paraId="4E91EDC2" w14:textId="77777777" w:rsidR="00233A79" w:rsidRPr="008F5678" w:rsidRDefault="00000000" w:rsidP="00834A79">
      <w:pPr>
        <w:pStyle w:val="SubHeafingSMPC"/>
      </w:pPr>
      <w:r w:rsidRPr="008F5678">
        <w:t xml:space="preserve">Therapeutic indications </w:t>
      </w:r>
    </w:p>
    <w:p w14:paraId="51FAD870" w14:textId="48C4AC20" w:rsidR="005A4CDC" w:rsidRDefault="005A4CDC" w:rsidP="005A4CDC">
      <w:pPr>
        <w:pStyle w:val="BodyTextSMPC"/>
      </w:pPr>
      <w:r>
        <w:t>Co-Trimoxazole for Infusion is indicated in children (≥6 weeks) and adults for the treatment of the following infections when owing to sensitive organisms (see section 5.1):</w:t>
      </w:r>
    </w:p>
    <w:p w14:paraId="1F4E2E16" w14:textId="43050CE3" w:rsidR="005A4CDC" w:rsidRDefault="005A4CDC" w:rsidP="005A4CDC">
      <w:pPr>
        <w:pStyle w:val="BodyTextSMPC"/>
        <w:numPr>
          <w:ilvl w:val="0"/>
          <w:numId w:val="5"/>
        </w:numPr>
        <w:spacing w:after="0"/>
        <w:ind w:left="1134" w:hanging="283"/>
      </w:pPr>
      <w:r>
        <w:t>Acute uncomplicated urinary tract infection: It is recommended that initial episodes of uncomplicated urinary tract infections be treated with a single effective antibacterial agent rather than a combination such as Co-Trimoxazole for Infusion.</w:t>
      </w:r>
    </w:p>
    <w:p w14:paraId="154ABCF7" w14:textId="1C6EBE23" w:rsidR="005A4CDC" w:rsidRDefault="005A4CDC" w:rsidP="005A4CDC">
      <w:pPr>
        <w:pStyle w:val="BodyTextSMPC"/>
        <w:numPr>
          <w:ilvl w:val="0"/>
          <w:numId w:val="5"/>
        </w:numPr>
        <w:spacing w:after="0"/>
        <w:ind w:left="1134" w:hanging="283"/>
      </w:pPr>
      <w:r>
        <w:t>Treatment and prevention of Pneumocystis jirovecii pneumonitis or “PJP”.</w:t>
      </w:r>
    </w:p>
    <w:p w14:paraId="6F400155" w14:textId="5F80FEEF" w:rsidR="005A4CDC" w:rsidRDefault="005A4CDC" w:rsidP="005A4CDC">
      <w:pPr>
        <w:pStyle w:val="BodyTextSMPC"/>
        <w:numPr>
          <w:ilvl w:val="0"/>
          <w:numId w:val="5"/>
        </w:numPr>
        <w:spacing w:after="0"/>
        <w:ind w:left="1134" w:hanging="283"/>
      </w:pPr>
      <w:r>
        <w:t>Treatment and prophylaxis of toxoplasmosis.</w:t>
      </w:r>
    </w:p>
    <w:p w14:paraId="1A1FDB4C" w14:textId="0398F8DF" w:rsidR="005A4CDC" w:rsidRDefault="005A4CDC" w:rsidP="005A4CDC">
      <w:pPr>
        <w:pStyle w:val="BodyTextSMPC"/>
        <w:numPr>
          <w:ilvl w:val="0"/>
          <w:numId w:val="5"/>
        </w:numPr>
        <w:spacing w:after="0"/>
        <w:ind w:left="1134" w:hanging="283"/>
      </w:pPr>
      <w:r>
        <w:t>Treatment of nocardiosis.</w:t>
      </w:r>
    </w:p>
    <w:p w14:paraId="532CBE70" w14:textId="7ACF8EE1" w:rsidR="005A4CDC" w:rsidRDefault="005A4CDC" w:rsidP="005A4CDC">
      <w:pPr>
        <w:pStyle w:val="BodyTextSMPC"/>
        <w:numPr>
          <w:ilvl w:val="0"/>
          <w:numId w:val="5"/>
        </w:numPr>
        <w:ind w:left="1134" w:hanging="283"/>
      </w:pPr>
      <w:r>
        <w:lastRenderedPageBreak/>
        <w:t>In general, the indications for the use of Co-Trimoxazole for Infusion are the same as those for oral presentations.</w:t>
      </w:r>
    </w:p>
    <w:p w14:paraId="13EF1B36" w14:textId="7692A1A1" w:rsidR="00177864" w:rsidRPr="008F5678" w:rsidRDefault="005A4CDC" w:rsidP="005A4CDC">
      <w:pPr>
        <w:pStyle w:val="BodyTextSMPC"/>
      </w:pPr>
      <w:r>
        <w:t>Consideration should be given to official guidance on the appropriate use of antibacterial agents</w:t>
      </w:r>
      <w:r w:rsidRPr="008F5678">
        <w:t>.</w:t>
      </w:r>
    </w:p>
    <w:p w14:paraId="1953512A" w14:textId="77777777" w:rsidR="00233A79" w:rsidRPr="008F5678" w:rsidRDefault="00000000" w:rsidP="00C21A1C">
      <w:pPr>
        <w:pStyle w:val="SubHeafingSMPC"/>
      </w:pPr>
      <w:r w:rsidRPr="008F5678">
        <w:t>Posology and method of administration</w:t>
      </w:r>
    </w:p>
    <w:p w14:paraId="1B3DC667" w14:textId="77777777" w:rsidR="006F4955" w:rsidRDefault="006F4955" w:rsidP="006F4955">
      <w:pPr>
        <w:pStyle w:val="BodyTextSMPC"/>
      </w:pPr>
      <w:r>
        <w:t>Posology:</w:t>
      </w:r>
    </w:p>
    <w:p w14:paraId="2BF10AD3" w14:textId="77777777" w:rsidR="006F4955" w:rsidRPr="002C37C1" w:rsidRDefault="006F4955" w:rsidP="006F4955">
      <w:pPr>
        <w:pStyle w:val="BodyTextSMPC"/>
        <w:rPr>
          <w:u w:val="single"/>
        </w:rPr>
      </w:pPr>
      <w:r w:rsidRPr="002C37C1">
        <w:rPr>
          <w:u w:val="single"/>
        </w:rPr>
        <w:t>Standard dosage recommendations for acute infections</w:t>
      </w:r>
    </w:p>
    <w:p w14:paraId="59391D56" w14:textId="77777777" w:rsidR="006F4955" w:rsidRDefault="006F4955" w:rsidP="006F4955">
      <w:pPr>
        <w:pStyle w:val="BodyTextSMPC"/>
      </w:pPr>
      <w:r>
        <w:t>Treatment should be continued until the patient has been symptom free for two days; the majority will require treatment for at least 5 days.</w:t>
      </w:r>
    </w:p>
    <w:p w14:paraId="7F276087" w14:textId="77777777" w:rsidR="006F4955" w:rsidRDefault="006F4955" w:rsidP="006F4955">
      <w:pPr>
        <w:pStyle w:val="BodyTextSMPC"/>
      </w:pPr>
      <w:r>
        <w:t>For severe infections in all age groups, dosage may be increased by 50%.</w:t>
      </w:r>
    </w:p>
    <w:p w14:paraId="24AF17A7" w14:textId="77777777" w:rsidR="006F4955" w:rsidRPr="002C37C1" w:rsidRDefault="006F4955" w:rsidP="006F4955">
      <w:pPr>
        <w:pStyle w:val="BodyTextSMPC"/>
        <w:rPr>
          <w:i/>
          <w:iCs/>
        </w:rPr>
      </w:pPr>
      <w:r w:rsidRPr="002C37C1">
        <w:rPr>
          <w:i/>
          <w:iCs/>
        </w:rPr>
        <w:t>Adults and children over 12 years:</w:t>
      </w:r>
    </w:p>
    <w:p w14:paraId="6C2B17D7" w14:textId="77777777" w:rsidR="006F4955" w:rsidRDefault="006F4955" w:rsidP="006F4955">
      <w:pPr>
        <w:pStyle w:val="BodyTextSMPC"/>
      </w:pPr>
      <w:r>
        <w:t>STANDARD DOSAGE: 2 ampoules (10 ml) every 12 hours</w:t>
      </w:r>
    </w:p>
    <w:p w14:paraId="4C3E7975" w14:textId="77777777" w:rsidR="006F4955" w:rsidRPr="002C37C1" w:rsidRDefault="006F4955" w:rsidP="006F4955">
      <w:pPr>
        <w:pStyle w:val="BodyTextSMPC"/>
        <w:rPr>
          <w:i/>
          <w:iCs/>
        </w:rPr>
      </w:pPr>
      <w:r w:rsidRPr="002C37C1">
        <w:rPr>
          <w:i/>
          <w:iCs/>
        </w:rPr>
        <w:t>Children aged 12 years and under:</w:t>
      </w:r>
    </w:p>
    <w:p w14:paraId="66A694B1" w14:textId="77777777" w:rsidR="006F4955" w:rsidRDefault="006F4955" w:rsidP="006F4955">
      <w:pPr>
        <w:pStyle w:val="BodyTextSMPC"/>
      </w:pPr>
      <w:r>
        <w:t>The standard dosage for children is equivalent to approximately 6 mg trimethoprim and 30 mg sulfamethoxazole per kg body weight per day, given in two equally divided doses.</w:t>
      </w:r>
    </w:p>
    <w:tbl>
      <w:tblPr>
        <w:tblStyle w:val="TableGrid"/>
        <w:tblW w:w="0" w:type="auto"/>
        <w:tblInd w:w="794" w:type="dxa"/>
        <w:tblLook w:val="04A0" w:firstRow="1" w:lastRow="0" w:firstColumn="1" w:lastColumn="0" w:noHBand="0" w:noVBand="1"/>
      </w:tblPr>
      <w:tblGrid>
        <w:gridCol w:w="3996"/>
        <w:gridCol w:w="4001"/>
      </w:tblGrid>
      <w:tr w:rsidR="006F4955" w14:paraId="380740FE" w14:textId="77777777" w:rsidTr="006F4955">
        <w:tc>
          <w:tcPr>
            <w:tcW w:w="3996" w:type="dxa"/>
          </w:tcPr>
          <w:p w14:paraId="399CBB98" w14:textId="12A451B8" w:rsidR="006F4955" w:rsidRPr="006F4955" w:rsidRDefault="006F4955" w:rsidP="006F4955">
            <w:pPr>
              <w:pStyle w:val="BodyTextSMPC"/>
              <w:spacing w:after="0"/>
              <w:ind w:left="0"/>
              <w:rPr>
                <w:b/>
                <w:bCs/>
              </w:rPr>
            </w:pPr>
            <w:r w:rsidRPr="006F4955">
              <w:rPr>
                <w:b/>
                <w:bCs/>
              </w:rPr>
              <w:t>Age</w:t>
            </w:r>
          </w:p>
        </w:tc>
        <w:tc>
          <w:tcPr>
            <w:tcW w:w="4001" w:type="dxa"/>
          </w:tcPr>
          <w:p w14:paraId="4CD59022" w14:textId="2FC99E04" w:rsidR="006F4955" w:rsidRPr="006F4955" w:rsidRDefault="006F4955" w:rsidP="006F4955">
            <w:pPr>
              <w:pStyle w:val="BodyTextSMPC"/>
              <w:spacing w:after="0"/>
              <w:ind w:left="0"/>
              <w:rPr>
                <w:b/>
                <w:bCs/>
              </w:rPr>
            </w:pPr>
            <w:r w:rsidRPr="006F4955">
              <w:rPr>
                <w:b/>
                <w:bCs/>
              </w:rPr>
              <w:t>Dosage</w:t>
            </w:r>
          </w:p>
        </w:tc>
      </w:tr>
      <w:tr w:rsidR="006F4955" w14:paraId="3FA5CB50" w14:textId="77777777" w:rsidTr="006F4955">
        <w:tc>
          <w:tcPr>
            <w:tcW w:w="3996" w:type="dxa"/>
          </w:tcPr>
          <w:p w14:paraId="0955258C" w14:textId="453FB15B" w:rsidR="006F4955" w:rsidRDefault="006F4955" w:rsidP="006F4955">
            <w:pPr>
              <w:pStyle w:val="BodyTextSMPC"/>
              <w:spacing w:after="0"/>
              <w:ind w:left="0"/>
            </w:pPr>
            <w:r w:rsidRPr="006F4955">
              <w:t>6 weeks to 5 months</w:t>
            </w:r>
          </w:p>
        </w:tc>
        <w:tc>
          <w:tcPr>
            <w:tcW w:w="4001" w:type="dxa"/>
          </w:tcPr>
          <w:p w14:paraId="228E1419" w14:textId="2B628E22" w:rsidR="006F4955" w:rsidRDefault="006F4955" w:rsidP="006F4955">
            <w:pPr>
              <w:pStyle w:val="BodyTextSMPC"/>
              <w:spacing w:after="0"/>
              <w:ind w:left="0"/>
            </w:pPr>
            <w:r w:rsidRPr="006F4955">
              <w:t>1.25 ml every 12 hours.</w:t>
            </w:r>
          </w:p>
        </w:tc>
      </w:tr>
      <w:tr w:rsidR="006F4955" w14:paraId="48794C8F" w14:textId="77777777" w:rsidTr="006F4955">
        <w:tc>
          <w:tcPr>
            <w:tcW w:w="3996" w:type="dxa"/>
          </w:tcPr>
          <w:p w14:paraId="567599CC" w14:textId="3B4E8103" w:rsidR="006F4955" w:rsidRDefault="006F4955" w:rsidP="006F4955">
            <w:pPr>
              <w:pStyle w:val="BodyTextSMPC"/>
              <w:spacing w:after="0"/>
              <w:ind w:left="0"/>
            </w:pPr>
            <w:r w:rsidRPr="006F4955">
              <w:t>6 months to 5 years</w:t>
            </w:r>
          </w:p>
        </w:tc>
        <w:tc>
          <w:tcPr>
            <w:tcW w:w="4001" w:type="dxa"/>
          </w:tcPr>
          <w:p w14:paraId="789A09DD" w14:textId="768461A9" w:rsidR="006F4955" w:rsidRDefault="006F4955" w:rsidP="006F4955">
            <w:pPr>
              <w:pStyle w:val="BodyTextSMPC"/>
              <w:spacing w:after="0"/>
              <w:ind w:left="0"/>
            </w:pPr>
            <w:r w:rsidRPr="006F4955">
              <w:t>2.5 ml every 12 hours</w:t>
            </w:r>
          </w:p>
        </w:tc>
      </w:tr>
      <w:tr w:rsidR="006F4955" w14:paraId="6F5B60E2" w14:textId="77777777" w:rsidTr="006F4955">
        <w:tc>
          <w:tcPr>
            <w:tcW w:w="3996" w:type="dxa"/>
          </w:tcPr>
          <w:p w14:paraId="707AEBBA" w14:textId="648B1123" w:rsidR="006F4955" w:rsidRDefault="006F4955" w:rsidP="006F4955">
            <w:pPr>
              <w:pStyle w:val="BodyTextSMPC"/>
              <w:spacing w:after="0"/>
              <w:ind w:left="0"/>
            </w:pPr>
            <w:r w:rsidRPr="006F4955">
              <w:t>6 to 12 years</w:t>
            </w:r>
          </w:p>
        </w:tc>
        <w:tc>
          <w:tcPr>
            <w:tcW w:w="4001" w:type="dxa"/>
          </w:tcPr>
          <w:p w14:paraId="36B24059" w14:textId="64DD7DE2" w:rsidR="006F4955" w:rsidRDefault="006F4955" w:rsidP="006F4955">
            <w:pPr>
              <w:pStyle w:val="BodyTextSMPC"/>
              <w:spacing w:after="0"/>
              <w:ind w:left="0"/>
            </w:pPr>
            <w:r w:rsidRPr="006F4955">
              <w:t>5.0 ml every 12 hours.</w:t>
            </w:r>
          </w:p>
        </w:tc>
      </w:tr>
    </w:tbl>
    <w:p w14:paraId="6023B672" w14:textId="0987CBE9" w:rsidR="006F4955" w:rsidRPr="006F4955" w:rsidRDefault="006F4955" w:rsidP="006F4955">
      <w:pPr>
        <w:pStyle w:val="BodyTextSMPC"/>
        <w:rPr>
          <w:color w:val="FF0000"/>
        </w:rPr>
      </w:pPr>
      <w:r w:rsidRPr="008F5678">
        <w:rPr>
          <w:color w:val="FF0000"/>
        </w:rPr>
        <w:t>&lt;REGARDING THE APPROVAL&gt;</w:t>
      </w:r>
    </w:p>
    <w:p w14:paraId="28C99C65" w14:textId="7DA93A04" w:rsidR="006F4955" w:rsidRPr="002C37C1" w:rsidRDefault="006F4955" w:rsidP="006F4955">
      <w:pPr>
        <w:pStyle w:val="BodyTextSMPC"/>
        <w:rPr>
          <w:i/>
          <w:iCs/>
        </w:rPr>
      </w:pPr>
      <w:r w:rsidRPr="002C37C1">
        <w:rPr>
          <w:i/>
          <w:iCs/>
        </w:rPr>
        <w:t>Elderly patients:</w:t>
      </w:r>
    </w:p>
    <w:p w14:paraId="5981A90E" w14:textId="77777777" w:rsidR="006F4955" w:rsidRDefault="006F4955" w:rsidP="006F4955">
      <w:pPr>
        <w:pStyle w:val="BodyTextSMPC"/>
      </w:pPr>
      <w:r>
        <w:t>See section 4.4</w:t>
      </w:r>
    </w:p>
    <w:p w14:paraId="5E3F5A2C" w14:textId="77777777" w:rsidR="006F4955" w:rsidRPr="002C37C1" w:rsidRDefault="006F4955" w:rsidP="006F4955">
      <w:pPr>
        <w:pStyle w:val="BodyTextSMPC"/>
        <w:rPr>
          <w:i/>
          <w:iCs/>
        </w:rPr>
      </w:pPr>
      <w:r w:rsidRPr="002C37C1">
        <w:rPr>
          <w:i/>
          <w:iCs/>
        </w:rPr>
        <w:t>Impaired hepatic function:</w:t>
      </w:r>
    </w:p>
    <w:p w14:paraId="3F732CE4" w14:textId="77777777" w:rsidR="006F4955" w:rsidRDefault="006F4955" w:rsidP="006F4955">
      <w:pPr>
        <w:pStyle w:val="BodyTextSMPC"/>
      </w:pPr>
      <w:r>
        <w:t>No data are available relating to dosage in patients with impaired hepatic function.</w:t>
      </w:r>
    </w:p>
    <w:p w14:paraId="408DF7AD" w14:textId="77777777" w:rsidR="006F4955" w:rsidRPr="002C37C1" w:rsidRDefault="006F4955" w:rsidP="006F4955">
      <w:pPr>
        <w:pStyle w:val="BodyTextSMPC"/>
        <w:rPr>
          <w:i/>
          <w:iCs/>
        </w:rPr>
      </w:pPr>
      <w:r w:rsidRPr="002C37C1">
        <w:rPr>
          <w:i/>
          <w:iCs/>
        </w:rPr>
        <w:t>Impaired renal function:</w:t>
      </w:r>
    </w:p>
    <w:p w14:paraId="21638150" w14:textId="77777777" w:rsidR="006F4955" w:rsidRDefault="006F4955" w:rsidP="006F4955">
      <w:pPr>
        <w:pStyle w:val="BodyTextSMPC"/>
      </w:pPr>
      <w:r>
        <w:lastRenderedPageBreak/>
        <w:t>Dosage recommendation:</w:t>
      </w:r>
    </w:p>
    <w:p w14:paraId="556E340B" w14:textId="0164AF43" w:rsidR="006F4955" w:rsidRPr="002C37C1" w:rsidRDefault="006F4955" w:rsidP="006F4955">
      <w:pPr>
        <w:pStyle w:val="BodyTextSMPC"/>
        <w:rPr>
          <w:i/>
          <w:iCs/>
        </w:rPr>
      </w:pPr>
      <w:r w:rsidRPr="002C37C1">
        <w:rPr>
          <w:i/>
          <w:iCs/>
        </w:rPr>
        <w:t>Adults and children over 12 years:</w:t>
      </w:r>
    </w:p>
    <w:tbl>
      <w:tblPr>
        <w:tblStyle w:val="TableGrid"/>
        <w:tblW w:w="0" w:type="auto"/>
        <w:tblInd w:w="794" w:type="dxa"/>
        <w:tblLook w:val="04A0" w:firstRow="1" w:lastRow="0" w:firstColumn="1" w:lastColumn="0" w:noHBand="0" w:noVBand="1"/>
      </w:tblPr>
      <w:tblGrid>
        <w:gridCol w:w="3961"/>
        <w:gridCol w:w="4036"/>
      </w:tblGrid>
      <w:tr w:rsidR="006F4955" w14:paraId="7AB4F1C5" w14:textId="77777777" w:rsidTr="006F4955">
        <w:tc>
          <w:tcPr>
            <w:tcW w:w="3961" w:type="dxa"/>
          </w:tcPr>
          <w:p w14:paraId="4E0C469F" w14:textId="1537AF5F" w:rsidR="006F4955" w:rsidRDefault="006F4955" w:rsidP="006F4955">
            <w:pPr>
              <w:pStyle w:val="BodyTextSMPC"/>
              <w:ind w:left="0"/>
            </w:pPr>
            <w:r w:rsidRPr="006F4955">
              <w:t>Creatinine Clearance (ml/min)</w:t>
            </w:r>
          </w:p>
        </w:tc>
        <w:tc>
          <w:tcPr>
            <w:tcW w:w="4036" w:type="dxa"/>
          </w:tcPr>
          <w:p w14:paraId="47FE1D40" w14:textId="330B60F1" w:rsidR="006F4955" w:rsidRDefault="006F4955" w:rsidP="006F4955">
            <w:pPr>
              <w:pStyle w:val="BodyTextSMPC"/>
              <w:ind w:left="0"/>
            </w:pPr>
            <w:r w:rsidRPr="006F4955">
              <w:t>Recommended Dosage</w:t>
            </w:r>
          </w:p>
        </w:tc>
      </w:tr>
      <w:tr w:rsidR="006F4955" w14:paraId="65F92F69" w14:textId="77777777" w:rsidTr="006F4955">
        <w:tc>
          <w:tcPr>
            <w:tcW w:w="3961" w:type="dxa"/>
          </w:tcPr>
          <w:p w14:paraId="0AAC0463" w14:textId="0483A8B5" w:rsidR="006F4955" w:rsidRDefault="006F4955" w:rsidP="006F4955">
            <w:pPr>
              <w:pStyle w:val="BodyTextSMPC"/>
              <w:ind w:left="0"/>
            </w:pPr>
            <w:r w:rsidRPr="006F4955">
              <w:t>&gt;</w:t>
            </w:r>
            <w:r>
              <w:t xml:space="preserve"> 30</w:t>
            </w:r>
          </w:p>
        </w:tc>
        <w:tc>
          <w:tcPr>
            <w:tcW w:w="4036" w:type="dxa"/>
          </w:tcPr>
          <w:p w14:paraId="0430FA26" w14:textId="31F24542" w:rsidR="006F4955" w:rsidRDefault="006F4955" w:rsidP="006F4955">
            <w:pPr>
              <w:pStyle w:val="BodyTextSMPC"/>
              <w:ind w:left="0"/>
            </w:pPr>
            <w:r w:rsidRPr="006F4955">
              <w:t>2 ampoules (10 ml) every 12 hours</w:t>
            </w:r>
          </w:p>
        </w:tc>
      </w:tr>
      <w:tr w:rsidR="006F4955" w14:paraId="1D46AAB8" w14:textId="77777777" w:rsidTr="006F4955">
        <w:tc>
          <w:tcPr>
            <w:tcW w:w="3961" w:type="dxa"/>
          </w:tcPr>
          <w:p w14:paraId="239CC469" w14:textId="633CD6E9" w:rsidR="006F4955" w:rsidRDefault="006F4955" w:rsidP="006F4955">
            <w:pPr>
              <w:pStyle w:val="BodyTextSMPC"/>
              <w:ind w:left="0"/>
            </w:pPr>
            <w:r w:rsidRPr="006F4955">
              <w:t>15-30</w:t>
            </w:r>
          </w:p>
        </w:tc>
        <w:tc>
          <w:tcPr>
            <w:tcW w:w="4036" w:type="dxa"/>
          </w:tcPr>
          <w:p w14:paraId="5027ADE3" w14:textId="620D4813" w:rsidR="006F4955" w:rsidRDefault="006F4955" w:rsidP="006F4955">
            <w:pPr>
              <w:pStyle w:val="BodyTextSMPC"/>
              <w:ind w:left="0"/>
            </w:pPr>
            <w:r w:rsidRPr="006F4955">
              <w:t>1 ampoule (5 ml) every 12 hours</w:t>
            </w:r>
          </w:p>
        </w:tc>
      </w:tr>
      <w:tr w:rsidR="006F4955" w14:paraId="3AF91E0F" w14:textId="77777777" w:rsidTr="006F4955">
        <w:tc>
          <w:tcPr>
            <w:tcW w:w="3961" w:type="dxa"/>
          </w:tcPr>
          <w:p w14:paraId="3B1012BC" w14:textId="0E3B1380" w:rsidR="006F4955" w:rsidRDefault="006F4955" w:rsidP="006F4955">
            <w:pPr>
              <w:pStyle w:val="BodyTextSMPC"/>
              <w:ind w:left="0"/>
            </w:pPr>
            <w:r w:rsidRPr="006F4955">
              <w:t>&lt; 15</w:t>
            </w:r>
          </w:p>
        </w:tc>
        <w:tc>
          <w:tcPr>
            <w:tcW w:w="4036" w:type="dxa"/>
          </w:tcPr>
          <w:p w14:paraId="72AB917B" w14:textId="350739A8" w:rsidR="006F4955" w:rsidRDefault="006F4955" w:rsidP="006F4955">
            <w:pPr>
              <w:pStyle w:val="BodyTextSMPC"/>
              <w:ind w:left="0"/>
            </w:pPr>
            <w:r w:rsidRPr="006F4955">
              <w:t>Not recommended.</w:t>
            </w:r>
          </w:p>
        </w:tc>
      </w:tr>
    </w:tbl>
    <w:p w14:paraId="555D9613" w14:textId="3E498031" w:rsidR="006F4955" w:rsidRPr="006F4955" w:rsidRDefault="006F4955" w:rsidP="006F4955">
      <w:pPr>
        <w:pStyle w:val="BodyTextSMPC"/>
        <w:rPr>
          <w:color w:val="FF0000"/>
        </w:rPr>
      </w:pPr>
      <w:r w:rsidRPr="008F5678">
        <w:rPr>
          <w:color w:val="FF0000"/>
        </w:rPr>
        <w:t>&lt;REGARDING THE APPROVAL&gt;</w:t>
      </w:r>
    </w:p>
    <w:p w14:paraId="7EB31B40" w14:textId="15EE3E1D" w:rsidR="006F4955" w:rsidRDefault="006F4955" w:rsidP="006F4955">
      <w:pPr>
        <w:pStyle w:val="BodyTextSMPC"/>
      </w:pPr>
      <w:r>
        <w:t>No information available for children aged 12 years and under with renal failure. See section 5.2 for the pharmacokinetics in the paediatric population with normal renal function of both components of Co-Trimoxazole, TMP and SMZ.</w:t>
      </w:r>
    </w:p>
    <w:p w14:paraId="38295645" w14:textId="77777777" w:rsidR="006F4955" w:rsidRDefault="006F4955" w:rsidP="006F4955">
      <w:pPr>
        <w:pStyle w:val="BodyTextSMPC"/>
      </w:pPr>
      <w:r>
        <w:t>Caution should be exercised when treating patients with severe hepatic impairment as there may be changes in the absorption and biotransformation of trimethoprim and sulfamethoxazole.</w:t>
      </w:r>
    </w:p>
    <w:p w14:paraId="24DF5DD3" w14:textId="77777777" w:rsidR="006F4955" w:rsidRDefault="006F4955" w:rsidP="006F4955">
      <w:pPr>
        <w:pStyle w:val="BodyTextSMPC"/>
      </w:pPr>
      <w:r>
        <w:t>Measurements of plasma concentrations of sulfamethoxazole at intervals of 2 to 3 days are recommended in samples obtained 12 hours after administration of Co- Trimoxazole 16 mg/80 mg per ml for Infusion. If the concentration of total sulfamethoxazole exceeds 150 micrograms/ml then treatment should be interrupted until the value falls below 120 micrograms/ml.</w:t>
      </w:r>
    </w:p>
    <w:p w14:paraId="281F2971" w14:textId="77777777" w:rsidR="006F4955" w:rsidRPr="002C37C1" w:rsidRDefault="006F4955" w:rsidP="006F4955">
      <w:pPr>
        <w:pStyle w:val="BodyTextSMPC"/>
        <w:rPr>
          <w:u w:val="single"/>
        </w:rPr>
      </w:pPr>
      <w:r w:rsidRPr="002C37C1">
        <w:rPr>
          <w:u w:val="single"/>
        </w:rPr>
        <w:t>Pneumocystis jirovecii pneumonitis:</w:t>
      </w:r>
    </w:p>
    <w:p w14:paraId="4E8599F5" w14:textId="77777777" w:rsidR="006F4955" w:rsidRPr="002C37C1" w:rsidRDefault="006F4955" w:rsidP="006F4955">
      <w:pPr>
        <w:pStyle w:val="BodyTextSMPC"/>
        <w:rPr>
          <w:i/>
          <w:iCs/>
        </w:rPr>
      </w:pPr>
      <w:r w:rsidRPr="002C37C1">
        <w:rPr>
          <w:i/>
          <w:iCs/>
        </w:rPr>
        <w:t>Treatment:</w:t>
      </w:r>
    </w:p>
    <w:p w14:paraId="4A1D61F9" w14:textId="1A0F0179" w:rsidR="006F4955" w:rsidRDefault="006F4955" w:rsidP="002C37C1">
      <w:pPr>
        <w:pStyle w:val="BodyTextSMPC"/>
      </w:pPr>
      <w:r>
        <w:t>15-20 mg trimethoprim and 75-100 mg sulfamethoxazole per kg of bodyweight per day in two or more divided doses. Therapy should be changed to the oral route as soon as possible and continued for a total treatment period of two weeks. The aim is to obtain peak plasma or serum levels of trimethoprim of greater than or equal t</w:t>
      </w:r>
      <w:r w:rsidR="002C37C1">
        <w:t xml:space="preserve">o </w:t>
      </w:r>
      <w:r>
        <w:t>5 microgram/ml (verified in patients receiving 1-hour infusions of intravenous Co- Trimoxazole). (See section 4.8)</w:t>
      </w:r>
    </w:p>
    <w:p w14:paraId="64446B31" w14:textId="77777777" w:rsidR="006F4955" w:rsidRPr="0061267C" w:rsidRDefault="006F4955" w:rsidP="006F4955">
      <w:pPr>
        <w:pStyle w:val="BodyTextSMPC"/>
        <w:rPr>
          <w:i/>
          <w:iCs/>
        </w:rPr>
      </w:pPr>
      <w:r w:rsidRPr="0061267C">
        <w:rPr>
          <w:i/>
          <w:iCs/>
        </w:rPr>
        <w:t>Prevention:</w:t>
      </w:r>
    </w:p>
    <w:p w14:paraId="2FD1198F" w14:textId="77777777" w:rsidR="006F4955" w:rsidRDefault="006F4955" w:rsidP="006F4955">
      <w:pPr>
        <w:pStyle w:val="BodyTextSMPC"/>
      </w:pPr>
      <w:r>
        <w:lastRenderedPageBreak/>
        <w:t>Standard dosage as described under acute infections for the duration of the period at risk.</w:t>
      </w:r>
    </w:p>
    <w:p w14:paraId="03CE45DD" w14:textId="77777777" w:rsidR="006F4955" w:rsidRPr="0061267C" w:rsidRDefault="006F4955" w:rsidP="006F4955">
      <w:pPr>
        <w:pStyle w:val="BodyTextSMPC"/>
        <w:rPr>
          <w:u w:val="single"/>
        </w:rPr>
      </w:pPr>
      <w:r w:rsidRPr="0061267C">
        <w:rPr>
          <w:u w:val="single"/>
        </w:rPr>
        <w:t>Nocardiosis:</w:t>
      </w:r>
    </w:p>
    <w:p w14:paraId="1B5AEAA2" w14:textId="77777777" w:rsidR="006F4955" w:rsidRDefault="006F4955" w:rsidP="006F4955">
      <w:pPr>
        <w:pStyle w:val="BodyTextSMPC"/>
      </w:pPr>
      <w:r>
        <w:t>There is no consensus on the most appropriate dosage. Adult doses of 6 to 8 tablets daily for up to 3 months have been used (one tablet contains 400 mg sulfamethoxazole and 80 mg trimethoprim).</w:t>
      </w:r>
    </w:p>
    <w:p w14:paraId="09E7F6F0" w14:textId="77777777" w:rsidR="006F4955" w:rsidRPr="0061267C" w:rsidRDefault="006F4955" w:rsidP="006F4955">
      <w:pPr>
        <w:pStyle w:val="BodyTextSMPC"/>
        <w:rPr>
          <w:u w:val="single"/>
        </w:rPr>
      </w:pPr>
      <w:r w:rsidRPr="0061267C">
        <w:rPr>
          <w:u w:val="single"/>
        </w:rPr>
        <w:t>Toxoplasmosis:</w:t>
      </w:r>
    </w:p>
    <w:p w14:paraId="22F8FD80" w14:textId="77777777" w:rsidR="006F4955" w:rsidRDefault="006F4955" w:rsidP="006F4955">
      <w:pPr>
        <w:pStyle w:val="BodyTextSMPC"/>
      </w:pPr>
      <w:r>
        <w:t>There is no consensus on the most appropriate dosage for the treatment or prophylaxis of this condition. The decision should be based on clinical experience. For prophylaxis, however, the dosages suggested for prevention of Pneumocystis jirovecii pneumonitis may be appropriate.</w:t>
      </w:r>
    </w:p>
    <w:p w14:paraId="4521E6B3" w14:textId="77777777" w:rsidR="006F4955" w:rsidRPr="0061267C" w:rsidRDefault="006F4955" w:rsidP="006F4955">
      <w:pPr>
        <w:pStyle w:val="BodyTextSMPC"/>
        <w:rPr>
          <w:u w:val="single"/>
        </w:rPr>
      </w:pPr>
      <w:r w:rsidRPr="0061267C">
        <w:rPr>
          <w:u w:val="single"/>
        </w:rPr>
        <w:t>Method of administration:</w:t>
      </w:r>
    </w:p>
    <w:p w14:paraId="409C3AA4" w14:textId="77777777" w:rsidR="006F4955" w:rsidRDefault="006F4955" w:rsidP="006F4955">
      <w:pPr>
        <w:pStyle w:val="BodyTextSMPC"/>
      </w:pPr>
      <w:r>
        <w:t>Co-Trimoxazole for Infusion is for administration only by the intravenous route and must be diluted before administration.</w:t>
      </w:r>
    </w:p>
    <w:p w14:paraId="0A4CE155" w14:textId="6A00AC77" w:rsidR="006F4955" w:rsidRDefault="006F4955" w:rsidP="006F4955">
      <w:pPr>
        <w:pStyle w:val="BodyTextSMPC"/>
      </w:pPr>
      <w:r>
        <w:t>It is intended that Co-Trimoxazole for Infusion should be used only during such a period as the patient is unable to accept oral therapy, where initiation of treatment is particularly urgent or for convenience if the patient is already receiving intravenous fluids. Although Co-Trimoxazole for Infusion is useful in critically ill patients, there may be no therapeutic advantage over the oral preparation.</w:t>
      </w:r>
    </w:p>
    <w:p w14:paraId="62F7DF5F" w14:textId="426D29D5" w:rsidR="00227FD4" w:rsidRPr="008F5678" w:rsidRDefault="006F4955" w:rsidP="006F4955">
      <w:pPr>
        <w:pStyle w:val="BodyTextSMPC"/>
      </w:pPr>
      <w:r>
        <w:t>For instructions on dilution of the product before administration, see section 6.6.</w:t>
      </w:r>
    </w:p>
    <w:p w14:paraId="5B05A77F" w14:textId="77777777" w:rsidR="00671E86" w:rsidRPr="008F5678" w:rsidRDefault="00000000" w:rsidP="00233A79">
      <w:pPr>
        <w:pStyle w:val="SubHeafingSMPC"/>
      </w:pPr>
      <w:r w:rsidRPr="008F5678">
        <w:t>Contraindications</w:t>
      </w:r>
    </w:p>
    <w:p w14:paraId="2475D41B" w14:textId="707E9872" w:rsidR="0061267C" w:rsidRDefault="0061267C" w:rsidP="00D54A29">
      <w:pPr>
        <w:pStyle w:val="BodyTextSMPC"/>
        <w:numPr>
          <w:ilvl w:val="1"/>
          <w:numId w:val="9"/>
        </w:numPr>
        <w:spacing w:after="0"/>
        <w:ind w:left="1134" w:hanging="283"/>
        <w:jc w:val="thaiDistribute"/>
      </w:pPr>
      <w:r>
        <w:t>Hypersensitivity to the active substance(s) sulphonamides, trimethoprim, co- trimoxazole or to any of the excipients listed in section 6.1.</w:t>
      </w:r>
    </w:p>
    <w:p w14:paraId="5756D92A" w14:textId="1CB07C30" w:rsidR="0061267C" w:rsidRDefault="0061267C" w:rsidP="00D54A29">
      <w:pPr>
        <w:pStyle w:val="BodyTextSMPC"/>
        <w:numPr>
          <w:ilvl w:val="1"/>
          <w:numId w:val="9"/>
        </w:numPr>
        <w:spacing w:after="0"/>
        <w:ind w:left="1134" w:hanging="283"/>
        <w:jc w:val="thaiDistribute"/>
      </w:pPr>
      <w:r>
        <w:t>Co-Trimoxazole 16 mg/80 mg per ml for Infusion is contra-indicated in patients with severe impairment of liver function Co-Trimoxazole 16 mg/80 mg per ml for Infusion is contra-indicated in severe renal insufficiency where repeated measurements of the plasma concentration cannot be performed.</w:t>
      </w:r>
    </w:p>
    <w:p w14:paraId="39D5F36E" w14:textId="3998EF31" w:rsidR="0061267C" w:rsidRDefault="0061267C" w:rsidP="00D54A29">
      <w:pPr>
        <w:pStyle w:val="BodyTextSMPC"/>
        <w:numPr>
          <w:ilvl w:val="1"/>
          <w:numId w:val="9"/>
        </w:numPr>
        <w:spacing w:after="0"/>
        <w:ind w:left="1134" w:hanging="283"/>
        <w:jc w:val="thaiDistribute"/>
      </w:pPr>
      <w:r>
        <w:lastRenderedPageBreak/>
        <w:t>Co-Trimoxazole 16 mg/80 mg should not be given to patients with a history of drug-induced immune thrombocytopenia with use of trimethoprim and/or sulphonamides.</w:t>
      </w:r>
    </w:p>
    <w:p w14:paraId="5FE88E43" w14:textId="3B1CF5A8" w:rsidR="0061267C" w:rsidRDefault="0061267C" w:rsidP="00D54A29">
      <w:pPr>
        <w:pStyle w:val="BodyTextSMPC"/>
        <w:numPr>
          <w:ilvl w:val="1"/>
          <w:numId w:val="9"/>
        </w:numPr>
        <w:spacing w:after="0"/>
        <w:ind w:left="1134" w:hanging="283"/>
        <w:jc w:val="thaiDistribute"/>
      </w:pPr>
      <w:r>
        <w:t>Co-Trimoxazole 16 mg/80 mg should not be given to patients with acute porphyria.</w:t>
      </w:r>
    </w:p>
    <w:p w14:paraId="66CD8858" w14:textId="38274A2A" w:rsidR="00A144D2" w:rsidRPr="008F5678" w:rsidRDefault="0061267C" w:rsidP="0061267C">
      <w:pPr>
        <w:pStyle w:val="BodyTextSMPC"/>
        <w:numPr>
          <w:ilvl w:val="1"/>
          <w:numId w:val="9"/>
        </w:numPr>
        <w:ind w:left="1134" w:hanging="283"/>
        <w:jc w:val="thaiDistribute"/>
        <w:rPr>
          <w:cs/>
        </w:rPr>
      </w:pPr>
      <w:r>
        <w:t>Co-Trimoxazole 16 mg/80 mg should not be given to infants during the first 6 weeks of life.</w:t>
      </w:r>
      <w:r w:rsidRPr="008F5678">
        <w:t xml:space="preserve"> </w:t>
      </w:r>
    </w:p>
    <w:p w14:paraId="6955ACE4" w14:textId="77777777" w:rsidR="00A144D2" w:rsidRPr="008F5678" w:rsidRDefault="00000000" w:rsidP="00671E86">
      <w:pPr>
        <w:pStyle w:val="SubHeafingSMPC"/>
      </w:pPr>
      <w:r w:rsidRPr="008F5678">
        <w:t xml:space="preserve">Special warnings and precautions for use </w:t>
      </w:r>
    </w:p>
    <w:p w14:paraId="0A1F3492" w14:textId="4E076821" w:rsidR="00577887" w:rsidRDefault="00577887" w:rsidP="00577887">
      <w:pPr>
        <w:pStyle w:val="BodyTextSMPC"/>
        <w:jc w:val="thaiDistribute"/>
      </w:pPr>
      <w:r>
        <w:t>Life threatening adverse reactions</w:t>
      </w:r>
    </w:p>
    <w:p w14:paraId="5F6CBE8E" w14:textId="6BE774F3" w:rsidR="00577887" w:rsidRDefault="00577887" w:rsidP="00577887">
      <w:pPr>
        <w:pStyle w:val="BodyTextSMPC"/>
        <w:jc w:val="thaiDistribute"/>
      </w:pPr>
      <w:r>
        <w:t>Fatalities, although very rare, have occurred due to severe reactions including Stevens-Johnson syndrome, toxic epidermal necrolysis, fulminant hepatic necrosis, agranulocytosis, aplastic anaemia, other blood dyscrasias and hypersensitivity of the respiratory tract.</w:t>
      </w:r>
    </w:p>
    <w:p w14:paraId="69D74372" w14:textId="77777777" w:rsidR="00577887" w:rsidRDefault="00577887" w:rsidP="00577887">
      <w:pPr>
        <w:pStyle w:val="BodyTextSMPC"/>
        <w:numPr>
          <w:ilvl w:val="0"/>
          <w:numId w:val="10"/>
        </w:numPr>
        <w:spacing w:after="0"/>
        <w:ind w:left="1134" w:hanging="283"/>
        <w:jc w:val="thaiDistribute"/>
      </w:pPr>
      <w:r>
        <w:t>•Life-threatening cutaneous reactions Stevens-Johnson syndrome (SJS), toxic epidermal necrolysis (TEN) and drug reaction with eosinophilia with systemic symptoms (DRESS) have been reported with the use of Co-Trimoxazole.</w:t>
      </w:r>
    </w:p>
    <w:p w14:paraId="1C6AD85A" w14:textId="77777777" w:rsidR="00577887" w:rsidRDefault="00577887" w:rsidP="00577887">
      <w:pPr>
        <w:pStyle w:val="BodyTextSMPC"/>
        <w:numPr>
          <w:ilvl w:val="0"/>
          <w:numId w:val="10"/>
        </w:numPr>
        <w:spacing w:after="0"/>
        <w:ind w:left="1134" w:hanging="283"/>
        <w:jc w:val="thaiDistribute"/>
      </w:pPr>
      <w:r>
        <w:t>Patients should be advised of the signs and symptoms and monitored closely for skin reactions. The highest risk for occurrence of SJS or TEN is within the first weeks of treatment.</w:t>
      </w:r>
    </w:p>
    <w:p w14:paraId="49FABE33" w14:textId="77777777" w:rsidR="00577887" w:rsidRDefault="00577887" w:rsidP="00577887">
      <w:pPr>
        <w:pStyle w:val="BodyTextSMPC"/>
        <w:numPr>
          <w:ilvl w:val="0"/>
          <w:numId w:val="10"/>
        </w:numPr>
        <w:spacing w:after="0"/>
        <w:ind w:left="1134" w:hanging="283"/>
        <w:jc w:val="thaiDistribute"/>
      </w:pPr>
      <w:r>
        <w:t>If symptoms or signs of SJS, TEN (e.g. progressive skin rash often with blisters or mucosal lesions) or DRESS (e.g. fever, eosinophilia) are present, Co-Trimoxazole treatment should be discontinued (see section 4.8).</w:t>
      </w:r>
    </w:p>
    <w:p w14:paraId="335F8BA3" w14:textId="77777777" w:rsidR="00577887" w:rsidRDefault="00577887" w:rsidP="00577887">
      <w:pPr>
        <w:pStyle w:val="BodyTextSMPC"/>
        <w:numPr>
          <w:ilvl w:val="0"/>
          <w:numId w:val="10"/>
        </w:numPr>
        <w:spacing w:after="0"/>
        <w:ind w:left="1134" w:hanging="283"/>
        <w:jc w:val="thaiDistribute"/>
      </w:pPr>
      <w:r>
        <w:t>The best results in managing SJS, TEN or DRESS come from early diagnosis and immediate discontinuation of any suspect drug. Early withdrawal is associated with a better prognosis.</w:t>
      </w:r>
    </w:p>
    <w:p w14:paraId="737CAF46" w14:textId="77777777" w:rsidR="00577887" w:rsidRDefault="00577887" w:rsidP="00577887">
      <w:pPr>
        <w:pStyle w:val="BodyTextSMPC"/>
        <w:numPr>
          <w:ilvl w:val="0"/>
          <w:numId w:val="10"/>
        </w:numPr>
        <w:spacing w:after="0"/>
        <w:ind w:left="1134" w:hanging="283"/>
        <w:jc w:val="thaiDistribute"/>
      </w:pPr>
      <w:r>
        <w:t>If the patient has developed SJS, TEN or DRESS with the use of Co-Trimoxazole, Co-Trimoxazole must not be re-started in this patient at any time.</w:t>
      </w:r>
    </w:p>
    <w:p w14:paraId="115D0013" w14:textId="77777777" w:rsidR="00577887" w:rsidRDefault="00577887" w:rsidP="00577887">
      <w:pPr>
        <w:pStyle w:val="BodyTextSMPC"/>
        <w:numPr>
          <w:ilvl w:val="0"/>
          <w:numId w:val="10"/>
        </w:numPr>
        <w:ind w:left="1134" w:hanging="283"/>
        <w:jc w:val="thaiDistribute"/>
      </w:pPr>
      <w:r>
        <w:t>At the start of treatment, the occurrence of a generalised febrile erythema associated with pustules, should raise the suspicion of acute generalised exanthematous pustulosis (AGEP) (see section 4.8); it requires cessation of treatment and contraindicates any new administration of Co-Trimoxazole alone or in combination with other drugs.</w:t>
      </w:r>
    </w:p>
    <w:p w14:paraId="0D42CC3C" w14:textId="7E1BDCC4" w:rsidR="00577887" w:rsidRPr="00577887" w:rsidRDefault="00577887" w:rsidP="00577887">
      <w:pPr>
        <w:pStyle w:val="BodyTextSMPC"/>
        <w:jc w:val="thaiDistribute"/>
        <w:rPr>
          <w:u w:val="single"/>
        </w:rPr>
      </w:pPr>
      <w:r w:rsidRPr="00577887">
        <w:rPr>
          <w:u w:val="single"/>
        </w:rPr>
        <w:lastRenderedPageBreak/>
        <w:t>Haemophagocytic lymphohistiocytosis (HLH)</w:t>
      </w:r>
    </w:p>
    <w:p w14:paraId="56A1E1F4" w14:textId="77777777" w:rsidR="00577887" w:rsidRDefault="00577887" w:rsidP="00577887">
      <w:pPr>
        <w:pStyle w:val="BodyTextSMPC"/>
        <w:jc w:val="thaiDistribute"/>
      </w:pPr>
      <w:r>
        <w:t>Cases of HLH have been reported very rarely in patients treated with co-trimoxazole. HLH is a life-threatening syndrome of pathologic immune activation characterised by clinical signs and symptoms of an excessive systemic inflammation (e.g. fever, hepatosplenomegaly, hypertriglyceridaemia, hypofibrinogenaemia, high serum ferritin, cytopenias and haemophagocytosis). Patients who develop early manifestations of pathologic immune activation should be evaluated immediately. If diagnosis of HLH is established, co-trimoxazole treatment should be discontinued.</w:t>
      </w:r>
    </w:p>
    <w:p w14:paraId="1B662469" w14:textId="77777777" w:rsidR="00577887" w:rsidRPr="00577887" w:rsidRDefault="00577887" w:rsidP="00577887">
      <w:pPr>
        <w:pStyle w:val="BodyTextSMPC"/>
        <w:jc w:val="thaiDistribute"/>
        <w:rPr>
          <w:u w:val="single"/>
        </w:rPr>
      </w:pPr>
      <w:r w:rsidRPr="00577887">
        <w:rPr>
          <w:u w:val="single"/>
        </w:rPr>
        <w:t>Respiratory toxicity</w:t>
      </w:r>
    </w:p>
    <w:p w14:paraId="388F90A9" w14:textId="77777777" w:rsidR="00577887" w:rsidRDefault="00577887" w:rsidP="00577887">
      <w:pPr>
        <w:pStyle w:val="BodyTextSMPC"/>
        <w:jc w:val="thaiDistribute"/>
      </w:pPr>
      <w:r>
        <w:t>Very rare, severe cases of respiratory toxicity, sometimes progressing to Acute Respiratory Distress Syndrome (ARDS), have been reported during co-trimoxazole treatment. The onset of pulmonary signs such as cough, fever, and dyspnoea in association with radiological signs of pulmonary infiltrates, and deterioration in pulmonary function may be preliminary signs of ARDS. In such circumstances, co- trimoxazole should be discontinued and appropriate treatment given.</w:t>
      </w:r>
    </w:p>
    <w:p w14:paraId="76AD65EE" w14:textId="77777777" w:rsidR="00577887" w:rsidRPr="00577887" w:rsidRDefault="00577887" w:rsidP="00577887">
      <w:pPr>
        <w:pStyle w:val="BodyTextSMPC"/>
        <w:jc w:val="thaiDistribute"/>
        <w:rPr>
          <w:u w:val="single"/>
        </w:rPr>
      </w:pPr>
      <w:r w:rsidRPr="00577887">
        <w:rPr>
          <w:u w:val="single"/>
        </w:rPr>
        <w:t>Fluid overload</w:t>
      </w:r>
    </w:p>
    <w:p w14:paraId="752C40B0" w14:textId="77777777" w:rsidR="00577887" w:rsidRDefault="00577887" w:rsidP="00577887">
      <w:pPr>
        <w:pStyle w:val="BodyTextSMPC"/>
        <w:jc w:val="thaiDistribute"/>
      </w:pPr>
      <w:r>
        <w:t>Fluid overload is possible, especially when very high doses are being administered to patients with underlying cardio-pulmonary disease.</w:t>
      </w:r>
    </w:p>
    <w:p w14:paraId="3DBA8910" w14:textId="77777777" w:rsidR="00577887" w:rsidRPr="00577887" w:rsidRDefault="00577887" w:rsidP="00577887">
      <w:pPr>
        <w:pStyle w:val="BodyTextSMPC"/>
        <w:jc w:val="thaiDistribute"/>
        <w:rPr>
          <w:u w:val="single"/>
        </w:rPr>
      </w:pPr>
      <w:r w:rsidRPr="00577887">
        <w:rPr>
          <w:u w:val="single"/>
        </w:rPr>
        <w:t>Urinary output</w:t>
      </w:r>
    </w:p>
    <w:p w14:paraId="3828FEA8" w14:textId="77777777" w:rsidR="00577887" w:rsidRDefault="00577887" w:rsidP="00577887">
      <w:pPr>
        <w:pStyle w:val="BodyTextSMPC"/>
        <w:jc w:val="thaiDistribute"/>
      </w:pPr>
      <w:r>
        <w:t>An adequate urinary output should be maintained at all times. Evidence of crystalluria in vivo is rare, although sulphonamide crystals have been noted in cooled urine from treated patients. In patients suffering from malnutrition the risk may be increased.</w:t>
      </w:r>
    </w:p>
    <w:p w14:paraId="17BE56B0" w14:textId="77777777" w:rsidR="00577887" w:rsidRPr="00577887" w:rsidRDefault="00577887" w:rsidP="00577887">
      <w:pPr>
        <w:pStyle w:val="BodyTextSMPC"/>
        <w:jc w:val="thaiDistribute"/>
        <w:rPr>
          <w:u w:val="single"/>
        </w:rPr>
      </w:pPr>
      <w:r w:rsidRPr="00577887">
        <w:rPr>
          <w:u w:val="single"/>
        </w:rPr>
        <w:t>Patients with renal impairment</w:t>
      </w:r>
    </w:p>
    <w:p w14:paraId="7C1067BD" w14:textId="77777777" w:rsidR="00577887" w:rsidRDefault="00577887" w:rsidP="00577887">
      <w:pPr>
        <w:pStyle w:val="BodyTextSMPC"/>
        <w:jc w:val="thaiDistribute"/>
      </w:pPr>
      <w:r>
        <w:t>For patients with known renal impairment special measures should be adopted (see section 4.2).</w:t>
      </w:r>
    </w:p>
    <w:p w14:paraId="1C68BAA5" w14:textId="77777777" w:rsidR="00577887" w:rsidRPr="00577887" w:rsidRDefault="00577887" w:rsidP="00577887">
      <w:pPr>
        <w:pStyle w:val="BodyTextSMPC"/>
        <w:jc w:val="thaiDistribute"/>
        <w:rPr>
          <w:u w:val="single"/>
        </w:rPr>
      </w:pPr>
      <w:r w:rsidRPr="00577887">
        <w:rPr>
          <w:u w:val="single"/>
        </w:rPr>
        <w:t>Folate</w:t>
      </w:r>
    </w:p>
    <w:p w14:paraId="78CCFE84" w14:textId="77777777" w:rsidR="00577887" w:rsidRDefault="00577887" w:rsidP="00577887">
      <w:pPr>
        <w:pStyle w:val="BodyTextSMPC"/>
        <w:jc w:val="thaiDistribute"/>
      </w:pPr>
      <w:r>
        <w:lastRenderedPageBreak/>
        <w:t>Regular monthly blood counts are advisable when Co-Trimoxazole is given for long periods, or to folate deficient patients or to the elderly, since there exists a possibility of asymptomatic changes in haematological laboratory indices due to lack of available folate. Supplementation with folinic acid may be considered during treatment but this should be initiated with caution due to possible interference with antimicrobial efficacy (see section 4.5).</w:t>
      </w:r>
    </w:p>
    <w:p w14:paraId="6B4CFF18" w14:textId="77777777" w:rsidR="00577887" w:rsidRPr="00577887" w:rsidRDefault="00577887" w:rsidP="00577887">
      <w:pPr>
        <w:pStyle w:val="BodyTextSMPC"/>
        <w:jc w:val="thaiDistribute"/>
        <w:rPr>
          <w:u w:val="single"/>
        </w:rPr>
      </w:pPr>
      <w:r w:rsidRPr="00577887">
        <w:rPr>
          <w:u w:val="single"/>
        </w:rPr>
        <w:t>Elderly patients</w:t>
      </w:r>
    </w:p>
    <w:p w14:paraId="03E32034" w14:textId="77777777" w:rsidR="00577887" w:rsidRDefault="00577887" w:rsidP="00577887">
      <w:pPr>
        <w:pStyle w:val="BodyTextSMPC"/>
        <w:jc w:val="thaiDistribute"/>
      </w:pPr>
      <w:r>
        <w:t>Particular care is always advisable when treating elderly patients because, as a group, they are more susceptible to adverse reactions and more likely to suffer serious effects as a result particularly when complicating conditions exist, e.g. impaired kidney and/or liver function and/or concomitant use of other drugs.</w:t>
      </w:r>
    </w:p>
    <w:p w14:paraId="3B570E55" w14:textId="77777777" w:rsidR="00577887" w:rsidRPr="00577887" w:rsidRDefault="00577887" w:rsidP="00577887">
      <w:pPr>
        <w:pStyle w:val="BodyTextSMPC"/>
        <w:jc w:val="thaiDistribute"/>
        <w:rPr>
          <w:u w:val="single"/>
        </w:rPr>
      </w:pPr>
      <w:r w:rsidRPr="00577887">
        <w:rPr>
          <w:u w:val="single"/>
        </w:rPr>
        <w:t>Patients with glucose-6-phosphate dehydrogenase deficiency</w:t>
      </w:r>
    </w:p>
    <w:p w14:paraId="15CDA980" w14:textId="77777777" w:rsidR="00577887" w:rsidRDefault="00577887" w:rsidP="00577887">
      <w:pPr>
        <w:pStyle w:val="BodyTextSMPC"/>
        <w:jc w:val="thaiDistribute"/>
      </w:pPr>
      <w:r>
        <w:t>In glucose-6-phosphate dehydrogenase deficient (G-6-PD) patients, haemolysis may occur.</w:t>
      </w:r>
    </w:p>
    <w:p w14:paraId="0DEC4614" w14:textId="77777777" w:rsidR="00577887" w:rsidRPr="00577887" w:rsidRDefault="00577887" w:rsidP="00577887">
      <w:pPr>
        <w:pStyle w:val="BodyTextSMPC"/>
        <w:jc w:val="thaiDistribute"/>
        <w:rPr>
          <w:u w:val="single"/>
        </w:rPr>
      </w:pPr>
      <w:r w:rsidRPr="00577887">
        <w:rPr>
          <w:u w:val="single"/>
        </w:rPr>
        <w:t>Patients with severe atopy or bronchial asthma</w:t>
      </w:r>
    </w:p>
    <w:p w14:paraId="5FF7E279" w14:textId="68C115C3" w:rsidR="00577887" w:rsidRDefault="00577887" w:rsidP="00577887">
      <w:pPr>
        <w:pStyle w:val="BodyTextSMPC"/>
        <w:jc w:val="thaiDistribute"/>
      </w:pPr>
      <w:r>
        <w:t>Co-Trimoxazole should be given with caution to patients with severe atopy or bronchial asthma.</w:t>
      </w:r>
    </w:p>
    <w:p w14:paraId="43B82C0D" w14:textId="77777777" w:rsidR="00577887" w:rsidRDefault="00577887" w:rsidP="00577887">
      <w:pPr>
        <w:pStyle w:val="BodyTextSMPC"/>
        <w:jc w:val="thaiDistribute"/>
      </w:pPr>
      <w:r>
        <w:t>Treatment of streptococcal pharyngitis due to Group A beta-haemolytic streptococci Co-Trimoxazole should not be used in the treatment of streptococcal pharyngitis due to Group A beta-haemolytic streptococci. Eradication of these organisms from the oropharynx is less effective than with penicillin.</w:t>
      </w:r>
    </w:p>
    <w:p w14:paraId="0B7EBE60" w14:textId="77777777" w:rsidR="00577887" w:rsidRPr="00212316" w:rsidRDefault="00577887" w:rsidP="00577887">
      <w:pPr>
        <w:pStyle w:val="BodyTextSMPC"/>
        <w:jc w:val="thaiDistribute"/>
        <w:rPr>
          <w:u w:val="single"/>
        </w:rPr>
      </w:pPr>
      <w:r w:rsidRPr="00212316">
        <w:rPr>
          <w:u w:val="single"/>
        </w:rPr>
        <w:t>Phenylalanine metabolism</w:t>
      </w:r>
    </w:p>
    <w:p w14:paraId="185A1F93" w14:textId="77777777" w:rsidR="00577887" w:rsidRDefault="00577887" w:rsidP="00577887">
      <w:pPr>
        <w:pStyle w:val="BodyTextSMPC"/>
        <w:jc w:val="thaiDistribute"/>
      </w:pPr>
      <w:r>
        <w:t>Trimethoprim has been noted to impair phenylalanine metabolism but this is of no significance in phenylketonuric patients on appropriate dietary restriction.</w:t>
      </w:r>
    </w:p>
    <w:p w14:paraId="547A14CE" w14:textId="77777777" w:rsidR="00577887" w:rsidRPr="00212316" w:rsidRDefault="00577887" w:rsidP="00577887">
      <w:pPr>
        <w:pStyle w:val="BodyTextSMPC"/>
        <w:jc w:val="thaiDistribute"/>
        <w:rPr>
          <w:u w:val="single"/>
        </w:rPr>
      </w:pPr>
      <w:r w:rsidRPr="00212316">
        <w:rPr>
          <w:u w:val="single"/>
        </w:rPr>
        <w:t>Patients with or at risk of porphyria</w:t>
      </w:r>
    </w:p>
    <w:p w14:paraId="6A7D0AD6" w14:textId="77777777" w:rsidR="00577887" w:rsidRDefault="00577887" w:rsidP="00577887">
      <w:pPr>
        <w:pStyle w:val="BodyTextSMPC"/>
        <w:jc w:val="thaiDistribute"/>
      </w:pPr>
      <w:r>
        <w:t xml:space="preserve">The administration of Co-Trimoxazole to patients known or suspected to be at risk of porphyria should be avoided. Both trimethoprim and </w:t>
      </w:r>
      <w:r>
        <w:lastRenderedPageBreak/>
        <w:t>sulphonamides (although not specifically sulfamethoxazole) have been associated with clinical exacerbation of porphyria.</w:t>
      </w:r>
    </w:p>
    <w:p w14:paraId="5A159213" w14:textId="77777777" w:rsidR="00577887" w:rsidRPr="00212316" w:rsidRDefault="00577887" w:rsidP="00577887">
      <w:pPr>
        <w:pStyle w:val="BodyTextSMPC"/>
        <w:jc w:val="thaiDistribute"/>
        <w:rPr>
          <w:u w:val="single"/>
        </w:rPr>
      </w:pPr>
      <w:r w:rsidRPr="00212316">
        <w:rPr>
          <w:u w:val="single"/>
        </w:rPr>
        <w:t>Patients with hyperkalaemia and hyponatraemia</w:t>
      </w:r>
    </w:p>
    <w:p w14:paraId="0891D70B" w14:textId="77777777" w:rsidR="00577887" w:rsidRDefault="00577887" w:rsidP="00577887">
      <w:pPr>
        <w:pStyle w:val="BodyTextSMPC"/>
        <w:jc w:val="thaiDistribute"/>
      </w:pPr>
      <w:r>
        <w:t>Close monitoring of serum potassium and sodium is warranted in patients at risk of hyperkalaemia and hyponatraemia.</w:t>
      </w:r>
    </w:p>
    <w:p w14:paraId="5DF3894D" w14:textId="77777777" w:rsidR="00577887" w:rsidRPr="00212316" w:rsidRDefault="00577887" w:rsidP="00577887">
      <w:pPr>
        <w:pStyle w:val="BodyTextSMPC"/>
        <w:jc w:val="thaiDistribute"/>
        <w:rPr>
          <w:u w:val="single"/>
        </w:rPr>
      </w:pPr>
      <w:r w:rsidRPr="00212316">
        <w:rPr>
          <w:u w:val="single"/>
        </w:rPr>
        <w:t>Metabolic acidosis</w:t>
      </w:r>
    </w:p>
    <w:p w14:paraId="62E733AD" w14:textId="77777777" w:rsidR="00577887" w:rsidRDefault="00577887" w:rsidP="00577887">
      <w:pPr>
        <w:pStyle w:val="BodyTextSMPC"/>
        <w:jc w:val="thaiDistribute"/>
      </w:pPr>
      <w:r>
        <w:t>Co-Trimoxazole has been associated with metabolic acidosis when other possible underlying causes have been excluded. Close monitoring is always advisable when metabolic acidosis is suspected.</w:t>
      </w:r>
    </w:p>
    <w:p w14:paraId="5AB6527B" w14:textId="77777777" w:rsidR="00577887" w:rsidRPr="00212316" w:rsidRDefault="00577887" w:rsidP="00577887">
      <w:pPr>
        <w:pStyle w:val="BodyTextSMPC"/>
        <w:jc w:val="thaiDistribute"/>
        <w:rPr>
          <w:u w:val="single"/>
        </w:rPr>
      </w:pPr>
      <w:r w:rsidRPr="00212316">
        <w:rPr>
          <w:u w:val="single"/>
        </w:rPr>
        <w:t>Ethanol</w:t>
      </w:r>
    </w:p>
    <w:p w14:paraId="1F872256" w14:textId="77777777" w:rsidR="00577887" w:rsidRDefault="00577887" w:rsidP="00577887">
      <w:pPr>
        <w:pStyle w:val="BodyTextSMPC"/>
        <w:jc w:val="thaiDistribute"/>
      </w:pPr>
      <w:r>
        <w:t>This medicinal product contains 13.2 vol % ethanol (alcohol), i.e. up to 521 mg per dose. This is equivalent to 13.2 ml of beer, or 5.5 ml of wine. Harmful for those suffering from alcoholism. To be taken into account in pregnant or breast-feeding women, paediatrics and high-risk groups such as patients with liver disease, or epilepsy.</w:t>
      </w:r>
    </w:p>
    <w:p w14:paraId="1E3CF511" w14:textId="77777777" w:rsidR="00577887" w:rsidRPr="00212316" w:rsidRDefault="00577887" w:rsidP="00577887">
      <w:pPr>
        <w:pStyle w:val="BodyTextSMPC"/>
        <w:jc w:val="thaiDistribute"/>
        <w:rPr>
          <w:u w:val="single"/>
        </w:rPr>
      </w:pPr>
      <w:r w:rsidRPr="00212316">
        <w:rPr>
          <w:u w:val="single"/>
        </w:rPr>
        <w:t>Sodium metabisulphite</w:t>
      </w:r>
    </w:p>
    <w:p w14:paraId="23924D04" w14:textId="77777777" w:rsidR="00577887" w:rsidRDefault="00577887" w:rsidP="00577887">
      <w:pPr>
        <w:pStyle w:val="BodyTextSMPC"/>
        <w:jc w:val="thaiDistribute"/>
      </w:pPr>
      <w:r>
        <w:t>This medicinal product contains sodium metabisulphite, which may rarely cause severe hypersensitivity reaction and bronchospasm.</w:t>
      </w:r>
    </w:p>
    <w:p w14:paraId="3EA16300" w14:textId="77777777" w:rsidR="00577887" w:rsidRPr="00212316" w:rsidRDefault="00577887" w:rsidP="00577887">
      <w:pPr>
        <w:pStyle w:val="BodyTextSMPC"/>
        <w:jc w:val="thaiDistribute"/>
        <w:rPr>
          <w:u w:val="single"/>
        </w:rPr>
      </w:pPr>
      <w:r w:rsidRPr="00212316">
        <w:rPr>
          <w:u w:val="single"/>
        </w:rPr>
        <w:t>Sodium</w:t>
      </w:r>
    </w:p>
    <w:p w14:paraId="505FDAF4" w14:textId="538502D3" w:rsidR="00577887" w:rsidRPr="00212316" w:rsidRDefault="00577887" w:rsidP="00212316">
      <w:pPr>
        <w:pStyle w:val="BodyTextSMPC"/>
        <w:rPr>
          <w:color w:val="FF0000"/>
        </w:rPr>
      </w:pPr>
      <w:r>
        <w:t>This medicinal product contains 1.7 mmoles (or 38.87 mg) of sodium. To be taken into consideration by patients on a controlled sodium diet.</w:t>
      </w:r>
      <w:r w:rsidR="00212316" w:rsidRPr="00212316">
        <w:rPr>
          <w:color w:val="FF0000"/>
        </w:rPr>
        <w:t xml:space="preserve"> </w:t>
      </w:r>
      <w:r w:rsidR="00212316">
        <w:rPr>
          <w:color w:val="FF0000"/>
        </w:rPr>
        <w:t xml:space="preserve"> </w:t>
      </w:r>
      <w:r w:rsidR="00212316" w:rsidRPr="008F5678">
        <w:rPr>
          <w:color w:val="FF0000"/>
        </w:rPr>
        <w:t>&lt;REGARDING THE APPROVAL&gt;</w:t>
      </w:r>
    </w:p>
    <w:p w14:paraId="085FA852" w14:textId="77777777" w:rsidR="00577887" w:rsidRPr="00212316" w:rsidRDefault="00577887" w:rsidP="00577887">
      <w:pPr>
        <w:pStyle w:val="BodyTextSMPC"/>
        <w:jc w:val="thaiDistribute"/>
        <w:rPr>
          <w:u w:val="single"/>
        </w:rPr>
      </w:pPr>
      <w:r w:rsidRPr="00212316">
        <w:rPr>
          <w:u w:val="single"/>
        </w:rPr>
        <w:t>Patients with serious haematological disorders</w:t>
      </w:r>
    </w:p>
    <w:p w14:paraId="58C917EC" w14:textId="77777777" w:rsidR="00577887" w:rsidRDefault="00577887" w:rsidP="00577887">
      <w:pPr>
        <w:pStyle w:val="BodyTextSMPC"/>
        <w:jc w:val="thaiDistribute"/>
      </w:pPr>
      <w:r>
        <w:t>Except under careful supervision Co-Trimoxazole for Infusion should not be given to patients with serious haematological disorders (see section 4.8). Co-Trimoxazole has been given to patients receiving cytotoxic therapy with little or no additional effect on the bone marrow or peripheral blood.</w:t>
      </w:r>
    </w:p>
    <w:p w14:paraId="14F2DC79" w14:textId="61211AA0" w:rsidR="00A144D2" w:rsidRPr="008F5678" w:rsidRDefault="00577887" w:rsidP="00577887">
      <w:pPr>
        <w:pStyle w:val="BodyTextSMPC"/>
        <w:jc w:val="thaiDistribute"/>
      </w:pPr>
      <w:r>
        <w:t xml:space="preserve">The combination of the antibiotics in Co-Trimoxazole for Infusion should only be used where, in the judgement of the physician, the </w:t>
      </w:r>
      <w:r>
        <w:lastRenderedPageBreak/>
        <w:t>benefits of treatment outweigh any possible risks; consideration should be given to the use of a single effective antibacterial agent</w:t>
      </w:r>
      <w:r w:rsidRPr="008F5678">
        <w:t xml:space="preserve">. </w:t>
      </w:r>
    </w:p>
    <w:p w14:paraId="30317F66" w14:textId="26794257" w:rsidR="00227FD4" w:rsidRPr="008F5678" w:rsidRDefault="00000000" w:rsidP="00671E86">
      <w:pPr>
        <w:pStyle w:val="SubHeafingSMPC"/>
      </w:pPr>
      <w:r w:rsidRPr="008F5678">
        <w:t xml:space="preserve">Interaction with other medicinal products and other forms of interaction </w:t>
      </w:r>
    </w:p>
    <w:p w14:paraId="4EC4C272" w14:textId="4E30CD31" w:rsidR="00504DA8" w:rsidRDefault="00504DA8" w:rsidP="00504DA8">
      <w:pPr>
        <w:pStyle w:val="BodyTextSMPC"/>
      </w:pPr>
      <w:r w:rsidRPr="00504DA8">
        <w:rPr>
          <w:u w:val="single"/>
        </w:rPr>
        <w:t>Interaction with laboratory tests:</w:t>
      </w:r>
      <w:r>
        <w:t xml:space="preserve"> Trimethoprim may interfere with the estimation of serum/plasma creatinine when the alkaline picrate reaction is used. This may result in overestimation of serum/plasma creatinine of the order of 10%. The creatinine clearance is reduced: the renal tubular secretion of creatinine is decreased from 23% to 9% whilst the glomerular filtration remains unchanged.</w:t>
      </w:r>
    </w:p>
    <w:p w14:paraId="6D646BA6" w14:textId="77777777" w:rsidR="00504DA8" w:rsidRDefault="00504DA8" w:rsidP="00504DA8">
      <w:pPr>
        <w:pStyle w:val="BodyTextSMPC"/>
      </w:pPr>
      <w:r w:rsidRPr="00504DA8">
        <w:rPr>
          <w:u w:val="single"/>
        </w:rPr>
        <w:t>Zidovudine:</w:t>
      </w:r>
      <w:r>
        <w:t xml:space="preserve"> in some situations, concomitant treatment with zidovudine may increase the risk of haematological adverse reactions to co-trimoxazole. If concomitant treatment is necessary, consideration should be given to monitoring of haematological parameters.</w:t>
      </w:r>
    </w:p>
    <w:p w14:paraId="4082B026" w14:textId="77777777" w:rsidR="00504DA8" w:rsidRDefault="00504DA8" w:rsidP="00504DA8">
      <w:pPr>
        <w:pStyle w:val="BodyTextSMPC"/>
      </w:pPr>
      <w:r w:rsidRPr="00504DA8">
        <w:rPr>
          <w:u w:val="single"/>
        </w:rPr>
        <w:t>Cyclosporin:</w:t>
      </w:r>
      <w:r>
        <w:t xml:space="preserve"> reversible deterioration in renal function has been observed in patients treated with co-trimoxazole and ciclosporin following renal transplantation.</w:t>
      </w:r>
    </w:p>
    <w:p w14:paraId="70AC6A68" w14:textId="77777777" w:rsidR="00504DA8" w:rsidRDefault="00504DA8" w:rsidP="00504DA8">
      <w:pPr>
        <w:pStyle w:val="BodyTextSMPC"/>
      </w:pPr>
      <w:r w:rsidRPr="00504DA8">
        <w:rPr>
          <w:u w:val="single"/>
        </w:rPr>
        <w:t>Rifampicin:</w:t>
      </w:r>
      <w:r>
        <w:t xml:space="preserve"> concurrent use of rifampicin and Co-Trimoxazole results in a shortening of the plasma half-life of trimethoprim after a period of about one week. This is not thought to be of clinical significance.</w:t>
      </w:r>
    </w:p>
    <w:p w14:paraId="217B185C" w14:textId="77777777" w:rsidR="00504DA8" w:rsidRDefault="00504DA8" w:rsidP="00504DA8">
      <w:pPr>
        <w:pStyle w:val="BodyTextSMPC"/>
      </w:pPr>
      <w:r>
        <w:t>When trimethoprim is administered simultaneously with drugs that form cations at physiological pH, and are also partly excreted by active renal secretion (e.g. procainamide, amantadine), there is the possibility of competitive inhibition of this process which may lead to an increase in plasma concentration of one or both of the drugs.</w:t>
      </w:r>
    </w:p>
    <w:p w14:paraId="0A624F93" w14:textId="77777777" w:rsidR="00504DA8" w:rsidRDefault="00504DA8" w:rsidP="00504DA8">
      <w:pPr>
        <w:pStyle w:val="BodyTextSMPC"/>
      </w:pPr>
      <w:r w:rsidRPr="00504DA8">
        <w:rPr>
          <w:u w:val="single"/>
        </w:rPr>
        <w:t>Diuretics (thiazides):</w:t>
      </w:r>
      <w:r>
        <w:t xml:space="preserve"> in elderly patients concurrently receiving diuretics, mainly thiazides, there appears to be an increased risk of thrombocytopenia with or without purpura.</w:t>
      </w:r>
    </w:p>
    <w:p w14:paraId="78937F2F" w14:textId="77777777" w:rsidR="00504DA8" w:rsidRDefault="00504DA8" w:rsidP="00504DA8">
      <w:pPr>
        <w:pStyle w:val="BodyTextSMPC"/>
      </w:pPr>
      <w:r w:rsidRPr="00504DA8">
        <w:rPr>
          <w:u w:val="single"/>
        </w:rPr>
        <w:t>Pyrimethamine:</w:t>
      </w:r>
      <w:r>
        <w:t xml:space="preserve"> occasional reports suggest that patients receiving pyrimethamine as malarial prophylaxis at doses in excess of 25 mg weekly may develop megaloblastic anaemia should co-trimoxazole be prescribed concurrently.</w:t>
      </w:r>
    </w:p>
    <w:p w14:paraId="4D832489" w14:textId="77777777" w:rsidR="00504DA8" w:rsidRDefault="00504DA8" w:rsidP="00504DA8">
      <w:pPr>
        <w:pStyle w:val="BodyTextSMPC"/>
      </w:pPr>
      <w:r w:rsidRPr="00504DA8">
        <w:rPr>
          <w:u w:val="single"/>
        </w:rPr>
        <w:lastRenderedPageBreak/>
        <w:t>Warfarin:</w:t>
      </w:r>
      <w:r>
        <w:t xml:space="preserve"> co-trimoxazole has been shown to potentiate the anticoagulant activity of warfarin via stereo-selective inhibition of its metabolism. Sulfamethoxazole may displace warfarin from plasma-albumin protein-binding sites in vitro. Careful control of the anticoagulant therapy during treatment with Co-Trimoxazole is advisable.</w:t>
      </w:r>
    </w:p>
    <w:p w14:paraId="3B1D7C5A" w14:textId="77777777" w:rsidR="00504DA8" w:rsidRDefault="00504DA8" w:rsidP="00504DA8">
      <w:pPr>
        <w:pStyle w:val="BodyTextSMPC"/>
      </w:pPr>
      <w:r w:rsidRPr="00504DA8">
        <w:rPr>
          <w:u w:val="single"/>
        </w:rPr>
        <w:t>Phenytoin:</w:t>
      </w:r>
      <w:r>
        <w:t xml:space="preserve"> co-trimoxazole prolongs the half-life of phenytoin and if co-administered the prescriber should be alert for excessive phenytoin effect. Close monitoring of the patient's condition and serum phenytoin levels is advisable.</w:t>
      </w:r>
    </w:p>
    <w:p w14:paraId="753867B4" w14:textId="77777777" w:rsidR="00504DA8" w:rsidRDefault="00504DA8" w:rsidP="00504DA8">
      <w:pPr>
        <w:pStyle w:val="BodyTextSMPC"/>
      </w:pPr>
      <w:r w:rsidRPr="00504DA8">
        <w:rPr>
          <w:u w:val="single"/>
        </w:rPr>
        <w:t>Digoxin:</w:t>
      </w:r>
      <w:r>
        <w:t xml:space="preserve"> concomitant use of trimethoprim with digoxin has been shown to increase plasma digoxin levels in a proportion of elderly patients.</w:t>
      </w:r>
    </w:p>
    <w:p w14:paraId="0FEF4A85" w14:textId="77777777" w:rsidR="00504DA8" w:rsidRDefault="00504DA8" w:rsidP="00504DA8">
      <w:pPr>
        <w:pStyle w:val="BodyTextSMPC"/>
      </w:pPr>
      <w:r w:rsidRPr="00504DA8">
        <w:rPr>
          <w:u w:val="single"/>
        </w:rPr>
        <w:t>Methotrexate:</w:t>
      </w:r>
      <w:r>
        <w:t xml:space="preserve"> co-trimoxazole may increase the free plasma levels of methotrexate. If Co- Trimoxazole is considered appropriate therapy in patients receiving other anti-folate drugs such as methotrexate, a folate supplement should be considered (see section 4.4).</w:t>
      </w:r>
    </w:p>
    <w:p w14:paraId="6A0A99F8" w14:textId="77777777" w:rsidR="00504DA8" w:rsidRDefault="00504DA8" w:rsidP="00504DA8">
      <w:pPr>
        <w:pStyle w:val="BodyTextSMPC"/>
      </w:pPr>
      <w:r>
        <w:t>Trimethoprim interferes with assays for serum methotrexate when dihydrofolate reductase from Lactobacillus casei is used in the assay. No interference occurs if methotrexate is measured by radioimmuno assay.</w:t>
      </w:r>
    </w:p>
    <w:p w14:paraId="13E62296" w14:textId="12448184" w:rsidR="00504DA8" w:rsidRDefault="00504DA8" w:rsidP="00504DA8">
      <w:pPr>
        <w:pStyle w:val="BodyTextSMPC"/>
      </w:pPr>
      <w:r w:rsidRPr="00504DA8">
        <w:rPr>
          <w:u w:val="single"/>
        </w:rPr>
        <w:t>Lamivudine:</w:t>
      </w:r>
      <w:r>
        <w:t xml:space="preserve"> administration of trimethoprim/sulfamethoxazole 160 mg/800 mg (co- trimoxazole) causes a 40% increase in lamivudine exposure because of the trimethoprim component. Lamivudine has no effect on the pharmacokinetics of trimethoprim or sulfamethoxazole.</w:t>
      </w:r>
    </w:p>
    <w:p w14:paraId="7EC999A6" w14:textId="77777777" w:rsidR="00504DA8" w:rsidRDefault="00504DA8" w:rsidP="00504DA8">
      <w:pPr>
        <w:pStyle w:val="BodyTextSMPC"/>
      </w:pPr>
      <w:r>
        <w:t xml:space="preserve">Interaction with </w:t>
      </w:r>
      <w:r w:rsidRPr="00504DA8">
        <w:rPr>
          <w:u w:val="single"/>
        </w:rPr>
        <w:t>sulphonylurea hypoglycaemic agents</w:t>
      </w:r>
      <w:r>
        <w:t xml:space="preserve"> is uncommon but potentiation has been reported.</w:t>
      </w:r>
    </w:p>
    <w:p w14:paraId="1718683F" w14:textId="77777777" w:rsidR="00504DA8" w:rsidRDefault="00504DA8" w:rsidP="00504DA8">
      <w:pPr>
        <w:pStyle w:val="BodyTextSMPC"/>
      </w:pPr>
      <w:r w:rsidRPr="00504DA8">
        <w:rPr>
          <w:u w:val="single"/>
        </w:rPr>
        <w:t>Hyperkalaemia:</w:t>
      </w:r>
      <w:r>
        <w:t xml:space="preserve"> caution should be exercised in patients taking any other drugs that can cause hyperkalaemia, for example ACE inhibitors, angiotensin receptor blockers and potassium- sparing diuretics such as spironolactone. Concomitant use of trimethoprim-sulfamethoxazole (co-trimoxazole) may result in clinically relevant hyperkalaemia.</w:t>
      </w:r>
    </w:p>
    <w:p w14:paraId="1E6404CB" w14:textId="77777777" w:rsidR="00504DA8" w:rsidRDefault="00504DA8" w:rsidP="00504DA8">
      <w:pPr>
        <w:pStyle w:val="BodyTextSMPC"/>
      </w:pPr>
      <w:r w:rsidRPr="00504DA8">
        <w:rPr>
          <w:u w:val="single"/>
        </w:rPr>
        <w:t>Repaglinide:</w:t>
      </w:r>
      <w:r>
        <w:t xml:space="preserve"> trimethoprim may increase the exposure of repaglinide which may result in hypoglycaemia.</w:t>
      </w:r>
    </w:p>
    <w:p w14:paraId="7E18934B" w14:textId="77777777" w:rsidR="00504DA8" w:rsidRDefault="00504DA8" w:rsidP="00504DA8">
      <w:pPr>
        <w:pStyle w:val="BodyTextSMPC"/>
      </w:pPr>
      <w:r w:rsidRPr="00504DA8">
        <w:rPr>
          <w:u w:val="single"/>
        </w:rPr>
        <w:lastRenderedPageBreak/>
        <w:t>Folinic acid:</w:t>
      </w:r>
      <w:r>
        <w:t xml:space="preserve"> folinic acid supplementation has been shown to interfere with the antimicrobial efficacy of trimethoprim-sulfamethoxazole. This has been observed in Pneumocystis jirovecii pneumonia prophylaxis and treatment.</w:t>
      </w:r>
    </w:p>
    <w:p w14:paraId="0FD7A341" w14:textId="77777777" w:rsidR="00504DA8" w:rsidRDefault="00504DA8" w:rsidP="00504DA8">
      <w:pPr>
        <w:pStyle w:val="BodyTextSMPC"/>
      </w:pPr>
      <w:r w:rsidRPr="00504DA8">
        <w:rPr>
          <w:u w:val="single"/>
        </w:rPr>
        <w:t>Contraceptives:</w:t>
      </w:r>
      <w:r>
        <w:t xml:space="preserve"> oral contraceptive failures have been reported with antibiotics. The mechanism of this effect has not been elucidated. Women on treatment with antibiotics should temporarily use a barrier method in addition to the oral contraceptive, or choose another method of contraception.</w:t>
      </w:r>
    </w:p>
    <w:p w14:paraId="75F12885" w14:textId="5E9EA397" w:rsidR="00227FD4" w:rsidRPr="008F5678" w:rsidRDefault="00504DA8" w:rsidP="00504DA8">
      <w:pPr>
        <w:pStyle w:val="BodyTextSMPC"/>
      </w:pPr>
      <w:r w:rsidRPr="00504DA8">
        <w:rPr>
          <w:u w:val="single"/>
        </w:rPr>
        <w:t>Azathioprine:</w:t>
      </w:r>
      <w:r>
        <w:t xml:space="preserve"> There are conflicting clinical reports of interactions between azathioprine and trimethoprim-sulfamethoxazole, resulting in serious haematological abnormalities</w:t>
      </w:r>
      <w:r w:rsidRPr="008F5678">
        <w:t xml:space="preserve">. </w:t>
      </w:r>
    </w:p>
    <w:p w14:paraId="3FAC668F" w14:textId="51F80623" w:rsidR="00227FD4" w:rsidRPr="008F5678" w:rsidRDefault="00000000" w:rsidP="00671E86">
      <w:pPr>
        <w:pStyle w:val="SubHeafingSMPC"/>
      </w:pPr>
      <w:r w:rsidRPr="008F5678">
        <w:t xml:space="preserve">Fertility, pregnancy and lactation </w:t>
      </w:r>
    </w:p>
    <w:p w14:paraId="162DB024" w14:textId="719625B4" w:rsidR="00504DA8" w:rsidRPr="00504DA8" w:rsidRDefault="00504DA8" w:rsidP="00504DA8">
      <w:pPr>
        <w:pStyle w:val="BodyTextSMPC"/>
        <w:rPr>
          <w:u w:val="single"/>
        </w:rPr>
      </w:pPr>
      <w:r w:rsidRPr="00504DA8">
        <w:rPr>
          <w:u w:val="single"/>
        </w:rPr>
        <w:t>Pregnancy</w:t>
      </w:r>
    </w:p>
    <w:p w14:paraId="71CB0DB9" w14:textId="77777777" w:rsidR="00504DA8" w:rsidRDefault="00504DA8" w:rsidP="00504DA8">
      <w:pPr>
        <w:pStyle w:val="BodyTextSMPC"/>
      </w:pPr>
      <w:r>
        <w:t>Trimethoprim and sulfamethoxazole cross the placenta and their safety in pregnant women has not been established. Case-control studies have shown that there may be an association between exposure to folate antagonists and birth defects in humans.</w:t>
      </w:r>
    </w:p>
    <w:p w14:paraId="15DA5856" w14:textId="77777777" w:rsidR="00504DA8" w:rsidRDefault="00504DA8" w:rsidP="00504DA8">
      <w:pPr>
        <w:pStyle w:val="BodyTextSMPC"/>
      </w:pPr>
      <w:r>
        <w:t>Trimethoprim is a folate antagonist and, in animal studies, both agents have been shown to cause foetal abnormalities (see section 5.3).</w:t>
      </w:r>
    </w:p>
    <w:p w14:paraId="747BA4E5" w14:textId="77777777" w:rsidR="00504DA8" w:rsidRDefault="00504DA8" w:rsidP="00504DA8">
      <w:pPr>
        <w:pStyle w:val="BodyTextSMPC"/>
      </w:pPr>
      <w:r>
        <w:t>Septrin for Infusion should not be used in pregnancy, particularly in the first trimester, unless clearly necessary. Folate supplementation should be considered if Septrin for Infusion is used in pregnancy.</w:t>
      </w:r>
    </w:p>
    <w:p w14:paraId="4671D43C" w14:textId="77777777" w:rsidR="00504DA8" w:rsidRDefault="00504DA8" w:rsidP="00504DA8">
      <w:pPr>
        <w:pStyle w:val="BodyTextSMPC"/>
      </w:pPr>
      <w:r>
        <w:t>Sulfamethoxazole competes with bilirubin for binding to plasma albumin. As significantly maternally derived drug levels persist for several days in the newborn, there may be a risk of precipitating or exacerbating neonatal hyperbilirubinaemia, with an associated theoretical risk of kernicterus, when Septrin for Infusion is administered to the mother near the time of delivery. This theoretical risk is particularly relevant in infants at increased risk of hyperbilirubinaemia, such as those who are preterm and those with glucose-6-phosphate dehydrogenase deficiency.</w:t>
      </w:r>
    </w:p>
    <w:p w14:paraId="17E7E2FB" w14:textId="77777777" w:rsidR="00504DA8" w:rsidRPr="00504DA8" w:rsidRDefault="00504DA8" w:rsidP="00504DA8">
      <w:pPr>
        <w:pStyle w:val="BodyTextSMPC"/>
        <w:rPr>
          <w:u w:val="single"/>
        </w:rPr>
      </w:pPr>
      <w:r w:rsidRPr="00504DA8">
        <w:rPr>
          <w:u w:val="single"/>
        </w:rPr>
        <w:t>Breast-feeding</w:t>
      </w:r>
    </w:p>
    <w:p w14:paraId="35FB8137" w14:textId="77777777" w:rsidR="00504DA8" w:rsidRDefault="00504DA8" w:rsidP="00504DA8">
      <w:pPr>
        <w:pStyle w:val="BodyTextSMPC"/>
      </w:pPr>
      <w:r>
        <w:lastRenderedPageBreak/>
        <w:t xml:space="preserve">        </w:t>
      </w:r>
    </w:p>
    <w:p w14:paraId="0C98E025" w14:textId="77777777" w:rsidR="00504DA8" w:rsidRDefault="00504DA8" w:rsidP="00504DA8">
      <w:pPr>
        <w:pStyle w:val="BodyTextSMPC"/>
      </w:pPr>
      <w:r>
        <w:t>The components of Septrin for Infusion (trimethoprim and sulfamethoxazole) are excreted in breast milk. Administration of Septrin for Infusion should be avoided in late pregnancy and in lactating mothers where the mother or infant has, or is at particular risk of developing, hyperbilirubinaemia. Additionally, administration of Septrin for Infusion should be avoided in infants younger than eight weeks in view of the predisposition of young infants to hyperbilirubinaemia.</w:t>
      </w:r>
    </w:p>
    <w:p w14:paraId="53E75989" w14:textId="4EACD75D" w:rsidR="00227FD4" w:rsidRPr="00504DA8" w:rsidRDefault="00504DA8" w:rsidP="00504DA8">
      <w:pPr>
        <w:pStyle w:val="BodyTextSMPC"/>
        <w:rPr>
          <w:b/>
          <w:bCs/>
        </w:rPr>
      </w:pPr>
      <w:r w:rsidRPr="00504DA8">
        <w:rPr>
          <w:u w:val="single"/>
        </w:rPr>
        <w:t>See also section 4.4 for more information about ethanol content in this formulation.</w:t>
      </w:r>
      <w:r w:rsidRPr="00504DA8">
        <w:rPr>
          <w:b/>
          <w:bCs/>
        </w:rPr>
        <w:t xml:space="preserve"> </w:t>
      </w:r>
    </w:p>
    <w:p w14:paraId="6D62B196" w14:textId="223FFB6A" w:rsidR="00227FD4" w:rsidRPr="008F5678" w:rsidRDefault="00000000" w:rsidP="00671E86">
      <w:pPr>
        <w:pStyle w:val="SubHeafingSMPC"/>
      </w:pPr>
      <w:r w:rsidRPr="008F5678">
        <w:t xml:space="preserve">Effects on ability to drive and use machines </w:t>
      </w:r>
    </w:p>
    <w:p w14:paraId="7E43B901" w14:textId="2DE6DDD1" w:rsidR="00227FD4" w:rsidRPr="008F5678" w:rsidRDefault="00527164" w:rsidP="00527164">
      <w:pPr>
        <w:pStyle w:val="BodyTextSMPC"/>
      </w:pPr>
      <w:r>
        <w:t>There have been no studies to investigate the effect of Septrin on driving performance or the ability to operate machinery. Further a detrimental effect on such activities cannot be predicted from the pharmacology of the drug. Nevertheless the clinical status of the patient and the adverse events profile of Septrin should be borne in mind when considering the patients ability to operate machinery</w:t>
      </w:r>
      <w:r w:rsidRPr="008F5678">
        <w:t xml:space="preserve">. </w:t>
      </w:r>
    </w:p>
    <w:p w14:paraId="071D62C3" w14:textId="1176E362" w:rsidR="00227FD4" w:rsidRPr="008F5678" w:rsidRDefault="00000000" w:rsidP="00671E86">
      <w:pPr>
        <w:pStyle w:val="SubHeafingSMPC"/>
      </w:pPr>
      <w:r w:rsidRPr="008F5678">
        <w:t xml:space="preserve">Undesirable effects </w:t>
      </w:r>
    </w:p>
    <w:p w14:paraId="0E569711" w14:textId="51FC9F08" w:rsidR="006B0E8C" w:rsidRPr="006B0E8C" w:rsidRDefault="006B0E8C" w:rsidP="006B0E8C">
      <w:pPr>
        <w:pStyle w:val="BodyTextSMPC"/>
        <w:rPr>
          <w:u w:val="single"/>
        </w:rPr>
      </w:pPr>
      <w:r w:rsidRPr="006B0E8C">
        <w:rPr>
          <w:u w:val="single"/>
        </w:rPr>
        <w:t>Summary of the safety profile</w:t>
      </w:r>
    </w:p>
    <w:p w14:paraId="2AEE2A63" w14:textId="77777777" w:rsidR="006B0E8C" w:rsidRDefault="006B0E8C" w:rsidP="006B0E8C">
      <w:pPr>
        <w:pStyle w:val="BodyTextSMPC"/>
      </w:pPr>
      <w:r>
        <w:t>As co-trimoxazole contains trimethoprim and a sulphonamide the type and frequency of adverse reactions associated with such compounds are expected to be consistent with extensive historical experience.</w:t>
      </w:r>
    </w:p>
    <w:p w14:paraId="0DDCEF2F" w14:textId="77777777" w:rsidR="006B0E8C" w:rsidRDefault="006B0E8C" w:rsidP="006B0E8C">
      <w:pPr>
        <w:pStyle w:val="BodyTextSMPC"/>
      </w:pPr>
      <w:r>
        <w:t>Data from large published clinical trials were used to determine the frequency of very common to rare adverse events. Very rare adverse events were primarily determined from post-marketing experience data and therefore refer to reporting rate rather than a "true" frequency. In addition, adverse events may vary in their incidence depending on the indication.</w:t>
      </w:r>
    </w:p>
    <w:p w14:paraId="6FD0A208" w14:textId="77777777" w:rsidR="006B0E8C" w:rsidRPr="006B0E8C" w:rsidRDefault="006B0E8C" w:rsidP="006B0E8C">
      <w:pPr>
        <w:pStyle w:val="BodyTextSMPC"/>
        <w:rPr>
          <w:u w:val="single"/>
        </w:rPr>
      </w:pPr>
      <w:r w:rsidRPr="006B0E8C">
        <w:rPr>
          <w:u w:val="single"/>
        </w:rPr>
        <w:t>Tabulated list of adverse reaction</w:t>
      </w:r>
    </w:p>
    <w:p w14:paraId="31E50372" w14:textId="77777777" w:rsidR="006B0E8C" w:rsidRDefault="006B0E8C" w:rsidP="006B0E8C">
      <w:pPr>
        <w:pStyle w:val="BodyTextSMPC"/>
      </w:pPr>
      <w:r>
        <w:t>The following convention has been used for the classification of adverse events in terms of frequency:</w:t>
      </w:r>
    </w:p>
    <w:p w14:paraId="39C1ED87" w14:textId="6F008B14" w:rsidR="006B0E8C" w:rsidRDefault="006B0E8C" w:rsidP="006B0E8C">
      <w:pPr>
        <w:pStyle w:val="BodyTextSMPC"/>
        <w:spacing w:after="0"/>
      </w:pPr>
      <w:r>
        <w:lastRenderedPageBreak/>
        <w:t xml:space="preserve">Very common </w:t>
      </w:r>
      <w:r w:rsidRPr="006B0E8C">
        <w:t>≥</w:t>
      </w:r>
      <w:r>
        <w:t>1/10,</w:t>
      </w:r>
    </w:p>
    <w:p w14:paraId="5FC227F6" w14:textId="7E3E6CE6" w:rsidR="006B0E8C" w:rsidRDefault="006B0E8C" w:rsidP="006B0E8C">
      <w:pPr>
        <w:pStyle w:val="BodyTextSMPC"/>
        <w:spacing w:after="0"/>
      </w:pPr>
      <w:r>
        <w:t xml:space="preserve">Common </w:t>
      </w:r>
      <w:r w:rsidRPr="006B0E8C">
        <w:t>≥</w:t>
      </w:r>
      <w:r>
        <w:t>1/100 and &lt;1/10,</w:t>
      </w:r>
    </w:p>
    <w:p w14:paraId="3683F2FE" w14:textId="5C059545" w:rsidR="006B0E8C" w:rsidRDefault="006B0E8C" w:rsidP="006B0E8C">
      <w:pPr>
        <w:pStyle w:val="BodyTextSMPC"/>
        <w:spacing w:after="0"/>
      </w:pPr>
      <w:r>
        <w:t xml:space="preserve">Uncommon </w:t>
      </w:r>
      <w:r w:rsidRPr="006B0E8C">
        <w:t>≥</w:t>
      </w:r>
      <w:r>
        <w:t>1/1000 and &lt;1/100,</w:t>
      </w:r>
    </w:p>
    <w:p w14:paraId="7F0DBFF4" w14:textId="3ACD265F" w:rsidR="006B0E8C" w:rsidRDefault="006B0E8C" w:rsidP="006B0E8C">
      <w:pPr>
        <w:pStyle w:val="BodyTextSMPC"/>
        <w:spacing w:after="0"/>
      </w:pPr>
      <w:r>
        <w:t xml:space="preserve">Rare </w:t>
      </w:r>
      <w:r w:rsidRPr="006B0E8C">
        <w:t>≥</w:t>
      </w:r>
      <w:r>
        <w:t>1/10,000 and &lt;1/1000,</w:t>
      </w:r>
    </w:p>
    <w:p w14:paraId="4D89F0FF" w14:textId="77777777" w:rsidR="006B0E8C" w:rsidRDefault="006B0E8C" w:rsidP="006B0E8C">
      <w:pPr>
        <w:pStyle w:val="BodyTextSMPC"/>
        <w:spacing w:after="0"/>
      </w:pPr>
      <w:r>
        <w:t>Very rare &lt;1/10,000,</w:t>
      </w:r>
    </w:p>
    <w:p w14:paraId="620FF5D6" w14:textId="21EC4F70" w:rsidR="00227FD4" w:rsidRDefault="006B0E8C" w:rsidP="006B0E8C">
      <w:pPr>
        <w:pStyle w:val="BodyTextSMPC"/>
      </w:pPr>
      <w:r>
        <w:t>Not known - cannot be estimated from the available data</w:t>
      </w:r>
      <w:r w:rsidRPr="008F5678">
        <w:t>.</w:t>
      </w:r>
    </w:p>
    <w:tbl>
      <w:tblPr>
        <w:tblStyle w:val="TableGrid"/>
        <w:tblW w:w="0" w:type="auto"/>
        <w:tblInd w:w="794" w:type="dxa"/>
        <w:tblLook w:val="04A0" w:firstRow="1" w:lastRow="0" w:firstColumn="1" w:lastColumn="0" w:noHBand="0" w:noVBand="1"/>
      </w:tblPr>
      <w:tblGrid>
        <w:gridCol w:w="2653"/>
        <w:gridCol w:w="1935"/>
        <w:gridCol w:w="3409"/>
      </w:tblGrid>
      <w:tr w:rsidR="00230675" w14:paraId="68F7DE0D" w14:textId="77777777" w:rsidTr="00CE7298">
        <w:trPr>
          <w:tblHeader/>
        </w:trPr>
        <w:tc>
          <w:tcPr>
            <w:tcW w:w="2653" w:type="dxa"/>
          </w:tcPr>
          <w:p w14:paraId="47C07F41" w14:textId="300CFEA8" w:rsidR="00230675" w:rsidRPr="00230675" w:rsidRDefault="00230675" w:rsidP="00CE7298">
            <w:pPr>
              <w:pStyle w:val="BodyTextSMPC"/>
              <w:spacing w:after="0"/>
              <w:ind w:left="0"/>
              <w:jc w:val="left"/>
              <w:rPr>
                <w:b/>
                <w:bCs/>
              </w:rPr>
            </w:pPr>
            <w:r w:rsidRPr="00230675">
              <w:rPr>
                <w:b/>
                <w:bCs/>
              </w:rPr>
              <w:t>System Organ Class</w:t>
            </w:r>
          </w:p>
        </w:tc>
        <w:tc>
          <w:tcPr>
            <w:tcW w:w="1935" w:type="dxa"/>
          </w:tcPr>
          <w:p w14:paraId="3EDEC817" w14:textId="09DA2E05" w:rsidR="00230675" w:rsidRPr="00230675" w:rsidRDefault="00230675" w:rsidP="00CE7298">
            <w:pPr>
              <w:pStyle w:val="BodyTextSMPC"/>
              <w:spacing w:after="0"/>
              <w:ind w:left="0"/>
              <w:jc w:val="left"/>
              <w:rPr>
                <w:b/>
                <w:bCs/>
              </w:rPr>
            </w:pPr>
            <w:r w:rsidRPr="00230675">
              <w:rPr>
                <w:b/>
                <w:bCs/>
              </w:rPr>
              <w:t>Freqiency</w:t>
            </w:r>
          </w:p>
        </w:tc>
        <w:tc>
          <w:tcPr>
            <w:tcW w:w="3409" w:type="dxa"/>
          </w:tcPr>
          <w:p w14:paraId="03AEEE47" w14:textId="3CF99F90" w:rsidR="00230675" w:rsidRPr="00230675" w:rsidRDefault="00230675" w:rsidP="00CE7298">
            <w:pPr>
              <w:pStyle w:val="BodyTextSMPC"/>
              <w:spacing w:after="0"/>
              <w:ind w:left="0"/>
              <w:jc w:val="left"/>
              <w:rPr>
                <w:b/>
                <w:bCs/>
              </w:rPr>
            </w:pPr>
            <w:r w:rsidRPr="00230675">
              <w:rPr>
                <w:b/>
                <w:bCs/>
              </w:rPr>
              <w:t>Side effects</w:t>
            </w:r>
          </w:p>
        </w:tc>
      </w:tr>
      <w:tr w:rsidR="00230675" w14:paraId="161619B0" w14:textId="77777777" w:rsidTr="00CE7298">
        <w:tc>
          <w:tcPr>
            <w:tcW w:w="2653" w:type="dxa"/>
            <w:vMerge w:val="restart"/>
          </w:tcPr>
          <w:p w14:paraId="080E84C6" w14:textId="38BFB8AE" w:rsidR="00230675" w:rsidRDefault="00230675" w:rsidP="00CE7298">
            <w:pPr>
              <w:pStyle w:val="BodyTextSMPC"/>
              <w:spacing w:after="0"/>
              <w:ind w:left="0"/>
              <w:jc w:val="left"/>
            </w:pPr>
            <w:r w:rsidRPr="00230675">
              <w:t>Infections and infestations</w:t>
            </w:r>
          </w:p>
        </w:tc>
        <w:tc>
          <w:tcPr>
            <w:tcW w:w="1935" w:type="dxa"/>
          </w:tcPr>
          <w:p w14:paraId="3008508F" w14:textId="6FC0A9F1" w:rsidR="00230675" w:rsidRDefault="00230675" w:rsidP="00CE7298">
            <w:pPr>
              <w:pStyle w:val="BodyTextSMPC"/>
              <w:spacing w:after="0"/>
              <w:ind w:left="0"/>
              <w:jc w:val="left"/>
            </w:pPr>
            <w:r w:rsidRPr="00230675">
              <w:t>Common</w:t>
            </w:r>
          </w:p>
        </w:tc>
        <w:tc>
          <w:tcPr>
            <w:tcW w:w="3409" w:type="dxa"/>
          </w:tcPr>
          <w:p w14:paraId="4A07535E" w14:textId="46FEED3F" w:rsidR="00230675" w:rsidRDefault="00230675" w:rsidP="00CE7298">
            <w:pPr>
              <w:pStyle w:val="BodyTextSMPC"/>
              <w:spacing w:after="0"/>
              <w:ind w:left="0"/>
              <w:jc w:val="left"/>
            </w:pPr>
            <w:r w:rsidRPr="00230675">
              <w:t>Overgrowth fungal</w:t>
            </w:r>
            <w:r>
              <w:t>.</w:t>
            </w:r>
          </w:p>
        </w:tc>
      </w:tr>
      <w:tr w:rsidR="00230675" w14:paraId="105B2789" w14:textId="77777777" w:rsidTr="00CE7298">
        <w:tc>
          <w:tcPr>
            <w:tcW w:w="2653" w:type="dxa"/>
            <w:vMerge/>
          </w:tcPr>
          <w:p w14:paraId="68E434ED" w14:textId="77777777" w:rsidR="00230675" w:rsidRDefault="00230675" w:rsidP="00CE7298">
            <w:pPr>
              <w:pStyle w:val="BodyTextSMPC"/>
              <w:spacing w:after="0"/>
              <w:ind w:left="0"/>
              <w:jc w:val="left"/>
            </w:pPr>
          </w:p>
        </w:tc>
        <w:tc>
          <w:tcPr>
            <w:tcW w:w="1935" w:type="dxa"/>
          </w:tcPr>
          <w:p w14:paraId="15CF4696" w14:textId="4BDA1FC3" w:rsidR="00230675" w:rsidRDefault="00230675" w:rsidP="00CE7298">
            <w:pPr>
              <w:pStyle w:val="BodyTextSMPC"/>
              <w:spacing w:after="0"/>
              <w:ind w:left="0"/>
              <w:jc w:val="left"/>
            </w:pPr>
            <w:r w:rsidRPr="00230675">
              <w:t>Very rare</w:t>
            </w:r>
          </w:p>
        </w:tc>
        <w:tc>
          <w:tcPr>
            <w:tcW w:w="3409" w:type="dxa"/>
          </w:tcPr>
          <w:p w14:paraId="4BD39DD7" w14:textId="69EF46B8" w:rsidR="00230675" w:rsidRDefault="00230675" w:rsidP="00CE7298">
            <w:pPr>
              <w:pStyle w:val="BodyTextSMPC"/>
              <w:spacing w:after="0"/>
              <w:ind w:left="0"/>
              <w:jc w:val="left"/>
            </w:pPr>
            <w:r w:rsidRPr="00230675">
              <w:t>Pseudomembranous colitis</w:t>
            </w:r>
          </w:p>
        </w:tc>
      </w:tr>
      <w:tr w:rsidR="00230675" w14:paraId="035A0243" w14:textId="77777777" w:rsidTr="00CE7298">
        <w:tc>
          <w:tcPr>
            <w:tcW w:w="2653" w:type="dxa"/>
          </w:tcPr>
          <w:p w14:paraId="140871DD" w14:textId="20F1F28A" w:rsidR="00230675" w:rsidRDefault="00230675" w:rsidP="00CE7298">
            <w:pPr>
              <w:pStyle w:val="BodyTextSMPC"/>
              <w:spacing w:after="0"/>
              <w:ind w:left="0"/>
              <w:jc w:val="left"/>
            </w:pPr>
            <w:r w:rsidRPr="00230675">
              <w:t>Blood and lymphatic system disorders</w:t>
            </w:r>
          </w:p>
        </w:tc>
        <w:tc>
          <w:tcPr>
            <w:tcW w:w="1935" w:type="dxa"/>
          </w:tcPr>
          <w:p w14:paraId="2304DC84" w14:textId="44EE372D" w:rsidR="00230675" w:rsidRDefault="00230675" w:rsidP="00CE7298">
            <w:pPr>
              <w:pStyle w:val="BodyTextSMPC"/>
              <w:spacing w:after="0"/>
              <w:ind w:left="0"/>
              <w:jc w:val="left"/>
            </w:pPr>
            <w:r w:rsidRPr="00230675">
              <w:t>Very rare</w:t>
            </w:r>
          </w:p>
        </w:tc>
        <w:tc>
          <w:tcPr>
            <w:tcW w:w="3409" w:type="dxa"/>
          </w:tcPr>
          <w:p w14:paraId="0C8C7465" w14:textId="4DCE6DAE" w:rsidR="00230675" w:rsidRDefault="00230675" w:rsidP="00CE7298">
            <w:pPr>
              <w:pStyle w:val="BodyTextSMPC"/>
              <w:spacing w:after="0"/>
              <w:ind w:left="0"/>
              <w:jc w:val="left"/>
            </w:pPr>
            <w:r w:rsidRPr="00230675">
              <w:t>Leukopenia, neutropenia, thrombocytopenia, agranulocytosis, anaemia megaloblastic, aplastic anaemia, haemolytic anaemia, methaemoglobinaemia, eosinophilia, purpura, haemolysis in certain susceptible G-6-PD deficient patients.</w:t>
            </w:r>
          </w:p>
        </w:tc>
      </w:tr>
      <w:tr w:rsidR="00230675" w14:paraId="3F2BB4A8" w14:textId="77777777" w:rsidTr="00CE7298">
        <w:tc>
          <w:tcPr>
            <w:tcW w:w="2653" w:type="dxa"/>
          </w:tcPr>
          <w:p w14:paraId="2F158754" w14:textId="3F8D7335" w:rsidR="00230675" w:rsidRDefault="00230675" w:rsidP="00CE7298">
            <w:pPr>
              <w:pStyle w:val="BodyTextSMPC"/>
              <w:spacing w:after="0"/>
              <w:ind w:left="0"/>
              <w:jc w:val="left"/>
            </w:pPr>
            <w:r w:rsidRPr="00230675">
              <w:t>Immune system disorders</w:t>
            </w:r>
          </w:p>
        </w:tc>
        <w:tc>
          <w:tcPr>
            <w:tcW w:w="1935" w:type="dxa"/>
          </w:tcPr>
          <w:p w14:paraId="67F563D3" w14:textId="2265C8F4" w:rsidR="00230675" w:rsidRDefault="00230675" w:rsidP="00CE7298">
            <w:pPr>
              <w:pStyle w:val="BodyTextSMPC"/>
              <w:spacing w:after="0"/>
              <w:ind w:left="0"/>
              <w:jc w:val="left"/>
            </w:pPr>
            <w:r w:rsidRPr="00230675">
              <w:t>Very rare</w:t>
            </w:r>
          </w:p>
        </w:tc>
        <w:tc>
          <w:tcPr>
            <w:tcW w:w="3409" w:type="dxa"/>
          </w:tcPr>
          <w:p w14:paraId="08A49037" w14:textId="77777777" w:rsidR="00230675" w:rsidRDefault="00230675" w:rsidP="00CE7298">
            <w:pPr>
              <w:pStyle w:val="BodyTextSMPC"/>
              <w:spacing w:after="0"/>
              <w:ind w:left="0"/>
              <w:jc w:val="left"/>
            </w:pPr>
            <w:r>
              <w:t>Serum sickness, anaphylactic reaction, allergic myocarditis, hypersensitivity vasculitis resembling Henoch- Schoenlein purpura, periarteritis nodosa, systemic lupus erythematosus.</w:t>
            </w:r>
          </w:p>
          <w:p w14:paraId="4C038C57" w14:textId="2C3D3F5C" w:rsidR="00230675" w:rsidRDefault="00230675" w:rsidP="00CE7298">
            <w:pPr>
              <w:pStyle w:val="BodyTextSMPC"/>
              <w:spacing w:after="0"/>
              <w:ind w:left="0"/>
              <w:jc w:val="left"/>
            </w:pPr>
            <w:r>
              <w:t>Severe hypersensitivity reactions associated with PJP*, rash, pyrexia, neutropenia, thrombocytopenia, hepatic enzyme increased, hyperkalaemia, hyponatraemia, rhabdomyolysis.</w:t>
            </w:r>
          </w:p>
        </w:tc>
      </w:tr>
      <w:tr w:rsidR="00230675" w14:paraId="69D953A1" w14:textId="77777777" w:rsidTr="00CE7298">
        <w:tc>
          <w:tcPr>
            <w:tcW w:w="2653" w:type="dxa"/>
            <w:vMerge w:val="restart"/>
          </w:tcPr>
          <w:p w14:paraId="0ABE5CB6" w14:textId="5785AF7A" w:rsidR="00230675" w:rsidRDefault="00230675" w:rsidP="00CE7298">
            <w:pPr>
              <w:pStyle w:val="BodyTextSMPC"/>
              <w:spacing w:after="0"/>
              <w:ind w:left="0"/>
              <w:jc w:val="left"/>
            </w:pPr>
            <w:r w:rsidRPr="00230675">
              <w:t>Metabolism and nutrition disorders</w:t>
            </w:r>
          </w:p>
        </w:tc>
        <w:tc>
          <w:tcPr>
            <w:tcW w:w="1935" w:type="dxa"/>
          </w:tcPr>
          <w:p w14:paraId="43F77720" w14:textId="43D4D45F" w:rsidR="00230675" w:rsidRDefault="00230675" w:rsidP="00CE7298">
            <w:pPr>
              <w:pStyle w:val="BodyTextSMPC"/>
              <w:spacing w:after="0"/>
              <w:ind w:left="0"/>
              <w:jc w:val="left"/>
            </w:pPr>
            <w:r w:rsidRPr="00230675">
              <w:t>Very common</w:t>
            </w:r>
          </w:p>
        </w:tc>
        <w:tc>
          <w:tcPr>
            <w:tcW w:w="3409" w:type="dxa"/>
          </w:tcPr>
          <w:p w14:paraId="07A1EBA2" w14:textId="049B933E" w:rsidR="00230675" w:rsidRDefault="00230675" w:rsidP="00CE7298">
            <w:pPr>
              <w:pStyle w:val="BodyTextSMPC"/>
              <w:spacing w:after="0"/>
              <w:ind w:left="0"/>
              <w:jc w:val="left"/>
            </w:pPr>
            <w:r w:rsidRPr="00230675">
              <w:t>Hyperkalaemia</w:t>
            </w:r>
            <w:r>
              <w:t>.</w:t>
            </w:r>
          </w:p>
        </w:tc>
      </w:tr>
      <w:tr w:rsidR="00230675" w14:paraId="3A77183C" w14:textId="77777777" w:rsidTr="00CE7298">
        <w:tc>
          <w:tcPr>
            <w:tcW w:w="2653" w:type="dxa"/>
            <w:vMerge/>
          </w:tcPr>
          <w:p w14:paraId="516A4704" w14:textId="77777777" w:rsidR="00230675" w:rsidRDefault="00230675" w:rsidP="00CE7298">
            <w:pPr>
              <w:pStyle w:val="BodyTextSMPC"/>
              <w:spacing w:after="0"/>
              <w:ind w:left="0"/>
              <w:jc w:val="left"/>
            </w:pPr>
          </w:p>
        </w:tc>
        <w:tc>
          <w:tcPr>
            <w:tcW w:w="1935" w:type="dxa"/>
          </w:tcPr>
          <w:p w14:paraId="75334422" w14:textId="4E2F0F19" w:rsidR="00230675" w:rsidRDefault="00230675" w:rsidP="00CE7298">
            <w:pPr>
              <w:pStyle w:val="BodyTextSMPC"/>
              <w:spacing w:after="0"/>
              <w:ind w:left="0"/>
              <w:jc w:val="left"/>
            </w:pPr>
            <w:r w:rsidRPr="00230675">
              <w:t>Very rare</w:t>
            </w:r>
          </w:p>
        </w:tc>
        <w:tc>
          <w:tcPr>
            <w:tcW w:w="3409" w:type="dxa"/>
          </w:tcPr>
          <w:p w14:paraId="4AC9CAD5" w14:textId="2012545E" w:rsidR="00230675" w:rsidRDefault="00230675" w:rsidP="00CE7298">
            <w:pPr>
              <w:pStyle w:val="BodyTextSMPC"/>
              <w:spacing w:after="0"/>
              <w:ind w:left="0"/>
              <w:jc w:val="left"/>
            </w:pPr>
            <w:r w:rsidRPr="00230675">
              <w:t>Hypoglycaemia, hyponatraemia, decreased appetite, metabolic acidosis</w:t>
            </w:r>
          </w:p>
        </w:tc>
      </w:tr>
      <w:tr w:rsidR="00230675" w14:paraId="61BA999E" w14:textId="77777777" w:rsidTr="00CE7298">
        <w:tc>
          <w:tcPr>
            <w:tcW w:w="2653" w:type="dxa"/>
            <w:vMerge w:val="restart"/>
          </w:tcPr>
          <w:p w14:paraId="05E97AE2" w14:textId="47BD1356" w:rsidR="00230675" w:rsidRDefault="00230675" w:rsidP="00CE7298">
            <w:pPr>
              <w:pStyle w:val="BodyTextSMPC"/>
              <w:spacing w:after="0"/>
              <w:ind w:left="0"/>
              <w:jc w:val="left"/>
            </w:pPr>
            <w:r w:rsidRPr="00230675">
              <w:t>Psychiatric disorders</w:t>
            </w:r>
          </w:p>
        </w:tc>
        <w:tc>
          <w:tcPr>
            <w:tcW w:w="1935" w:type="dxa"/>
          </w:tcPr>
          <w:p w14:paraId="691BF5B5" w14:textId="0D7A10F3" w:rsidR="00230675" w:rsidRDefault="00230675" w:rsidP="00CE7298">
            <w:pPr>
              <w:pStyle w:val="BodyTextSMPC"/>
              <w:spacing w:after="0"/>
              <w:ind w:left="0"/>
              <w:jc w:val="left"/>
            </w:pPr>
            <w:r w:rsidRPr="00230675">
              <w:t>Very rare</w:t>
            </w:r>
          </w:p>
        </w:tc>
        <w:tc>
          <w:tcPr>
            <w:tcW w:w="3409" w:type="dxa"/>
          </w:tcPr>
          <w:p w14:paraId="70AE1723" w14:textId="0206BC85" w:rsidR="00230675" w:rsidRDefault="00230675" w:rsidP="00CE7298">
            <w:pPr>
              <w:pStyle w:val="BodyTextSMPC"/>
              <w:spacing w:after="0"/>
              <w:ind w:left="0"/>
              <w:jc w:val="left"/>
            </w:pPr>
            <w:r w:rsidRPr="00230675">
              <w:t>Depression, hallucination.</w:t>
            </w:r>
          </w:p>
        </w:tc>
      </w:tr>
      <w:tr w:rsidR="00230675" w14:paraId="4C2722C0" w14:textId="77777777" w:rsidTr="00CE7298">
        <w:tc>
          <w:tcPr>
            <w:tcW w:w="2653" w:type="dxa"/>
            <w:vMerge/>
          </w:tcPr>
          <w:p w14:paraId="11D01936" w14:textId="77777777" w:rsidR="00230675" w:rsidRDefault="00230675" w:rsidP="00CE7298">
            <w:pPr>
              <w:pStyle w:val="BodyTextSMPC"/>
              <w:spacing w:after="0"/>
              <w:ind w:left="0"/>
              <w:jc w:val="left"/>
            </w:pPr>
          </w:p>
        </w:tc>
        <w:tc>
          <w:tcPr>
            <w:tcW w:w="1935" w:type="dxa"/>
          </w:tcPr>
          <w:p w14:paraId="7763E63C" w14:textId="53B7F200" w:rsidR="00230675" w:rsidRDefault="00230675" w:rsidP="00CE7298">
            <w:pPr>
              <w:pStyle w:val="BodyTextSMPC"/>
              <w:spacing w:after="0"/>
              <w:ind w:left="0"/>
              <w:jc w:val="left"/>
            </w:pPr>
            <w:r w:rsidRPr="00230675">
              <w:t>Not Known</w:t>
            </w:r>
          </w:p>
        </w:tc>
        <w:tc>
          <w:tcPr>
            <w:tcW w:w="3409" w:type="dxa"/>
          </w:tcPr>
          <w:p w14:paraId="4E847FC9" w14:textId="1D668641" w:rsidR="00230675" w:rsidRDefault="00230675" w:rsidP="00CE7298">
            <w:pPr>
              <w:pStyle w:val="BodyTextSMPC"/>
              <w:spacing w:after="0"/>
              <w:ind w:left="0"/>
              <w:jc w:val="left"/>
            </w:pPr>
            <w:r w:rsidRPr="00230675">
              <w:t>Psychotic disorder</w:t>
            </w:r>
          </w:p>
        </w:tc>
      </w:tr>
      <w:tr w:rsidR="00230675" w14:paraId="4E607F61" w14:textId="77777777" w:rsidTr="00CE7298">
        <w:tc>
          <w:tcPr>
            <w:tcW w:w="2653" w:type="dxa"/>
            <w:vMerge w:val="restart"/>
          </w:tcPr>
          <w:p w14:paraId="73C4F741" w14:textId="44E2E5E8" w:rsidR="00230675" w:rsidRDefault="00230675" w:rsidP="00CE7298">
            <w:pPr>
              <w:pStyle w:val="BodyTextSMPC"/>
              <w:spacing w:after="0"/>
              <w:ind w:left="0"/>
              <w:jc w:val="left"/>
            </w:pPr>
            <w:r w:rsidRPr="00230675">
              <w:t>Nervous system disorders</w:t>
            </w:r>
          </w:p>
        </w:tc>
        <w:tc>
          <w:tcPr>
            <w:tcW w:w="1935" w:type="dxa"/>
          </w:tcPr>
          <w:p w14:paraId="664E5B11" w14:textId="7A9452DB" w:rsidR="00230675" w:rsidRDefault="00230675" w:rsidP="00CE7298">
            <w:pPr>
              <w:pStyle w:val="BodyTextSMPC"/>
              <w:spacing w:after="0"/>
              <w:ind w:left="0"/>
              <w:jc w:val="left"/>
            </w:pPr>
            <w:r w:rsidRPr="00230675">
              <w:t>Common</w:t>
            </w:r>
          </w:p>
        </w:tc>
        <w:tc>
          <w:tcPr>
            <w:tcW w:w="3409" w:type="dxa"/>
          </w:tcPr>
          <w:p w14:paraId="67088EF0" w14:textId="5645B137" w:rsidR="00230675" w:rsidRDefault="00230675" w:rsidP="00CE7298">
            <w:pPr>
              <w:pStyle w:val="BodyTextSMPC"/>
              <w:spacing w:after="0"/>
              <w:ind w:left="0"/>
              <w:jc w:val="left"/>
            </w:pPr>
            <w:r w:rsidRPr="00230675">
              <w:t>Headache.</w:t>
            </w:r>
          </w:p>
        </w:tc>
      </w:tr>
      <w:tr w:rsidR="00230675" w14:paraId="750A51FC" w14:textId="77777777" w:rsidTr="00CE7298">
        <w:tc>
          <w:tcPr>
            <w:tcW w:w="2653" w:type="dxa"/>
            <w:vMerge/>
          </w:tcPr>
          <w:p w14:paraId="5D0DA756" w14:textId="77777777" w:rsidR="00230675" w:rsidRDefault="00230675" w:rsidP="00CE7298">
            <w:pPr>
              <w:pStyle w:val="BodyTextSMPC"/>
              <w:spacing w:after="0"/>
              <w:ind w:left="0"/>
              <w:jc w:val="left"/>
            </w:pPr>
          </w:p>
        </w:tc>
        <w:tc>
          <w:tcPr>
            <w:tcW w:w="1935" w:type="dxa"/>
          </w:tcPr>
          <w:p w14:paraId="6FD96B13" w14:textId="6B80882B" w:rsidR="00230675" w:rsidRDefault="00230675" w:rsidP="00CE7298">
            <w:pPr>
              <w:pStyle w:val="BodyTextSMPC"/>
              <w:spacing w:after="0"/>
              <w:ind w:left="0"/>
              <w:jc w:val="left"/>
            </w:pPr>
            <w:r w:rsidRPr="00230675">
              <w:t>Very rare</w:t>
            </w:r>
          </w:p>
        </w:tc>
        <w:tc>
          <w:tcPr>
            <w:tcW w:w="3409" w:type="dxa"/>
          </w:tcPr>
          <w:p w14:paraId="02EDBA22" w14:textId="17D3E389" w:rsidR="00230675" w:rsidRDefault="00230675" w:rsidP="00CE7298">
            <w:pPr>
              <w:pStyle w:val="BodyTextSMPC"/>
              <w:spacing w:after="0"/>
              <w:ind w:left="0"/>
              <w:jc w:val="left"/>
            </w:pPr>
            <w:r w:rsidRPr="00230675">
              <w:t>Meningitis aseptic *, Seizure, neuropathy peripheral, ataxia, dizziness.</w:t>
            </w:r>
          </w:p>
        </w:tc>
      </w:tr>
      <w:tr w:rsidR="00230675" w14:paraId="2993F536" w14:textId="77777777" w:rsidTr="00CE7298">
        <w:tc>
          <w:tcPr>
            <w:tcW w:w="2653" w:type="dxa"/>
          </w:tcPr>
          <w:p w14:paraId="16F0DB05" w14:textId="2A3EE4F5" w:rsidR="00230675" w:rsidRDefault="00230675" w:rsidP="00CE7298">
            <w:pPr>
              <w:pStyle w:val="BodyTextSMPC"/>
              <w:spacing w:after="0"/>
              <w:ind w:left="0"/>
              <w:jc w:val="left"/>
            </w:pPr>
            <w:r w:rsidRPr="00230675">
              <w:t>Ear and labyrinth disorders</w:t>
            </w:r>
          </w:p>
        </w:tc>
        <w:tc>
          <w:tcPr>
            <w:tcW w:w="1935" w:type="dxa"/>
          </w:tcPr>
          <w:p w14:paraId="310F152D" w14:textId="1E69B62C" w:rsidR="00230675" w:rsidRDefault="00230675" w:rsidP="00CE7298">
            <w:pPr>
              <w:pStyle w:val="BodyTextSMPC"/>
              <w:spacing w:after="0"/>
              <w:ind w:left="0"/>
              <w:jc w:val="left"/>
            </w:pPr>
            <w:r w:rsidRPr="00230675">
              <w:t>Very rare</w:t>
            </w:r>
          </w:p>
        </w:tc>
        <w:tc>
          <w:tcPr>
            <w:tcW w:w="3409" w:type="dxa"/>
          </w:tcPr>
          <w:p w14:paraId="2AAC2854" w14:textId="3EE2973A" w:rsidR="00230675" w:rsidRDefault="00230675" w:rsidP="00CE7298">
            <w:pPr>
              <w:pStyle w:val="BodyTextSMPC"/>
              <w:spacing w:after="0"/>
              <w:ind w:left="0"/>
              <w:jc w:val="left"/>
            </w:pPr>
            <w:r w:rsidRPr="00230675">
              <w:t>Vertigo, tinnitus</w:t>
            </w:r>
          </w:p>
        </w:tc>
      </w:tr>
      <w:tr w:rsidR="00230675" w14:paraId="5CA54319" w14:textId="77777777" w:rsidTr="00CE7298">
        <w:tc>
          <w:tcPr>
            <w:tcW w:w="2653" w:type="dxa"/>
          </w:tcPr>
          <w:p w14:paraId="458B587E" w14:textId="1E2B422E" w:rsidR="00230675" w:rsidRDefault="00230675" w:rsidP="00CE7298">
            <w:pPr>
              <w:pStyle w:val="BodyTextSMPC"/>
              <w:spacing w:after="0"/>
              <w:ind w:left="0"/>
              <w:jc w:val="left"/>
            </w:pPr>
            <w:r w:rsidRPr="00230675">
              <w:t>Eye disorders</w:t>
            </w:r>
          </w:p>
        </w:tc>
        <w:tc>
          <w:tcPr>
            <w:tcW w:w="1935" w:type="dxa"/>
          </w:tcPr>
          <w:p w14:paraId="0DCEBB2F" w14:textId="350E9CAE" w:rsidR="00230675" w:rsidRDefault="00230675" w:rsidP="00CE7298">
            <w:pPr>
              <w:pStyle w:val="BodyTextSMPC"/>
              <w:spacing w:after="0"/>
              <w:ind w:left="0"/>
              <w:jc w:val="left"/>
            </w:pPr>
            <w:r w:rsidRPr="00230675">
              <w:t>Very rare</w:t>
            </w:r>
          </w:p>
        </w:tc>
        <w:tc>
          <w:tcPr>
            <w:tcW w:w="3409" w:type="dxa"/>
          </w:tcPr>
          <w:p w14:paraId="4EEFB2A5" w14:textId="227678DD" w:rsidR="00230675" w:rsidRDefault="00230675" w:rsidP="00CE7298">
            <w:pPr>
              <w:pStyle w:val="BodyTextSMPC"/>
              <w:spacing w:after="0"/>
              <w:ind w:left="0"/>
              <w:jc w:val="left"/>
            </w:pPr>
            <w:r w:rsidRPr="00230675">
              <w:t>Uveitis</w:t>
            </w:r>
          </w:p>
        </w:tc>
      </w:tr>
      <w:tr w:rsidR="00230675" w14:paraId="2EEACC39" w14:textId="77777777" w:rsidTr="00CE7298">
        <w:tc>
          <w:tcPr>
            <w:tcW w:w="2653" w:type="dxa"/>
          </w:tcPr>
          <w:p w14:paraId="72B2F22D" w14:textId="0E89BD6C" w:rsidR="00230675" w:rsidRDefault="00230675" w:rsidP="00CE7298">
            <w:pPr>
              <w:pStyle w:val="BodyTextSMPC"/>
              <w:spacing w:after="0"/>
              <w:ind w:left="0"/>
              <w:jc w:val="left"/>
            </w:pPr>
            <w:r w:rsidRPr="00230675">
              <w:t>Respiratory, thoracic and mediastinal disorders</w:t>
            </w:r>
          </w:p>
        </w:tc>
        <w:tc>
          <w:tcPr>
            <w:tcW w:w="1935" w:type="dxa"/>
          </w:tcPr>
          <w:p w14:paraId="56019584" w14:textId="6D66FCA6" w:rsidR="00230675" w:rsidRDefault="00230675" w:rsidP="00CE7298">
            <w:pPr>
              <w:pStyle w:val="BodyTextSMPC"/>
              <w:spacing w:after="0"/>
              <w:ind w:left="0"/>
              <w:jc w:val="left"/>
            </w:pPr>
            <w:r w:rsidRPr="00230675">
              <w:t>Very rare</w:t>
            </w:r>
          </w:p>
        </w:tc>
        <w:tc>
          <w:tcPr>
            <w:tcW w:w="3409" w:type="dxa"/>
          </w:tcPr>
          <w:p w14:paraId="15D1DBD2" w14:textId="25517FDA" w:rsidR="00230675" w:rsidRDefault="00230675" w:rsidP="00CE7298">
            <w:pPr>
              <w:pStyle w:val="BodyTextSMPC"/>
              <w:spacing w:after="0"/>
              <w:ind w:left="0"/>
              <w:jc w:val="left"/>
            </w:pPr>
            <w:r w:rsidRPr="00230675">
              <w:t>Cough*, dyspnoea*, lung infiltration.*</w:t>
            </w:r>
          </w:p>
        </w:tc>
      </w:tr>
      <w:tr w:rsidR="00230675" w14:paraId="6D0CC534" w14:textId="77777777" w:rsidTr="00CE7298">
        <w:tc>
          <w:tcPr>
            <w:tcW w:w="2653" w:type="dxa"/>
            <w:vMerge w:val="restart"/>
          </w:tcPr>
          <w:p w14:paraId="01FFB531" w14:textId="7B0853D0" w:rsidR="00230675" w:rsidRDefault="00230675" w:rsidP="00CE7298">
            <w:pPr>
              <w:pStyle w:val="BodyTextSMPC"/>
              <w:spacing w:after="0"/>
              <w:ind w:left="0"/>
              <w:jc w:val="left"/>
            </w:pPr>
            <w:r w:rsidRPr="00230675">
              <w:t>Gastrointestinal disorders</w:t>
            </w:r>
          </w:p>
        </w:tc>
        <w:tc>
          <w:tcPr>
            <w:tcW w:w="1935" w:type="dxa"/>
          </w:tcPr>
          <w:p w14:paraId="49D6D6D7" w14:textId="534471DC" w:rsidR="00230675" w:rsidRDefault="00230675" w:rsidP="00CE7298">
            <w:pPr>
              <w:pStyle w:val="BodyTextSMPC"/>
              <w:spacing w:after="0"/>
              <w:ind w:left="0"/>
              <w:jc w:val="left"/>
            </w:pPr>
            <w:r w:rsidRPr="00230675">
              <w:t>Common</w:t>
            </w:r>
          </w:p>
        </w:tc>
        <w:tc>
          <w:tcPr>
            <w:tcW w:w="3409" w:type="dxa"/>
          </w:tcPr>
          <w:p w14:paraId="51FCDF3B" w14:textId="1B822413" w:rsidR="00230675" w:rsidRDefault="00230675" w:rsidP="00CE7298">
            <w:pPr>
              <w:pStyle w:val="BodyTextSMPC"/>
              <w:spacing w:after="0"/>
              <w:ind w:left="0"/>
              <w:jc w:val="left"/>
            </w:pPr>
            <w:r w:rsidRPr="00230675">
              <w:t>Nausea, diarrhoea.</w:t>
            </w:r>
          </w:p>
        </w:tc>
      </w:tr>
      <w:tr w:rsidR="00230675" w14:paraId="547339C5" w14:textId="77777777" w:rsidTr="00CE7298">
        <w:tc>
          <w:tcPr>
            <w:tcW w:w="2653" w:type="dxa"/>
            <w:vMerge/>
          </w:tcPr>
          <w:p w14:paraId="59F9C73D" w14:textId="77777777" w:rsidR="00230675" w:rsidRDefault="00230675" w:rsidP="00CE7298">
            <w:pPr>
              <w:pStyle w:val="BodyTextSMPC"/>
              <w:spacing w:after="0"/>
              <w:ind w:left="0"/>
              <w:jc w:val="left"/>
            </w:pPr>
          </w:p>
        </w:tc>
        <w:tc>
          <w:tcPr>
            <w:tcW w:w="1935" w:type="dxa"/>
          </w:tcPr>
          <w:p w14:paraId="5E5D52AA" w14:textId="757DFEE7" w:rsidR="00230675" w:rsidRDefault="00230675" w:rsidP="00CE7298">
            <w:pPr>
              <w:pStyle w:val="BodyTextSMPC"/>
              <w:spacing w:after="0"/>
              <w:ind w:left="0"/>
              <w:jc w:val="left"/>
            </w:pPr>
            <w:r w:rsidRPr="00230675">
              <w:t>Uncommon</w:t>
            </w:r>
          </w:p>
        </w:tc>
        <w:tc>
          <w:tcPr>
            <w:tcW w:w="3409" w:type="dxa"/>
          </w:tcPr>
          <w:p w14:paraId="3D3925FD" w14:textId="1291FC16" w:rsidR="00230675" w:rsidRDefault="00230675" w:rsidP="00CE7298">
            <w:pPr>
              <w:pStyle w:val="BodyTextSMPC"/>
              <w:spacing w:after="0"/>
              <w:ind w:left="0"/>
              <w:jc w:val="left"/>
            </w:pPr>
            <w:r w:rsidRPr="00230675">
              <w:t>Vomiting.</w:t>
            </w:r>
          </w:p>
        </w:tc>
      </w:tr>
      <w:tr w:rsidR="00230675" w14:paraId="19C50302" w14:textId="77777777" w:rsidTr="00CE7298">
        <w:tc>
          <w:tcPr>
            <w:tcW w:w="2653" w:type="dxa"/>
            <w:vMerge/>
          </w:tcPr>
          <w:p w14:paraId="20B3FD2C" w14:textId="77777777" w:rsidR="00230675" w:rsidRDefault="00230675" w:rsidP="00CE7298">
            <w:pPr>
              <w:pStyle w:val="BodyTextSMPC"/>
              <w:spacing w:after="0"/>
              <w:ind w:left="0"/>
              <w:jc w:val="left"/>
            </w:pPr>
          </w:p>
        </w:tc>
        <w:tc>
          <w:tcPr>
            <w:tcW w:w="1935" w:type="dxa"/>
          </w:tcPr>
          <w:p w14:paraId="34044D7D" w14:textId="7CD84012" w:rsidR="00230675" w:rsidRDefault="00230675" w:rsidP="00CE7298">
            <w:pPr>
              <w:pStyle w:val="BodyTextSMPC"/>
              <w:spacing w:after="0"/>
              <w:ind w:left="0"/>
              <w:jc w:val="left"/>
            </w:pPr>
            <w:r w:rsidRPr="00230675">
              <w:t>Very rare</w:t>
            </w:r>
          </w:p>
        </w:tc>
        <w:tc>
          <w:tcPr>
            <w:tcW w:w="3409" w:type="dxa"/>
          </w:tcPr>
          <w:p w14:paraId="241D7959" w14:textId="503B50D5" w:rsidR="00230675" w:rsidRDefault="00230675" w:rsidP="00CE7298">
            <w:pPr>
              <w:pStyle w:val="BodyTextSMPC"/>
              <w:spacing w:after="0"/>
              <w:ind w:left="0"/>
              <w:jc w:val="left"/>
            </w:pPr>
            <w:r w:rsidRPr="00230675">
              <w:t>Glossitis, stomatitis, pancreatitis.</w:t>
            </w:r>
          </w:p>
        </w:tc>
      </w:tr>
      <w:tr w:rsidR="00CE7298" w14:paraId="06384C97" w14:textId="77777777" w:rsidTr="00CE7298">
        <w:tc>
          <w:tcPr>
            <w:tcW w:w="2653" w:type="dxa"/>
          </w:tcPr>
          <w:p w14:paraId="1852D3D5" w14:textId="6716600A" w:rsidR="00CE7298" w:rsidRDefault="00CE7298" w:rsidP="00CE7298">
            <w:pPr>
              <w:pStyle w:val="BodyTextSMPC"/>
              <w:spacing w:after="0"/>
              <w:ind w:left="0"/>
              <w:jc w:val="left"/>
            </w:pPr>
            <w:r w:rsidRPr="00CE7298">
              <w:t>Hepatobiliary disorders</w:t>
            </w:r>
          </w:p>
        </w:tc>
        <w:tc>
          <w:tcPr>
            <w:tcW w:w="1935" w:type="dxa"/>
          </w:tcPr>
          <w:p w14:paraId="3C95616E" w14:textId="25E393AB" w:rsidR="00CE7298" w:rsidRDefault="00CE7298" w:rsidP="00CE7298">
            <w:pPr>
              <w:pStyle w:val="BodyTextSMPC"/>
              <w:spacing w:after="0"/>
              <w:ind w:left="0"/>
              <w:jc w:val="left"/>
            </w:pPr>
            <w:r w:rsidRPr="00230675">
              <w:t>Very rare</w:t>
            </w:r>
          </w:p>
        </w:tc>
        <w:tc>
          <w:tcPr>
            <w:tcW w:w="3409" w:type="dxa"/>
          </w:tcPr>
          <w:p w14:paraId="311218D6" w14:textId="77777777" w:rsidR="00CE7298" w:rsidRDefault="00CE7298" w:rsidP="00CE7298">
            <w:pPr>
              <w:pStyle w:val="BodyTextSMPC"/>
              <w:spacing w:after="0"/>
              <w:ind w:left="0"/>
              <w:jc w:val="left"/>
            </w:pPr>
            <w:r>
              <w:t>Jaundice cholestatic *, hepatic necrosis*.</w:t>
            </w:r>
          </w:p>
          <w:p w14:paraId="49C784A3" w14:textId="1E4F877C" w:rsidR="00CE7298" w:rsidRDefault="00CE7298" w:rsidP="00CE7298">
            <w:pPr>
              <w:pStyle w:val="BodyTextSMPC"/>
              <w:spacing w:after="0"/>
              <w:ind w:left="0"/>
              <w:jc w:val="left"/>
            </w:pPr>
            <w:r>
              <w:t>Transaminases increased, blood bilirubin increased.</w:t>
            </w:r>
          </w:p>
        </w:tc>
      </w:tr>
      <w:tr w:rsidR="00CE7298" w14:paraId="181A6790" w14:textId="77777777" w:rsidTr="00CE7298">
        <w:tc>
          <w:tcPr>
            <w:tcW w:w="2653" w:type="dxa"/>
            <w:vMerge w:val="restart"/>
          </w:tcPr>
          <w:p w14:paraId="1BC4037A" w14:textId="0ADCEA06" w:rsidR="00CE7298" w:rsidRDefault="00CE7298" w:rsidP="00CE7298">
            <w:pPr>
              <w:pStyle w:val="BodyTextSMPC"/>
              <w:spacing w:after="0"/>
              <w:ind w:left="0"/>
              <w:jc w:val="left"/>
            </w:pPr>
            <w:r w:rsidRPr="00CE7298">
              <w:t>Skin and subcutaneous tissue disorders*</w:t>
            </w:r>
          </w:p>
        </w:tc>
        <w:tc>
          <w:tcPr>
            <w:tcW w:w="1935" w:type="dxa"/>
          </w:tcPr>
          <w:p w14:paraId="49C61113" w14:textId="681E0529" w:rsidR="00CE7298" w:rsidRDefault="00CE7298" w:rsidP="00CE7298">
            <w:pPr>
              <w:pStyle w:val="BodyTextSMPC"/>
              <w:spacing w:after="0"/>
              <w:ind w:left="0"/>
              <w:jc w:val="left"/>
            </w:pPr>
            <w:r w:rsidRPr="00CE7298">
              <w:t>Common</w:t>
            </w:r>
          </w:p>
        </w:tc>
        <w:tc>
          <w:tcPr>
            <w:tcW w:w="3409" w:type="dxa"/>
          </w:tcPr>
          <w:p w14:paraId="4E89D0C1" w14:textId="42DC45A7" w:rsidR="00CE7298" w:rsidRDefault="00CE7298" w:rsidP="00CE7298">
            <w:pPr>
              <w:pStyle w:val="BodyTextSMPC"/>
              <w:spacing w:after="0"/>
              <w:ind w:left="0"/>
              <w:jc w:val="left"/>
            </w:pPr>
            <w:r w:rsidRPr="00CE7298">
              <w:t>Rash.</w:t>
            </w:r>
          </w:p>
        </w:tc>
      </w:tr>
      <w:tr w:rsidR="00CE7298" w14:paraId="6A034359" w14:textId="77777777" w:rsidTr="00CE7298">
        <w:tc>
          <w:tcPr>
            <w:tcW w:w="2653" w:type="dxa"/>
            <w:vMerge/>
          </w:tcPr>
          <w:p w14:paraId="148F5A9E" w14:textId="77777777" w:rsidR="00CE7298" w:rsidRDefault="00CE7298" w:rsidP="00CE7298">
            <w:pPr>
              <w:pStyle w:val="BodyTextSMPC"/>
              <w:spacing w:after="0"/>
              <w:ind w:left="0"/>
              <w:jc w:val="left"/>
            </w:pPr>
          </w:p>
        </w:tc>
        <w:tc>
          <w:tcPr>
            <w:tcW w:w="1935" w:type="dxa"/>
          </w:tcPr>
          <w:p w14:paraId="5A9422E8" w14:textId="1C1140E1" w:rsidR="00CE7298" w:rsidRDefault="00CE7298" w:rsidP="00CE7298">
            <w:pPr>
              <w:pStyle w:val="BodyTextSMPC"/>
              <w:spacing w:after="0"/>
              <w:ind w:left="0"/>
              <w:jc w:val="left"/>
            </w:pPr>
            <w:r w:rsidRPr="00CE7298">
              <w:t>Very rare</w:t>
            </w:r>
          </w:p>
        </w:tc>
        <w:tc>
          <w:tcPr>
            <w:tcW w:w="3409" w:type="dxa"/>
          </w:tcPr>
          <w:p w14:paraId="000C1160" w14:textId="182FEC78" w:rsidR="00CE7298" w:rsidRDefault="00CE7298" w:rsidP="00CE7298">
            <w:pPr>
              <w:pStyle w:val="BodyTextSMPC"/>
              <w:spacing w:after="0"/>
              <w:ind w:left="0"/>
              <w:jc w:val="left"/>
            </w:pPr>
            <w:r w:rsidRPr="00CE7298">
              <w:t>Photosensitivity reaction, dermatitis exfoliative, angiodema, fixed drug eruption, erythema multiforme, Stevens-Johnson syndrome (SJS) *, toxic epidermal necrolysis (TEN) *. Acute generalised exanthematous pustulosis (AGEP).</w:t>
            </w:r>
          </w:p>
        </w:tc>
      </w:tr>
      <w:tr w:rsidR="00CE7298" w14:paraId="1D7D4578" w14:textId="77777777" w:rsidTr="00CE7298">
        <w:tc>
          <w:tcPr>
            <w:tcW w:w="2653" w:type="dxa"/>
            <w:vMerge/>
          </w:tcPr>
          <w:p w14:paraId="69AE52F7" w14:textId="77777777" w:rsidR="00CE7298" w:rsidRDefault="00CE7298" w:rsidP="00CE7298">
            <w:pPr>
              <w:pStyle w:val="BodyTextSMPC"/>
              <w:spacing w:after="0"/>
              <w:ind w:left="0"/>
              <w:jc w:val="left"/>
            </w:pPr>
          </w:p>
        </w:tc>
        <w:tc>
          <w:tcPr>
            <w:tcW w:w="1935" w:type="dxa"/>
          </w:tcPr>
          <w:p w14:paraId="5FB1D007" w14:textId="3EC0A6E0" w:rsidR="00CE7298" w:rsidRDefault="00CE7298" w:rsidP="00CE7298">
            <w:pPr>
              <w:pStyle w:val="BodyTextSMPC"/>
              <w:spacing w:after="0"/>
              <w:ind w:left="0"/>
              <w:jc w:val="left"/>
            </w:pPr>
            <w:r w:rsidRPr="00CE7298">
              <w:t>Not known</w:t>
            </w:r>
          </w:p>
        </w:tc>
        <w:tc>
          <w:tcPr>
            <w:tcW w:w="3409" w:type="dxa"/>
          </w:tcPr>
          <w:p w14:paraId="438697E0" w14:textId="1BBF964E" w:rsidR="00CE7298" w:rsidRDefault="00CE7298" w:rsidP="00CE7298">
            <w:pPr>
              <w:pStyle w:val="BodyTextSMPC"/>
              <w:spacing w:after="0"/>
              <w:ind w:left="0"/>
              <w:jc w:val="left"/>
            </w:pPr>
            <w:r w:rsidRPr="00CE7298">
              <w:t xml:space="preserve">Acute febrile neutrophilic dermatosis (Sweet’s syndrome), Drug reaction with eosinophilia and </w:t>
            </w:r>
            <w:r w:rsidRPr="00CE7298">
              <w:lastRenderedPageBreak/>
              <w:t>systemic symptoms (DRESS)*</w:t>
            </w:r>
          </w:p>
        </w:tc>
      </w:tr>
      <w:tr w:rsidR="00CE7298" w14:paraId="69C527AF" w14:textId="77777777" w:rsidTr="00CE7298">
        <w:tc>
          <w:tcPr>
            <w:tcW w:w="2653" w:type="dxa"/>
          </w:tcPr>
          <w:p w14:paraId="62F258E9" w14:textId="50D305D1" w:rsidR="00CE7298" w:rsidRDefault="00CE7298" w:rsidP="00CE7298">
            <w:pPr>
              <w:pStyle w:val="BodyTextSMPC"/>
              <w:spacing w:after="0"/>
              <w:ind w:left="0"/>
              <w:jc w:val="left"/>
            </w:pPr>
            <w:r w:rsidRPr="00CE7298">
              <w:lastRenderedPageBreak/>
              <w:t>Musculoskeletal and connective tissue disorders</w:t>
            </w:r>
          </w:p>
        </w:tc>
        <w:tc>
          <w:tcPr>
            <w:tcW w:w="1935" w:type="dxa"/>
          </w:tcPr>
          <w:p w14:paraId="0649BCDD" w14:textId="79D11454" w:rsidR="00CE7298" w:rsidRDefault="00CE7298" w:rsidP="00CE7298">
            <w:pPr>
              <w:pStyle w:val="BodyTextSMPC"/>
              <w:spacing w:after="0"/>
              <w:ind w:left="0"/>
              <w:jc w:val="left"/>
            </w:pPr>
            <w:r w:rsidRPr="00CE7298">
              <w:t>Very rare</w:t>
            </w:r>
          </w:p>
        </w:tc>
        <w:tc>
          <w:tcPr>
            <w:tcW w:w="3409" w:type="dxa"/>
          </w:tcPr>
          <w:p w14:paraId="55DF1212" w14:textId="15F7F5EF" w:rsidR="00CE7298" w:rsidRDefault="00CE7298" w:rsidP="00CE7298">
            <w:pPr>
              <w:pStyle w:val="BodyTextSMPC"/>
              <w:spacing w:after="0"/>
              <w:ind w:left="0"/>
              <w:jc w:val="left"/>
            </w:pPr>
            <w:r w:rsidRPr="00CE7298">
              <w:t>Arthralgia, myalgia.</w:t>
            </w:r>
          </w:p>
        </w:tc>
      </w:tr>
      <w:tr w:rsidR="00CE7298" w14:paraId="7B603B9D" w14:textId="77777777" w:rsidTr="00CE7298">
        <w:tc>
          <w:tcPr>
            <w:tcW w:w="2653" w:type="dxa"/>
          </w:tcPr>
          <w:p w14:paraId="2F1D616D" w14:textId="6350B3C6" w:rsidR="00CE7298" w:rsidRDefault="00CE7298" w:rsidP="00CE7298">
            <w:pPr>
              <w:pStyle w:val="BodyTextSMPC"/>
              <w:spacing w:after="0"/>
              <w:ind w:left="0"/>
              <w:jc w:val="left"/>
            </w:pPr>
            <w:r w:rsidRPr="00CE7298">
              <w:t>Renal and urinary disorders</w:t>
            </w:r>
          </w:p>
        </w:tc>
        <w:tc>
          <w:tcPr>
            <w:tcW w:w="1935" w:type="dxa"/>
          </w:tcPr>
          <w:p w14:paraId="152F5F8D" w14:textId="0BB580D8" w:rsidR="00CE7298" w:rsidRDefault="00CE7298" w:rsidP="00CE7298">
            <w:pPr>
              <w:pStyle w:val="BodyTextSMPC"/>
              <w:spacing w:after="0"/>
              <w:ind w:left="0"/>
              <w:jc w:val="left"/>
            </w:pPr>
            <w:r w:rsidRPr="00CE7298">
              <w:t>Very rare</w:t>
            </w:r>
          </w:p>
        </w:tc>
        <w:tc>
          <w:tcPr>
            <w:tcW w:w="3409" w:type="dxa"/>
          </w:tcPr>
          <w:p w14:paraId="55716C9A" w14:textId="5A4DF764" w:rsidR="00CE7298" w:rsidRDefault="00CE7298" w:rsidP="00CE7298">
            <w:pPr>
              <w:pStyle w:val="BodyTextSMPC"/>
              <w:spacing w:after="0"/>
              <w:ind w:left="0"/>
              <w:jc w:val="left"/>
            </w:pPr>
            <w:r w:rsidRPr="00CE7298">
              <w:t>Renal impairment (sometimes reported as renal failure), tubulointerstitial nephritis and uveitis syndrome, renal</w:t>
            </w:r>
            <w:r>
              <w:t xml:space="preserve"> </w:t>
            </w:r>
            <w:r w:rsidRPr="00CE7298">
              <w:t>tubular acidosis.</w:t>
            </w:r>
          </w:p>
        </w:tc>
      </w:tr>
    </w:tbl>
    <w:p w14:paraId="66FCA43A" w14:textId="0B9BBDB1" w:rsidR="006B0E8C" w:rsidRDefault="00CE7298" w:rsidP="006B0E8C">
      <w:pPr>
        <w:pStyle w:val="BodyTextSMPC"/>
      </w:pPr>
      <w:r w:rsidRPr="00CE7298">
        <w:t>* see description of selected adverse reactions</w:t>
      </w:r>
    </w:p>
    <w:p w14:paraId="37FF6828" w14:textId="77777777" w:rsidR="006B0E8C" w:rsidRPr="006B0E8C" w:rsidRDefault="006B0E8C" w:rsidP="006B0E8C">
      <w:pPr>
        <w:pStyle w:val="BodyTextSMPC"/>
        <w:rPr>
          <w:u w:val="single"/>
        </w:rPr>
      </w:pPr>
      <w:r w:rsidRPr="006B0E8C">
        <w:rPr>
          <w:u w:val="single"/>
        </w:rPr>
        <w:t>Description of selected adverse reactions</w:t>
      </w:r>
    </w:p>
    <w:p w14:paraId="5C4B9D72" w14:textId="77777777" w:rsidR="006B0E8C" w:rsidRPr="006B0E8C" w:rsidRDefault="006B0E8C" w:rsidP="006B0E8C">
      <w:pPr>
        <w:pStyle w:val="BodyTextSMPC"/>
        <w:rPr>
          <w:i/>
          <w:iCs/>
        </w:rPr>
      </w:pPr>
      <w:r w:rsidRPr="006B0E8C">
        <w:rPr>
          <w:i/>
          <w:iCs/>
        </w:rPr>
        <w:t>Aseptic meningitis</w:t>
      </w:r>
    </w:p>
    <w:p w14:paraId="5BE4133A" w14:textId="77777777" w:rsidR="006B0E8C" w:rsidRDefault="006B0E8C" w:rsidP="006B0E8C">
      <w:pPr>
        <w:pStyle w:val="BodyTextSMPC"/>
      </w:pPr>
      <w:r>
        <w:t>Aseptic meningitis was rapidly reversible on withdrawal of the drug, but recurred in a number of cases on re-exposure to either trimethoprim-sulfamethoxazole or to trimethoprim alone.</w:t>
      </w:r>
    </w:p>
    <w:p w14:paraId="57C278BA" w14:textId="77777777" w:rsidR="006B0E8C" w:rsidRPr="006B0E8C" w:rsidRDefault="006B0E8C" w:rsidP="006B0E8C">
      <w:pPr>
        <w:pStyle w:val="BodyTextSMPC"/>
        <w:rPr>
          <w:i/>
          <w:iCs/>
        </w:rPr>
      </w:pPr>
      <w:r w:rsidRPr="006B0E8C">
        <w:rPr>
          <w:i/>
          <w:iCs/>
        </w:rPr>
        <w:t>Pulmonary hypersensitivity reactions</w:t>
      </w:r>
    </w:p>
    <w:p w14:paraId="5A9E5D8C" w14:textId="77777777" w:rsidR="006B0E8C" w:rsidRDefault="006B0E8C" w:rsidP="006B0E8C">
      <w:pPr>
        <w:pStyle w:val="BodyTextSMPC"/>
      </w:pPr>
      <w:r>
        <w:t>Cough, dyspnoea and lung infiltration may be early indicators of respiratory hypersensitivity which, while very rare, has been fatal.</w:t>
      </w:r>
    </w:p>
    <w:p w14:paraId="0877A5DF" w14:textId="77777777" w:rsidR="006B0E8C" w:rsidRPr="006B0E8C" w:rsidRDefault="006B0E8C" w:rsidP="006B0E8C">
      <w:pPr>
        <w:pStyle w:val="BodyTextSMPC"/>
        <w:rPr>
          <w:i/>
          <w:iCs/>
        </w:rPr>
      </w:pPr>
      <w:r w:rsidRPr="006B0E8C">
        <w:rPr>
          <w:i/>
          <w:iCs/>
        </w:rPr>
        <w:t>Hepatobiliary disorders</w:t>
      </w:r>
    </w:p>
    <w:p w14:paraId="7122FF9A" w14:textId="77777777" w:rsidR="006B0E8C" w:rsidRDefault="006B0E8C" w:rsidP="006B0E8C">
      <w:pPr>
        <w:pStyle w:val="BodyTextSMPC"/>
      </w:pPr>
      <w:r>
        <w:t>Jaundice cholestatic and hepatic necrosis may be fatal.</w:t>
      </w:r>
    </w:p>
    <w:p w14:paraId="66B49B7F" w14:textId="77777777" w:rsidR="006B0E8C" w:rsidRPr="006B0E8C" w:rsidRDefault="006B0E8C" w:rsidP="006B0E8C">
      <w:pPr>
        <w:pStyle w:val="BodyTextSMPC"/>
        <w:rPr>
          <w:i/>
          <w:iCs/>
        </w:rPr>
      </w:pPr>
      <w:r w:rsidRPr="006B0E8C">
        <w:rPr>
          <w:i/>
          <w:iCs/>
        </w:rPr>
        <w:t>Severe cutaneous adverse reactions (SCARs):</w:t>
      </w:r>
    </w:p>
    <w:p w14:paraId="39BE4E33" w14:textId="77777777" w:rsidR="006B0E8C" w:rsidRDefault="006B0E8C" w:rsidP="006B0E8C">
      <w:pPr>
        <w:pStyle w:val="BodyTextSMPC"/>
      </w:pPr>
      <w:r>
        <w:t>Stevens-Johnson syndrome (SJS), toxic epidermal necrolysis (TEN) and drug reaction with eosinophilia and systemic symptoms (DRESS) have been reported to be life- threatening (see section 4.4).</w:t>
      </w:r>
    </w:p>
    <w:p w14:paraId="54CAC60E" w14:textId="77777777" w:rsidR="006B0E8C" w:rsidRDefault="006B0E8C" w:rsidP="006B0E8C">
      <w:pPr>
        <w:pStyle w:val="BodyTextSMPC"/>
      </w:pPr>
      <w:r>
        <w:t>As with any other drug, allergic reactions such as an itchy rash and hives may occur in patients with hypersensitivity to the components of the drug. Very rare cases of acute generalised exanthematous pustulosis (AGEP) have been observed (see section 4.4).</w:t>
      </w:r>
    </w:p>
    <w:p w14:paraId="021CE487" w14:textId="77777777" w:rsidR="006B0E8C" w:rsidRPr="006B0E8C" w:rsidRDefault="006B0E8C" w:rsidP="006B0E8C">
      <w:pPr>
        <w:pStyle w:val="BodyTextSMPC"/>
        <w:rPr>
          <w:i/>
          <w:iCs/>
        </w:rPr>
      </w:pPr>
      <w:r w:rsidRPr="006B0E8C">
        <w:rPr>
          <w:i/>
          <w:iCs/>
        </w:rPr>
        <w:lastRenderedPageBreak/>
        <w:t>Effects associated with Pneumocystis jirovecii pneumonitis (PJP) management</w:t>
      </w:r>
    </w:p>
    <w:p w14:paraId="2977AF90" w14:textId="77777777" w:rsidR="006B0E8C" w:rsidRDefault="006B0E8C" w:rsidP="006B0E8C">
      <w:pPr>
        <w:pStyle w:val="BodyTextSMPC"/>
      </w:pPr>
      <w:r>
        <w:t>Severe hypersensitivity reactions, rash, pyrexia, neutropenia, thrombocytopenia, hepatic enzyme increased, hyperkalaemia, hyponatraemia, rhabdomyolysis.</w:t>
      </w:r>
    </w:p>
    <w:p w14:paraId="6F96FAB5" w14:textId="77777777" w:rsidR="006B0E8C" w:rsidRDefault="006B0E8C" w:rsidP="006B0E8C">
      <w:pPr>
        <w:pStyle w:val="BodyTextSMPC"/>
      </w:pPr>
      <w:r>
        <w:t>At the high dosages used for PJP management severe hypersensitivity reactions have been reported, necessitating cessation of therapy. Severe hypersensitivity reactions have been reported in PJP patients on re-exposure to trimethoprim-sulfamethoxazole, sometimes after a dosage interval of a few days. Rhabdomyolysis has been reported in HIV positive patients receiving trimethoprim-sulfamethoxazole for prophylaxis or treatment of PJP.</w:t>
      </w:r>
    </w:p>
    <w:p w14:paraId="7CBC8775" w14:textId="05352EF3" w:rsidR="006B0E8C" w:rsidRPr="006B0E8C" w:rsidRDefault="006B0E8C" w:rsidP="006B0E8C">
      <w:pPr>
        <w:pStyle w:val="BodyTextSMPC"/>
      </w:pPr>
      <w:r>
        <w:t>For the management of the hypersensitivity reactions associated with Co-Trimoxazole therapy concomitant administration of intravenous diphenhydramine may permit continued infusion when Co-Trimoxazole is used for the treatment of PJP.</w:t>
      </w:r>
    </w:p>
    <w:p w14:paraId="6D003B03" w14:textId="77777777" w:rsidR="00227FD4" w:rsidRPr="008F5678" w:rsidRDefault="00000000" w:rsidP="00671E86">
      <w:pPr>
        <w:pStyle w:val="BodyTextSMPC"/>
        <w:rPr>
          <w:u w:val="single"/>
        </w:rPr>
      </w:pPr>
      <w:r w:rsidRPr="008F5678">
        <w:rPr>
          <w:u w:val="single"/>
        </w:rPr>
        <w:t xml:space="preserve">Reporting of suspected adverse reactions </w:t>
      </w:r>
    </w:p>
    <w:p w14:paraId="3CE4C9DE" w14:textId="77777777" w:rsidR="00227FD4" w:rsidRPr="008F5678" w:rsidRDefault="00000000" w:rsidP="00671E86">
      <w:pPr>
        <w:pStyle w:val="BodyTextSMPC"/>
        <w:rPr>
          <w:rFonts w:eastAsia="Times"/>
        </w:rPr>
      </w:pPr>
      <w:r w:rsidRPr="008F5678">
        <w:t xml:space="preserve">Reporting suspected adverse reactions after authorisation of the medicinal product is important. It allows continued monitoring of the benefit/risk balance of the medicinal product. Healthcare professionals are asked to report any suspected </w:t>
      </w:r>
      <w:r w:rsidRPr="008F5678">
        <w:rPr>
          <w:rFonts w:eastAsia="Times"/>
        </w:rPr>
        <w:t xml:space="preserve">adverse reactions via Health Product Vigilance Center; HPVC </w:t>
      </w:r>
    </w:p>
    <w:p w14:paraId="30211328" w14:textId="69F1473A" w:rsidR="00227FD4" w:rsidRPr="008F5678" w:rsidRDefault="00000000" w:rsidP="00671E86">
      <w:pPr>
        <w:pStyle w:val="SubHeafingSMPC"/>
      </w:pPr>
      <w:r w:rsidRPr="008F5678">
        <w:t xml:space="preserve">Overdose </w:t>
      </w:r>
    </w:p>
    <w:p w14:paraId="2ADA6186" w14:textId="1D088165" w:rsidR="00EF1541" w:rsidRPr="00EF1541" w:rsidRDefault="00EF1541" w:rsidP="00EF1541">
      <w:pPr>
        <w:pStyle w:val="BodyTextSMPC"/>
        <w:rPr>
          <w:u w:val="single"/>
        </w:rPr>
      </w:pPr>
      <w:r w:rsidRPr="00EF1541">
        <w:rPr>
          <w:u w:val="single"/>
        </w:rPr>
        <w:t>Symptoms and Signs</w:t>
      </w:r>
    </w:p>
    <w:p w14:paraId="16DC28E6" w14:textId="77777777" w:rsidR="00EF1541" w:rsidRDefault="00EF1541" w:rsidP="00EF1541">
      <w:pPr>
        <w:pStyle w:val="BodyTextSMPC"/>
      </w:pPr>
      <w:r>
        <w:t>The maximum tolerated dose in humans is unknown.</w:t>
      </w:r>
    </w:p>
    <w:p w14:paraId="1719C384" w14:textId="77777777" w:rsidR="00EF1541" w:rsidRDefault="00EF1541" w:rsidP="00EF1541">
      <w:pPr>
        <w:pStyle w:val="BodyTextSMPC"/>
      </w:pPr>
      <w:r>
        <w:t>Nausea, vomiting, dizziness and confusion are likely symptoms of overdosage. Bone marrow depression has been reported in acute trimethoprim overdosage.</w:t>
      </w:r>
    </w:p>
    <w:p w14:paraId="526E6F20" w14:textId="77777777" w:rsidR="00EF1541" w:rsidRPr="00EF1541" w:rsidRDefault="00EF1541" w:rsidP="00EF1541">
      <w:pPr>
        <w:pStyle w:val="BodyTextSMPC"/>
        <w:rPr>
          <w:u w:val="single"/>
        </w:rPr>
      </w:pPr>
      <w:r w:rsidRPr="00EF1541">
        <w:rPr>
          <w:u w:val="single"/>
        </w:rPr>
        <w:t>Treatment</w:t>
      </w:r>
    </w:p>
    <w:p w14:paraId="71AA0619" w14:textId="77777777" w:rsidR="00EF1541" w:rsidRDefault="00EF1541" w:rsidP="00EF1541">
      <w:pPr>
        <w:pStyle w:val="BodyTextSMPC"/>
      </w:pPr>
      <w:r>
        <w:t xml:space="preserve">Dependent on the status of renal function, administration of fluids is recommended if urine output is low. Both trimethoprim and active </w:t>
      </w:r>
      <w:r>
        <w:lastRenderedPageBreak/>
        <w:t>sulfamethoxazole are dialysable by renal dialysis. Peritoneal dialysis is not effective.</w:t>
      </w:r>
    </w:p>
    <w:p w14:paraId="22B8E75E" w14:textId="77777777" w:rsidR="00EF1541" w:rsidRDefault="00EF1541" w:rsidP="00EF1541">
      <w:pPr>
        <w:pStyle w:val="BodyTextSMPC"/>
      </w:pPr>
      <w:r>
        <w:t>In cases of known, suspected or accidental overdosage, stop therapy.</w:t>
      </w:r>
    </w:p>
    <w:p w14:paraId="779748E9" w14:textId="2A90C569" w:rsidR="00227FD4" w:rsidRPr="008F5678" w:rsidRDefault="00EF1541" w:rsidP="00EF1541">
      <w:pPr>
        <w:pStyle w:val="BodyTextSMPC"/>
      </w:pPr>
      <w:r>
        <w:t>Acidification of the urine will increase the elimination of trimethoprim. Inducing diuresis plus alkalinisation of urine will enhance the elimination of sulfamethoxazole. Alkalinisation will reduce the rate of elimination of trimethoprim. Calcium folinate (5 to 10 mg/day) will reverse any folate deficiency effect of trimethoprim on the bone marrow should this occur. General supportive measures are recommended</w:t>
      </w:r>
      <w:r w:rsidRPr="008F5678">
        <w:t xml:space="preserve">. </w:t>
      </w:r>
    </w:p>
    <w:p w14:paraId="01D50C2F" w14:textId="727E5579" w:rsidR="00227FD4" w:rsidRPr="008F5678" w:rsidRDefault="00000000" w:rsidP="00671E86">
      <w:pPr>
        <w:pStyle w:val="HEADING1SMPC"/>
      </w:pPr>
      <w:r w:rsidRPr="008F5678">
        <w:t xml:space="preserve">PHARMACOLOGICAL PROPERTIES </w:t>
      </w:r>
    </w:p>
    <w:p w14:paraId="65410C03" w14:textId="784FDABA" w:rsidR="00227FD4" w:rsidRPr="008F5678" w:rsidRDefault="00000000" w:rsidP="00671E86">
      <w:pPr>
        <w:pStyle w:val="SubHeafingSMPC"/>
      </w:pPr>
      <w:r w:rsidRPr="008F5678">
        <w:t xml:space="preserve">Pharmacodynamic properties </w:t>
      </w:r>
    </w:p>
    <w:p w14:paraId="175D11EF" w14:textId="77777777" w:rsidR="00EF1541" w:rsidRDefault="00000000" w:rsidP="00EF1541">
      <w:pPr>
        <w:pStyle w:val="BodyTextSMPC"/>
      </w:pPr>
      <w:r w:rsidRPr="008F5678">
        <w:t xml:space="preserve">Pharmacotherapeutic </w:t>
      </w:r>
      <w:r w:rsidR="00EF1541">
        <w:t>group: Antibacterials for systemic use - Sulphonamides and trimethoprim, ATC code: J01EE01.</w:t>
      </w:r>
    </w:p>
    <w:p w14:paraId="6885C12F" w14:textId="77777777" w:rsidR="00EF1541" w:rsidRPr="00EF1541" w:rsidRDefault="00EF1541" w:rsidP="00EF1541">
      <w:pPr>
        <w:pStyle w:val="BodyTextSMPC"/>
        <w:rPr>
          <w:u w:val="single"/>
        </w:rPr>
      </w:pPr>
      <w:r w:rsidRPr="00EF1541">
        <w:rPr>
          <w:u w:val="single"/>
        </w:rPr>
        <w:t>Mechanism of action</w:t>
      </w:r>
    </w:p>
    <w:p w14:paraId="6E510D3A" w14:textId="77777777" w:rsidR="00EF1541" w:rsidRDefault="00EF1541" w:rsidP="00EF1541">
      <w:pPr>
        <w:pStyle w:val="BodyTextSMPC"/>
      </w:pPr>
      <w:r>
        <w:t>Sulfamethoxazole competitively inhibits the utilisation of para-aminobenzoic acid in the synthesis of dihydrofolate by the bacterial cell resulting in bacteriostasis. Trimethoprim reversibly inhibits bacterial dihydrofolate reductase (DHFR), an enzyme active in the folate metabolic pathway converting dihydrofolate to tetrahydrofolate. Depending on the conditions the effect may be bactericidal. Thus trimethoprim and sulfamethoxazole block two consecutive steps in the biosynthesis of purines and therefore nucleic acids essential to many bacteria. This action produces marked potentiation of activity in vitro between the two agents.</w:t>
      </w:r>
    </w:p>
    <w:p w14:paraId="36754C27" w14:textId="77777777" w:rsidR="00EF1541" w:rsidRDefault="00EF1541" w:rsidP="00EF1541">
      <w:pPr>
        <w:pStyle w:val="BodyTextSMPC"/>
      </w:pPr>
      <w:r>
        <w:t>Trimethoprim binds to plasmodial DHFR but less tightly than to the bacterial enzyme. Its affinity for mammalian DHFR is some 50,000 times less than for the corresponding bacterial enzyme.</w:t>
      </w:r>
    </w:p>
    <w:p w14:paraId="4CF7452A" w14:textId="77777777" w:rsidR="00EF1541" w:rsidRPr="00EF1541" w:rsidRDefault="00EF1541" w:rsidP="00EF1541">
      <w:pPr>
        <w:pStyle w:val="BodyTextSMPC"/>
        <w:rPr>
          <w:u w:val="single"/>
        </w:rPr>
      </w:pPr>
      <w:r w:rsidRPr="00EF1541">
        <w:rPr>
          <w:u w:val="single"/>
        </w:rPr>
        <w:t>Resistance</w:t>
      </w:r>
    </w:p>
    <w:p w14:paraId="452543A9" w14:textId="77777777" w:rsidR="00EF1541" w:rsidRDefault="00EF1541" w:rsidP="00EF1541">
      <w:pPr>
        <w:pStyle w:val="BodyTextSMPC"/>
      </w:pPr>
      <w:r>
        <w:t>In vitro studies have shown that bacterial resistance can develop more slowly with both sulfamethoxazole and trimethoprim in combination that with either sulfamethoxazole or trimethoprim alone.</w:t>
      </w:r>
    </w:p>
    <w:p w14:paraId="41A17759" w14:textId="77777777" w:rsidR="00EF1541" w:rsidRDefault="00EF1541" w:rsidP="00EF1541">
      <w:pPr>
        <w:pStyle w:val="BodyTextSMPC"/>
      </w:pPr>
      <w:r>
        <w:lastRenderedPageBreak/>
        <w:t xml:space="preserve">    </w:t>
      </w:r>
    </w:p>
    <w:p w14:paraId="6A6C59B6" w14:textId="77777777" w:rsidR="00EF1541" w:rsidRDefault="00EF1541" w:rsidP="00EF1541">
      <w:pPr>
        <w:pStyle w:val="BodyTextSMPC"/>
      </w:pPr>
      <w:r>
        <w:t>Resistance to sulfamethoxazole may occur by different mechanisms. Bacterial mutations cause an increase the concentration of PABA and thereby out-compete with sulfamethoxazole resulting in a reduction of the inhibitory effect on dihydropteroate synthetase enzyme. Another resistance mechanism is plasmid-mediated and results from production of an altered dihydropteroate synthetase enzyme, with reduced affinity for sulfamethoxazole compared to the wild-type enzyme.</w:t>
      </w:r>
    </w:p>
    <w:p w14:paraId="59BA86CA" w14:textId="77777777" w:rsidR="00EF1541" w:rsidRDefault="00EF1541" w:rsidP="00EF1541">
      <w:pPr>
        <w:pStyle w:val="BodyTextSMPC"/>
      </w:pPr>
      <w:r>
        <w:t>Resistance to trimethoprim occurs through a plasmid-mediated mutation which results in production of an altered dihydrofolate reductase enzyme having a reduced affinity for trimethoprim compared to the wild-type enzyme.</w:t>
      </w:r>
    </w:p>
    <w:p w14:paraId="63D1CDE5" w14:textId="77777777" w:rsidR="00EF1541" w:rsidRDefault="00EF1541" w:rsidP="00EF1541">
      <w:pPr>
        <w:pStyle w:val="BodyTextSMPC"/>
      </w:pPr>
      <w:r>
        <w:t>Many common pathogenic bacteria are susceptible in vitro to trimethoprim and sulfamethoxazole at concentrations well below those reached in blood, tissue fluids and urine after the administration of recommended doses. In common with other antibiotics, however, in vitro activity does not necessarily imply that clinical efficacy has been demonstrated and it must be noted that satisfactory susceptibility testing is achieved only with recommended media free from inhibitory substances, especially thymidine and thymine.</w:t>
      </w:r>
    </w:p>
    <w:p w14:paraId="02D4B438" w14:textId="77777777" w:rsidR="00EF1541" w:rsidRPr="00EF1541" w:rsidRDefault="00EF1541" w:rsidP="00EF1541">
      <w:pPr>
        <w:pStyle w:val="BodyTextSMPC"/>
        <w:rPr>
          <w:u w:val="single"/>
        </w:rPr>
      </w:pPr>
      <w:r w:rsidRPr="00EF1541">
        <w:rPr>
          <w:u w:val="single"/>
        </w:rPr>
        <w:t>Susceptibility testing breakpoints</w:t>
      </w:r>
    </w:p>
    <w:p w14:paraId="00A6FE43" w14:textId="77777777" w:rsidR="00EF1541" w:rsidRDefault="00EF1541" w:rsidP="00EF1541">
      <w:pPr>
        <w:pStyle w:val="BodyTextSMPC"/>
        <w:jc w:val="left"/>
      </w:pPr>
      <w:r>
        <w:t xml:space="preserve">EUCAST (European Committee on Antimicrobial Susceptibility Testing) limits </w:t>
      </w:r>
    </w:p>
    <w:p w14:paraId="35127CA5" w14:textId="0D79470A" w:rsidR="00EF1541" w:rsidRDefault="00EF1541" w:rsidP="00EF1541">
      <w:pPr>
        <w:pStyle w:val="BodyTextSMPC"/>
        <w:spacing w:after="0"/>
        <w:jc w:val="left"/>
      </w:pPr>
      <w:r>
        <w:t>Enterobacteriaceae: S≤ 2 R&gt; 4</w:t>
      </w:r>
    </w:p>
    <w:p w14:paraId="2144978B" w14:textId="77777777" w:rsidR="00EF1541" w:rsidRDefault="00EF1541" w:rsidP="00EF1541">
      <w:pPr>
        <w:pStyle w:val="BodyTextSMPC"/>
        <w:spacing w:after="0"/>
      </w:pPr>
      <w:r>
        <w:t>S. maltophilia: S≤ 4 R&gt; 4</w:t>
      </w:r>
    </w:p>
    <w:p w14:paraId="5F76728E" w14:textId="77777777" w:rsidR="00EF1541" w:rsidRDefault="00EF1541" w:rsidP="00EF1541">
      <w:pPr>
        <w:pStyle w:val="BodyTextSMPC"/>
        <w:spacing w:after="0"/>
      </w:pPr>
      <w:r>
        <w:t>Acinetobacter: S≤ 2 R&gt; 4</w:t>
      </w:r>
    </w:p>
    <w:p w14:paraId="5E15A13A" w14:textId="77777777" w:rsidR="00EF1541" w:rsidRDefault="00EF1541" w:rsidP="00EF1541">
      <w:pPr>
        <w:pStyle w:val="BodyTextSMPC"/>
        <w:spacing w:after="0"/>
      </w:pPr>
      <w:r>
        <w:t>Staphylococcus: S≤ 2 R&gt; 4</w:t>
      </w:r>
    </w:p>
    <w:p w14:paraId="7ED720A2" w14:textId="77777777" w:rsidR="00EF1541" w:rsidRDefault="00EF1541" w:rsidP="00EF1541">
      <w:pPr>
        <w:pStyle w:val="BodyTextSMPC"/>
        <w:spacing w:after="0"/>
      </w:pPr>
      <w:r>
        <w:t>Enterococcus: S≤ 0.032 R&gt; 1</w:t>
      </w:r>
    </w:p>
    <w:p w14:paraId="1E0BDCA4" w14:textId="77777777" w:rsidR="00EF1541" w:rsidRDefault="00EF1541" w:rsidP="00EF1541">
      <w:pPr>
        <w:pStyle w:val="BodyTextSMPC"/>
        <w:spacing w:after="0"/>
      </w:pPr>
      <w:r>
        <w:t>Streptococcus ABCG: S≤ 1 R&gt; 2</w:t>
      </w:r>
    </w:p>
    <w:p w14:paraId="481C47BC" w14:textId="77777777" w:rsidR="00EF1541" w:rsidRDefault="00EF1541" w:rsidP="00EF1541">
      <w:pPr>
        <w:pStyle w:val="BodyTextSMPC"/>
        <w:spacing w:after="0"/>
      </w:pPr>
      <w:r>
        <w:t>Streptococcus pneumoniae: S≤ 1 R&gt; 2</w:t>
      </w:r>
    </w:p>
    <w:p w14:paraId="7FF8CE0F" w14:textId="77777777" w:rsidR="00EF1541" w:rsidRDefault="00EF1541" w:rsidP="00EF1541">
      <w:pPr>
        <w:pStyle w:val="BodyTextSMPC"/>
        <w:spacing w:after="0"/>
      </w:pPr>
      <w:r>
        <w:t>Hemophilus influenza: S≤ 0.5 R&gt; 1</w:t>
      </w:r>
    </w:p>
    <w:p w14:paraId="070622B1" w14:textId="77777777" w:rsidR="00EF1541" w:rsidRDefault="00EF1541" w:rsidP="00EF1541">
      <w:pPr>
        <w:pStyle w:val="BodyTextSMPC"/>
        <w:spacing w:after="0"/>
      </w:pPr>
      <w:r>
        <w:t>Moraxella catarrhalis: S≤0.5 R &gt;1</w:t>
      </w:r>
    </w:p>
    <w:p w14:paraId="116DA2EA" w14:textId="77777777" w:rsidR="00EF1541" w:rsidRDefault="00EF1541" w:rsidP="00EF1541">
      <w:pPr>
        <w:pStyle w:val="BodyTextSMPC"/>
      </w:pPr>
      <w:r>
        <w:t>Psuedomonas aeruginosa and other non-enterobacteriaceae: S≤ 2* R&gt; 4*</w:t>
      </w:r>
    </w:p>
    <w:p w14:paraId="360FB0D8" w14:textId="77777777" w:rsidR="00EF1541" w:rsidRDefault="00EF1541" w:rsidP="00EF1541">
      <w:pPr>
        <w:pStyle w:val="BodyTextSMPC"/>
      </w:pPr>
      <w:r>
        <w:lastRenderedPageBreak/>
        <w:t>S = susceptible, R = resistant. *These are CLSI breakpoints since no EUCAST breakpoints are currently available for these organisms.</w:t>
      </w:r>
    </w:p>
    <w:p w14:paraId="13000D09" w14:textId="77777777" w:rsidR="00EF1541" w:rsidRDefault="00EF1541" w:rsidP="00EF1541">
      <w:pPr>
        <w:pStyle w:val="BodyTextSMPC"/>
      </w:pPr>
      <w:r>
        <w:t>Trimethoprim: sulfamethoxazole in the ratio 1:19. Breakpoints are expressed as trimethoprim concentration.</w:t>
      </w:r>
    </w:p>
    <w:p w14:paraId="0400DF73" w14:textId="77777777" w:rsidR="00EF1541" w:rsidRPr="00EF1541" w:rsidRDefault="00EF1541" w:rsidP="00EF1541">
      <w:pPr>
        <w:pStyle w:val="BodyTextSMPC"/>
        <w:rPr>
          <w:u w:val="single"/>
        </w:rPr>
      </w:pPr>
      <w:r w:rsidRPr="00EF1541">
        <w:rPr>
          <w:u w:val="single"/>
        </w:rPr>
        <w:t>Antibacterial Spectrum</w:t>
      </w:r>
    </w:p>
    <w:p w14:paraId="1146B357" w14:textId="3C5D22EB" w:rsidR="00EF1541" w:rsidRDefault="00EF1541" w:rsidP="00EF1541">
      <w:pPr>
        <w:pStyle w:val="BodyTextSMPC"/>
      </w:pPr>
      <w:r>
        <w:t>The prevalence of resistance may vary geographically and with time for selected species and local information on resistance is desirable, particularly when treating severe infections. As necessary, expert advice should be sought when the local prevalence of resistance is such that the utility of the agent in at least some types of infections is questionable. This information gives only an approximate guidance on probabilities whether microorganisms will be susceptible to trimethoprim/sulfamethoxazole or not.</w:t>
      </w:r>
    </w:p>
    <w:p w14:paraId="2433A948" w14:textId="77777777" w:rsidR="00EF1541" w:rsidRDefault="00EF1541" w:rsidP="00EF1541">
      <w:pPr>
        <w:pStyle w:val="BodyTextSMPC"/>
      </w:pPr>
      <w:r>
        <w:t>Trimethoprim/sulfamethoxazole susceptibility against a number of bacteria are shown in the table below:</w:t>
      </w:r>
    </w:p>
    <w:tbl>
      <w:tblPr>
        <w:tblStyle w:val="TableGrid"/>
        <w:tblW w:w="0" w:type="auto"/>
        <w:tblInd w:w="794" w:type="dxa"/>
        <w:tblLook w:val="04A0" w:firstRow="1" w:lastRow="0" w:firstColumn="1" w:lastColumn="0" w:noHBand="0" w:noVBand="1"/>
      </w:tblPr>
      <w:tblGrid>
        <w:gridCol w:w="7997"/>
      </w:tblGrid>
      <w:tr w:rsidR="00EF1541" w14:paraId="619820DE" w14:textId="77777777" w:rsidTr="00EF1541">
        <w:tc>
          <w:tcPr>
            <w:tcW w:w="8791" w:type="dxa"/>
          </w:tcPr>
          <w:p w14:paraId="4038E438" w14:textId="03FC19DF" w:rsidR="00EF1541" w:rsidRDefault="00EF1541" w:rsidP="00EF1541">
            <w:pPr>
              <w:pStyle w:val="BodyTextSMPC"/>
              <w:spacing w:after="0"/>
              <w:ind w:left="0"/>
              <w:jc w:val="left"/>
            </w:pPr>
            <w:r w:rsidRPr="00EF1541">
              <w:rPr>
                <w:b/>
                <w:bCs/>
              </w:rPr>
              <w:t xml:space="preserve">Commonly susceptible species: </w:t>
            </w:r>
          </w:p>
        </w:tc>
      </w:tr>
      <w:tr w:rsidR="00EF1541" w14:paraId="25A19959" w14:textId="77777777" w:rsidTr="00EF1541">
        <w:tc>
          <w:tcPr>
            <w:tcW w:w="8791" w:type="dxa"/>
          </w:tcPr>
          <w:p w14:paraId="3FEEEE78" w14:textId="77777777" w:rsidR="00EF1541" w:rsidRPr="00EF1541" w:rsidRDefault="00EF1541" w:rsidP="00EF1541">
            <w:pPr>
              <w:pStyle w:val="BodyTextSMPC"/>
              <w:spacing w:after="0"/>
              <w:ind w:left="0"/>
              <w:jc w:val="left"/>
            </w:pPr>
            <w:r w:rsidRPr="00EF1541">
              <w:rPr>
                <w:b/>
                <w:bCs/>
              </w:rPr>
              <w:t xml:space="preserve">Gram-positive aerobes: </w:t>
            </w:r>
          </w:p>
          <w:p w14:paraId="4173615D" w14:textId="77777777" w:rsidR="00EF1541" w:rsidRDefault="00EF1541" w:rsidP="00EF1541">
            <w:pPr>
              <w:pStyle w:val="BodyTextSMPC"/>
              <w:spacing w:after="0"/>
              <w:ind w:left="0"/>
              <w:jc w:val="left"/>
              <w:rPr>
                <w:i/>
                <w:iCs/>
              </w:rPr>
            </w:pPr>
            <w:r w:rsidRPr="00EF1541">
              <w:rPr>
                <w:i/>
                <w:iCs/>
              </w:rPr>
              <w:t xml:space="preserve">Staphylococcus aureus </w:t>
            </w:r>
          </w:p>
          <w:p w14:paraId="5E1DE2FA" w14:textId="77777777" w:rsidR="00EF1541" w:rsidRDefault="00EF1541" w:rsidP="00EF1541">
            <w:pPr>
              <w:pStyle w:val="BodyTextSMPC"/>
              <w:spacing w:after="0"/>
              <w:ind w:left="0"/>
              <w:jc w:val="left"/>
              <w:rPr>
                <w:i/>
                <w:iCs/>
              </w:rPr>
            </w:pPr>
            <w:r w:rsidRPr="00EF1541">
              <w:rPr>
                <w:i/>
                <w:iCs/>
              </w:rPr>
              <w:t xml:space="preserve">Staphylococcus saprophyticus </w:t>
            </w:r>
          </w:p>
          <w:p w14:paraId="2431CD66" w14:textId="3B998244" w:rsidR="00EF1541" w:rsidRDefault="00EF1541" w:rsidP="00EF1541">
            <w:pPr>
              <w:pStyle w:val="BodyTextSMPC"/>
              <w:spacing w:after="0"/>
              <w:ind w:left="0"/>
              <w:jc w:val="left"/>
            </w:pPr>
            <w:r w:rsidRPr="00EF1541">
              <w:rPr>
                <w:i/>
                <w:iCs/>
              </w:rPr>
              <w:t xml:space="preserve">Streptococcus pyogenes </w:t>
            </w:r>
          </w:p>
        </w:tc>
      </w:tr>
      <w:tr w:rsidR="00EF1541" w14:paraId="5550F464" w14:textId="77777777" w:rsidTr="00EF1541">
        <w:tc>
          <w:tcPr>
            <w:tcW w:w="8791" w:type="dxa"/>
          </w:tcPr>
          <w:p w14:paraId="16B9F9B2" w14:textId="77777777" w:rsidR="00EF1541" w:rsidRPr="00EF1541" w:rsidRDefault="00EF1541" w:rsidP="00EF1541">
            <w:pPr>
              <w:pStyle w:val="BodyTextSMPC"/>
              <w:spacing w:after="0"/>
              <w:ind w:left="0"/>
              <w:jc w:val="left"/>
            </w:pPr>
            <w:r w:rsidRPr="00EF1541">
              <w:rPr>
                <w:b/>
                <w:bCs/>
              </w:rPr>
              <w:t xml:space="preserve">Gram-negative aerobes: </w:t>
            </w:r>
          </w:p>
          <w:p w14:paraId="6284CC26" w14:textId="77777777" w:rsidR="00EF1541" w:rsidRDefault="00EF1541" w:rsidP="00EF1541">
            <w:pPr>
              <w:pStyle w:val="BodyTextSMPC"/>
              <w:spacing w:after="0"/>
              <w:ind w:left="0"/>
              <w:jc w:val="left"/>
              <w:rPr>
                <w:i/>
                <w:iCs/>
              </w:rPr>
            </w:pPr>
            <w:r w:rsidRPr="00EF1541">
              <w:rPr>
                <w:i/>
                <w:iCs/>
              </w:rPr>
              <w:t xml:space="preserve">Enterobacter cloacae </w:t>
            </w:r>
          </w:p>
          <w:p w14:paraId="4F85DB83" w14:textId="77777777" w:rsidR="00EF1541" w:rsidRDefault="00EF1541" w:rsidP="00EF1541">
            <w:pPr>
              <w:pStyle w:val="BodyTextSMPC"/>
              <w:spacing w:after="0"/>
              <w:ind w:left="0"/>
              <w:jc w:val="left"/>
              <w:rPr>
                <w:i/>
                <w:iCs/>
              </w:rPr>
            </w:pPr>
            <w:r w:rsidRPr="00EF1541">
              <w:rPr>
                <w:i/>
                <w:iCs/>
              </w:rPr>
              <w:t xml:space="preserve">Haemophilus influenzae </w:t>
            </w:r>
          </w:p>
          <w:p w14:paraId="77AD8ACC" w14:textId="77777777" w:rsidR="00EF1541" w:rsidRDefault="00EF1541" w:rsidP="00EF1541">
            <w:pPr>
              <w:pStyle w:val="BodyTextSMPC"/>
              <w:spacing w:after="0"/>
              <w:ind w:left="0"/>
              <w:jc w:val="left"/>
              <w:rPr>
                <w:i/>
                <w:iCs/>
              </w:rPr>
            </w:pPr>
            <w:r w:rsidRPr="00EF1541">
              <w:rPr>
                <w:i/>
                <w:iCs/>
              </w:rPr>
              <w:t>Klebsiella</w:t>
            </w:r>
            <w:r>
              <w:rPr>
                <w:i/>
                <w:iCs/>
              </w:rPr>
              <w:t xml:space="preserve"> </w:t>
            </w:r>
            <w:r w:rsidRPr="00EF1541">
              <w:rPr>
                <w:i/>
                <w:iCs/>
              </w:rPr>
              <w:t>oxytoca</w:t>
            </w:r>
            <w:r w:rsidRPr="00EF1541">
              <w:rPr>
                <w:i/>
                <w:iCs/>
              </w:rPr>
              <w:br/>
            </w:r>
          </w:p>
          <w:p w14:paraId="6F5B967C" w14:textId="32B57DF2" w:rsidR="00EF1541" w:rsidRDefault="00EF1541" w:rsidP="00EF1541">
            <w:pPr>
              <w:pStyle w:val="BodyTextSMPC"/>
              <w:spacing w:after="0"/>
              <w:ind w:left="0"/>
              <w:jc w:val="left"/>
              <w:rPr>
                <w:i/>
                <w:iCs/>
              </w:rPr>
            </w:pPr>
            <w:r w:rsidRPr="00EF1541">
              <w:rPr>
                <w:i/>
                <w:iCs/>
              </w:rPr>
              <w:t xml:space="preserve">Moraxella catarrhalis </w:t>
            </w:r>
          </w:p>
          <w:p w14:paraId="7B692D80" w14:textId="77777777" w:rsidR="00EF1541" w:rsidRDefault="00EF1541" w:rsidP="00EF1541">
            <w:pPr>
              <w:pStyle w:val="BodyTextSMPC"/>
              <w:spacing w:after="0"/>
              <w:ind w:left="0"/>
              <w:jc w:val="left"/>
            </w:pPr>
            <w:r w:rsidRPr="00EF1541">
              <w:rPr>
                <w:i/>
                <w:iCs/>
              </w:rPr>
              <w:t xml:space="preserve">Salmonella </w:t>
            </w:r>
            <w:r w:rsidRPr="00EF1541">
              <w:t xml:space="preserve">spp. </w:t>
            </w:r>
          </w:p>
          <w:p w14:paraId="5CC46730" w14:textId="77777777" w:rsidR="00EF1541" w:rsidRDefault="00EF1541" w:rsidP="00EF1541">
            <w:pPr>
              <w:pStyle w:val="BodyTextSMPC"/>
              <w:spacing w:after="0"/>
              <w:ind w:left="0"/>
              <w:jc w:val="left"/>
              <w:rPr>
                <w:i/>
                <w:iCs/>
              </w:rPr>
            </w:pPr>
            <w:r w:rsidRPr="00EF1541">
              <w:rPr>
                <w:i/>
                <w:iCs/>
              </w:rPr>
              <w:t xml:space="preserve">Stenotrophomonas maltophilia </w:t>
            </w:r>
          </w:p>
          <w:p w14:paraId="4384B643" w14:textId="0D039053" w:rsidR="00EF1541" w:rsidRDefault="00EF1541" w:rsidP="00EF1541">
            <w:pPr>
              <w:pStyle w:val="BodyTextSMPC"/>
              <w:spacing w:after="0"/>
              <w:ind w:left="0"/>
              <w:jc w:val="left"/>
            </w:pPr>
            <w:r w:rsidRPr="00EF1541">
              <w:rPr>
                <w:i/>
                <w:iCs/>
              </w:rPr>
              <w:t xml:space="preserve">Yersinia </w:t>
            </w:r>
            <w:r w:rsidRPr="00EF1541">
              <w:t xml:space="preserve">spp. </w:t>
            </w:r>
          </w:p>
        </w:tc>
      </w:tr>
      <w:tr w:rsidR="00EF1541" w14:paraId="64C11D1B" w14:textId="77777777" w:rsidTr="00EF1541">
        <w:tc>
          <w:tcPr>
            <w:tcW w:w="8791" w:type="dxa"/>
          </w:tcPr>
          <w:p w14:paraId="1DBC882E" w14:textId="0E480939" w:rsidR="00EF1541" w:rsidRDefault="00EF1541" w:rsidP="00EF1541">
            <w:pPr>
              <w:pStyle w:val="BodyTextSMPC"/>
              <w:spacing w:after="0"/>
              <w:ind w:left="0"/>
              <w:jc w:val="left"/>
            </w:pPr>
            <w:r w:rsidRPr="00EF1541">
              <w:rPr>
                <w:b/>
                <w:bCs/>
              </w:rPr>
              <w:t xml:space="preserve">Species for which acquired resistance may be a problem: </w:t>
            </w:r>
          </w:p>
        </w:tc>
      </w:tr>
      <w:tr w:rsidR="00EF1541" w14:paraId="487CCC5B" w14:textId="77777777" w:rsidTr="00EF1541">
        <w:tc>
          <w:tcPr>
            <w:tcW w:w="8791" w:type="dxa"/>
          </w:tcPr>
          <w:p w14:paraId="3E016978" w14:textId="77777777" w:rsidR="00EF1541" w:rsidRPr="00EF1541" w:rsidRDefault="00EF1541" w:rsidP="00EF1541">
            <w:pPr>
              <w:pStyle w:val="BodyTextSMPC"/>
              <w:spacing w:after="0"/>
              <w:ind w:left="0"/>
              <w:jc w:val="left"/>
            </w:pPr>
            <w:r w:rsidRPr="00EF1541">
              <w:rPr>
                <w:b/>
                <w:bCs/>
              </w:rPr>
              <w:t xml:space="preserve">Gram-positive aerobes: </w:t>
            </w:r>
          </w:p>
          <w:p w14:paraId="68ACFA2A" w14:textId="77777777" w:rsidR="00EF1541" w:rsidRDefault="00EF1541" w:rsidP="00EF1541">
            <w:pPr>
              <w:pStyle w:val="BodyTextSMPC"/>
              <w:spacing w:after="0"/>
              <w:ind w:left="0"/>
              <w:jc w:val="left"/>
              <w:rPr>
                <w:i/>
                <w:iCs/>
              </w:rPr>
            </w:pPr>
            <w:r w:rsidRPr="00EF1541">
              <w:rPr>
                <w:i/>
                <w:iCs/>
              </w:rPr>
              <w:t xml:space="preserve">Enterococcus faecalis </w:t>
            </w:r>
          </w:p>
          <w:p w14:paraId="35B3EB6C" w14:textId="77777777" w:rsidR="00EF1541" w:rsidRDefault="00EF1541" w:rsidP="00EF1541">
            <w:pPr>
              <w:pStyle w:val="BodyTextSMPC"/>
              <w:spacing w:after="0"/>
              <w:ind w:left="0"/>
              <w:jc w:val="left"/>
              <w:rPr>
                <w:i/>
                <w:iCs/>
              </w:rPr>
            </w:pPr>
            <w:r w:rsidRPr="00EF1541">
              <w:rPr>
                <w:i/>
                <w:iCs/>
              </w:rPr>
              <w:t xml:space="preserve">Enterococcus faecium </w:t>
            </w:r>
          </w:p>
          <w:p w14:paraId="1877E9C8" w14:textId="77777777" w:rsidR="00EF1541" w:rsidRDefault="00EF1541" w:rsidP="00EF1541">
            <w:pPr>
              <w:pStyle w:val="BodyTextSMPC"/>
              <w:spacing w:after="0"/>
              <w:ind w:left="0"/>
              <w:jc w:val="left"/>
            </w:pPr>
            <w:r w:rsidRPr="00EF1541">
              <w:rPr>
                <w:i/>
                <w:iCs/>
              </w:rPr>
              <w:t xml:space="preserve">Nocardia </w:t>
            </w:r>
            <w:r w:rsidRPr="00EF1541">
              <w:t xml:space="preserve">spp. </w:t>
            </w:r>
          </w:p>
          <w:p w14:paraId="673369C2" w14:textId="77777777" w:rsidR="00EF1541" w:rsidRDefault="00EF1541" w:rsidP="00EF1541">
            <w:pPr>
              <w:pStyle w:val="BodyTextSMPC"/>
              <w:spacing w:after="0"/>
              <w:ind w:left="0"/>
              <w:jc w:val="left"/>
              <w:rPr>
                <w:i/>
                <w:iCs/>
              </w:rPr>
            </w:pPr>
            <w:r w:rsidRPr="00EF1541">
              <w:rPr>
                <w:i/>
                <w:iCs/>
              </w:rPr>
              <w:t xml:space="preserve">Staphylococcus epidermidis </w:t>
            </w:r>
          </w:p>
          <w:p w14:paraId="5F869130" w14:textId="4B506B5B" w:rsidR="00EF1541" w:rsidRDefault="00EF1541" w:rsidP="00EF1541">
            <w:pPr>
              <w:pStyle w:val="BodyTextSMPC"/>
              <w:spacing w:after="0"/>
              <w:ind w:left="0"/>
              <w:jc w:val="left"/>
            </w:pPr>
            <w:r w:rsidRPr="00EF1541">
              <w:rPr>
                <w:i/>
                <w:iCs/>
              </w:rPr>
              <w:t xml:space="preserve">Streptococcus pneumoniae </w:t>
            </w:r>
          </w:p>
        </w:tc>
      </w:tr>
      <w:tr w:rsidR="00EF1541" w14:paraId="257D8252" w14:textId="77777777" w:rsidTr="00EF1541">
        <w:tc>
          <w:tcPr>
            <w:tcW w:w="8791" w:type="dxa"/>
          </w:tcPr>
          <w:p w14:paraId="50E050D8" w14:textId="77777777" w:rsidR="00EF1541" w:rsidRPr="00EF1541" w:rsidRDefault="00EF1541" w:rsidP="00EF1541">
            <w:pPr>
              <w:pStyle w:val="BodyTextSMPC"/>
              <w:spacing w:after="0"/>
              <w:ind w:left="0"/>
              <w:jc w:val="left"/>
            </w:pPr>
            <w:r w:rsidRPr="00EF1541">
              <w:rPr>
                <w:b/>
                <w:bCs/>
              </w:rPr>
              <w:lastRenderedPageBreak/>
              <w:t xml:space="preserve">Gram-negative aerobes: </w:t>
            </w:r>
          </w:p>
          <w:p w14:paraId="05D82A55" w14:textId="77777777" w:rsidR="00EF1541" w:rsidRDefault="00EF1541" w:rsidP="00EF1541">
            <w:pPr>
              <w:pStyle w:val="BodyTextSMPC"/>
              <w:spacing w:after="0"/>
              <w:ind w:left="0"/>
              <w:jc w:val="left"/>
            </w:pPr>
            <w:r w:rsidRPr="00EF1541">
              <w:rPr>
                <w:i/>
                <w:iCs/>
              </w:rPr>
              <w:t xml:space="preserve">Citrobacter </w:t>
            </w:r>
            <w:r w:rsidRPr="00EF1541">
              <w:t xml:space="preserve">spp. </w:t>
            </w:r>
          </w:p>
          <w:p w14:paraId="3FAA339A" w14:textId="77777777" w:rsidR="00EF1541" w:rsidRDefault="00EF1541" w:rsidP="00EF1541">
            <w:pPr>
              <w:pStyle w:val="BodyTextSMPC"/>
              <w:spacing w:after="0"/>
              <w:ind w:left="0"/>
              <w:jc w:val="left"/>
              <w:rPr>
                <w:i/>
                <w:iCs/>
              </w:rPr>
            </w:pPr>
            <w:r w:rsidRPr="00EF1541">
              <w:rPr>
                <w:i/>
                <w:iCs/>
              </w:rPr>
              <w:t>Enterobacter aerogenes</w:t>
            </w:r>
          </w:p>
          <w:p w14:paraId="6A7D0DB5" w14:textId="77777777" w:rsidR="00EF1541" w:rsidRDefault="00EF1541" w:rsidP="00EF1541">
            <w:pPr>
              <w:pStyle w:val="BodyTextSMPC"/>
              <w:spacing w:after="0"/>
              <w:ind w:left="0"/>
              <w:jc w:val="left"/>
              <w:rPr>
                <w:i/>
                <w:iCs/>
              </w:rPr>
            </w:pPr>
            <w:r w:rsidRPr="00EF1541">
              <w:rPr>
                <w:i/>
                <w:iCs/>
              </w:rPr>
              <w:t xml:space="preserve">Escherichia coli </w:t>
            </w:r>
          </w:p>
          <w:p w14:paraId="0DAB91C0" w14:textId="77777777" w:rsidR="00EF1541" w:rsidRDefault="00EF1541" w:rsidP="00EF1541">
            <w:pPr>
              <w:pStyle w:val="BodyTextSMPC"/>
              <w:spacing w:after="0"/>
              <w:ind w:left="0"/>
              <w:jc w:val="left"/>
              <w:rPr>
                <w:i/>
                <w:iCs/>
              </w:rPr>
            </w:pPr>
            <w:r w:rsidRPr="00EF1541">
              <w:rPr>
                <w:i/>
                <w:iCs/>
              </w:rPr>
              <w:t xml:space="preserve">Klebsiella pneumoniae </w:t>
            </w:r>
          </w:p>
          <w:p w14:paraId="36D5859F" w14:textId="77777777" w:rsidR="00EF1541" w:rsidRDefault="00EF1541" w:rsidP="00EF1541">
            <w:pPr>
              <w:pStyle w:val="BodyTextSMPC"/>
              <w:spacing w:after="0"/>
              <w:ind w:left="0"/>
              <w:jc w:val="left"/>
              <w:rPr>
                <w:i/>
                <w:iCs/>
              </w:rPr>
            </w:pPr>
            <w:r w:rsidRPr="00EF1541">
              <w:rPr>
                <w:i/>
                <w:iCs/>
              </w:rPr>
              <w:t xml:space="preserve">Klebsiella pneumonia </w:t>
            </w:r>
          </w:p>
          <w:p w14:paraId="538B3C2C" w14:textId="77777777" w:rsidR="00EF1541" w:rsidRDefault="00EF1541" w:rsidP="00EF1541">
            <w:pPr>
              <w:pStyle w:val="BodyTextSMPC"/>
              <w:spacing w:after="0"/>
              <w:ind w:left="0"/>
              <w:jc w:val="left"/>
              <w:rPr>
                <w:i/>
                <w:iCs/>
              </w:rPr>
            </w:pPr>
            <w:r w:rsidRPr="00EF1541">
              <w:rPr>
                <w:i/>
                <w:iCs/>
              </w:rPr>
              <w:t xml:space="preserve">Proteus mirabilis </w:t>
            </w:r>
          </w:p>
          <w:p w14:paraId="7A1F6AA7" w14:textId="77777777" w:rsidR="00EF1541" w:rsidRDefault="00EF1541" w:rsidP="00EF1541">
            <w:pPr>
              <w:pStyle w:val="BodyTextSMPC"/>
              <w:spacing w:after="0"/>
              <w:ind w:left="0"/>
              <w:jc w:val="left"/>
              <w:rPr>
                <w:i/>
                <w:iCs/>
              </w:rPr>
            </w:pPr>
            <w:r w:rsidRPr="00EF1541">
              <w:rPr>
                <w:i/>
                <w:iCs/>
              </w:rPr>
              <w:t xml:space="preserve">Proteus vulgaris </w:t>
            </w:r>
          </w:p>
          <w:p w14:paraId="43424DA0" w14:textId="77777777" w:rsidR="00EF1541" w:rsidRDefault="00EF1541" w:rsidP="00EF1541">
            <w:pPr>
              <w:pStyle w:val="BodyTextSMPC"/>
              <w:spacing w:after="0"/>
              <w:ind w:left="0"/>
              <w:jc w:val="left"/>
            </w:pPr>
            <w:r w:rsidRPr="00EF1541">
              <w:rPr>
                <w:i/>
                <w:iCs/>
              </w:rPr>
              <w:t xml:space="preserve">Providencia </w:t>
            </w:r>
            <w:r w:rsidRPr="00EF1541">
              <w:t xml:space="preserve">spp. </w:t>
            </w:r>
          </w:p>
          <w:p w14:paraId="76B8AACD" w14:textId="224B7132" w:rsidR="00EF1541" w:rsidRDefault="00EF1541" w:rsidP="00EF1541">
            <w:pPr>
              <w:pStyle w:val="BodyTextSMPC"/>
              <w:spacing w:after="0"/>
              <w:ind w:left="0"/>
              <w:jc w:val="left"/>
            </w:pPr>
            <w:r w:rsidRPr="00EF1541">
              <w:rPr>
                <w:i/>
                <w:iCs/>
              </w:rPr>
              <w:t xml:space="preserve">Serratia marcesans </w:t>
            </w:r>
          </w:p>
        </w:tc>
      </w:tr>
      <w:tr w:rsidR="00EF1541" w14:paraId="410FA86D" w14:textId="77777777" w:rsidTr="00EF1541">
        <w:tc>
          <w:tcPr>
            <w:tcW w:w="8791" w:type="dxa"/>
          </w:tcPr>
          <w:p w14:paraId="5AFD4367" w14:textId="41A4601F" w:rsidR="00EF1541" w:rsidRDefault="00EF1541" w:rsidP="00EF1541">
            <w:pPr>
              <w:pStyle w:val="BodyTextSMPC"/>
              <w:spacing w:after="0"/>
              <w:ind w:left="0"/>
              <w:jc w:val="left"/>
            </w:pPr>
            <w:r w:rsidRPr="00EF1541">
              <w:rPr>
                <w:b/>
                <w:bCs/>
              </w:rPr>
              <w:t xml:space="preserve">Inherently resistant organisms: </w:t>
            </w:r>
          </w:p>
        </w:tc>
      </w:tr>
      <w:tr w:rsidR="00EF1541" w14:paraId="43A330C7" w14:textId="77777777" w:rsidTr="00EF1541">
        <w:tc>
          <w:tcPr>
            <w:tcW w:w="8791" w:type="dxa"/>
          </w:tcPr>
          <w:p w14:paraId="1476EC1E" w14:textId="77777777" w:rsidR="00EF1541" w:rsidRPr="00EF1541" w:rsidRDefault="00EF1541" w:rsidP="00EF1541">
            <w:pPr>
              <w:pStyle w:val="BodyTextSMPC"/>
              <w:spacing w:after="0"/>
              <w:ind w:left="0"/>
              <w:jc w:val="left"/>
            </w:pPr>
            <w:r w:rsidRPr="00EF1541">
              <w:rPr>
                <w:b/>
                <w:bCs/>
              </w:rPr>
              <w:t xml:space="preserve">Gram-negative aerobes: </w:t>
            </w:r>
          </w:p>
          <w:p w14:paraId="4960782C" w14:textId="77777777" w:rsidR="00EF1541" w:rsidRDefault="00EF1541" w:rsidP="00EF1541">
            <w:pPr>
              <w:pStyle w:val="BodyTextSMPC"/>
              <w:spacing w:after="0"/>
              <w:ind w:left="0"/>
              <w:jc w:val="left"/>
              <w:rPr>
                <w:i/>
                <w:iCs/>
              </w:rPr>
            </w:pPr>
            <w:r w:rsidRPr="00EF1541">
              <w:rPr>
                <w:i/>
                <w:iCs/>
              </w:rPr>
              <w:t xml:space="preserve">Pseudomonas aeruginosa </w:t>
            </w:r>
          </w:p>
          <w:p w14:paraId="3360FDEB" w14:textId="00077EC1" w:rsidR="00EF1541" w:rsidRDefault="00EF1541" w:rsidP="00EF1541">
            <w:pPr>
              <w:pStyle w:val="BodyTextSMPC"/>
              <w:spacing w:after="0"/>
              <w:ind w:left="0"/>
              <w:jc w:val="left"/>
              <w:rPr>
                <w:i/>
                <w:iCs/>
              </w:rPr>
            </w:pPr>
            <w:r w:rsidRPr="00EF1541">
              <w:rPr>
                <w:i/>
                <w:iCs/>
              </w:rPr>
              <w:t>Shigella</w:t>
            </w:r>
            <w:r>
              <w:rPr>
                <w:i/>
                <w:iCs/>
              </w:rPr>
              <w:t xml:space="preserve"> </w:t>
            </w:r>
            <w:r w:rsidRPr="00EF1541">
              <w:t>spp</w:t>
            </w:r>
            <w:r w:rsidRPr="00EF1541">
              <w:rPr>
                <w:i/>
                <w:iCs/>
              </w:rPr>
              <w:t>.</w:t>
            </w:r>
          </w:p>
          <w:p w14:paraId="10BD278E" w14:textId="14EF1763" w:rsidR="00EF1541" w:rsidRDefault="00EF1541" w:rsidP="00EF1541">
            <w:pPr>
              <w:pStyle w:val="BodyTextSMPC"/>
              <w:spacing w:after="0"/>
              <w:ind w:left="0"/>
              <w:jc w:val="left"/>
            </w:pPr>
            <w:r w:rsidRPr="00EF1541">
              <w:rPr>
                <w:i/>
                <w:iCs/>
              </w:rPr>
              <w:t xml:space="preserve">Vibrio cholera </w:t>
            </w:r>
          </w:p>
        </w:tc>
      </w:tr>
    </w:tbl>
    <w:p w14:paraId="17032D5A" w14:textId="77777777" w:rsidR="00EF1541" w:rsidRDefault="00EF1541" w:rsidP="00EF1541">
      <w:pPr>
        <w:pStyle w:val="BodyTextSMPC"/>
      </w:pPr>
    </w:p>
    <w:p w14:paraId="0D4E7433" w14:textId="77777777" w:rsidR="00EF1541" w:rsidRDefault="00EF1541" w:rsidP="00EF1541">
      <w:pPr>
        <w:pStyle w:val="BodyTextSMPC"/>
      </w:pPr>
      <w:r>
        <w:t xml:space="preserve">Many strains of </w:t>
      </w:r>
      <w:r w:rsidRPr="00EF1541">
        <w:rPr>
          <w:i/>
          <w:iCs/>
        </w:rPr>
        <w:t>Bacteroides fragilis</w:t>
      </w:r>
      <w:r>
        <w:t xml:space="preserve"> are sensitive. Some strains of </w:t>
      </w:r>
      <w:r w:rsidRPr="00EF1541">
        <w:rPr>
          <w:i/>
          <w:iCs/>
        </w:rPr>
        <w:t>Campylobacter fetus</w:t>
      </w:r>
      <w:r>
        <w:t xml:space="preserve"> subsp. </w:t>
      </w:r>
      <w:r w:rsidRPr="00EF1541">
        <w:rPr>
          <w:i/>
          <w:iCs/>
        </w:rPr>
        <w:t>jejuni</w:t>
      </w:r>
      <w:r>
        <w:t xml:space="preserve"> and Chlamydia are sensitive without evidence of synergy. Some varieties of non-tuberculous mycobacteria are sensitive to sulfamethoxazole but not trimethoprim. Mycoplasmas, </w:t>
      </w:r>
      <w:r w:rsidRPr="00EF1541">
        <w:rPr>
          <w:i/>
          <w:iCs/>
        </w:rPr>
        <w:t>Ureaplasma urealyticum</w:t>
      </w:r>
      <w:r>
        <w:t xml:space="preserve">, </w:t>
      </w:r>
      <w:r w:rsidRPr="00EF1541">
        <w:rPr>
          <w:i/>
          <w:iCs/>
        </w:rPr>
        <w:t>Mycobacterium tuberculosis</w:t>
      </w:r>
      <w:r>
        <w:t xml:space="preserve"> and </w:t>
      </w:r>
      <w:r w:rsidRPr="00EF1541">
        <w:rPr>
          <w:i/>
          <w:iCs/>
        </w:rPr>
        <w:t>Treponema pallidum</w:t>
      </w:r>
      <w:r>
        <w:t xml:space="preserve"> are insensitive.</w:t>
      </w:r>
    </w:p>
    <w:p w14:paraId="5767C0E0" w14:textId="15CC806D" w:rsidR="00EF1541" w:rsidRDefault="00EF1541" w:rsidP="00EF1541">
      <w:pPr>
        <w:pStyle w:val="BodyTextSMPC"/>
      </w:pPr>
      <w:r>
        <w:t>Satisfactory sensitivity testing is achieved only with recommended media free from inhibitory substances especially thymidine and thymine.</w:t>
      </w:r>
    </w:p>
    <w:p w14:paraId="04D77DAA" w14:textId="7BED606D" w:rsidR="00227FD4" w:rsidRPr="008F5678" w:rsidRDefault="00000000" w:rsidP="00671E86">
      <w:pPr>
        <w:pStyle w:val="SubHeafingSMPC"/>
      </w:pPr>
      <w:r w:rsidRPr="008F5678">
        <w:t xml:space="preserve">Pharmacokinetic properties </w:t>
      </w:r>
    </w:p>
    <w:p w14:paraId="7A6AEE21" w14:textId="3D364644" w:rsidR="00EF1541" w:rsidRPr="00EF1541" w:rsidRDefault="00EF1541" w:rsidP="00EF1541">
      <w:pPr>
        <w:pStyle w:val="BodyTextSMPC"/>
        <w:rPr>
          <w:u w:val="single"/>
        </w:rPr>
      </w:pPr>
      <w:r w:rsidRPr="00EF1541">
        <w:rPr>
          <w:u w:val="single"/>
        </w:rPr>
        <w:t>Absorption</w:t>
      </w:r>
    </w:p>
    <w:p w14:paraId="733E645E" w14:textId="77777777" w:rsidR="00EF1541" w:rsidRDefault="00EF1541" w:rsidP="00EF1541">
      <w:pPr>
        <w:pStyle w:val="BodyTextSMPC"/>
      </w:pPr>
      <w:r>
        <w:t>Peak plasma levels of trimethoprim and sulfamethoxazole are higher and achieved more rapidly after one hour of intravenous infusion of Co-Trimoxazole 16 mg/80 mg per ml for Infusion than after oral administration of an equivalent dose of a Co- Trimoxazole oral presentation. Plasma concentrations, elimination half-life and urinary excretion rates show no significant differences following either the oral or intravenous route of administration.</w:t>
      </w:r>
    </w:p>
    <w:p w14:paraId="3B9D5812" w14:textId="77777777" w:rsidR="00EF1541" w:rsidRPr="00EF1541" w:rsidRDefault="00EF1541" w:rsidP="00EF1541">
      <w:pPr>
        <w:pStyle w:val="BodyTextSMPC"/>
        <w:rPr>
          <w:u w:val="single"/>
        </w:rPr>
      </w:pPr>
      <w:r w:rsidRPr="00EF1541">
        <w:rPr>
          <w:u w:val="single"/>
        </w:rPr>
        <w:t>Distribution</w:t>
      </w:r>
    </w:p>
    <w:p w14:paraId="1E487000" w14:textId="77777777" w:rsidR="00EF1541" w:rsidRDefault="00EF1541" w:rsidP="00EF1541">
      <w:pPr>
        <w:pStyle w:val="BodyTextSMPC"/>
      </w:pPr>
      <w:r>
        <w:lastRenderedPageBreak/>
        <w:t>Approximately 50% of trimethoprim in the plasma is protein bound.</w:t>
      </w:r>
    </w:p>
    <w:p w14:paraId="5BFD7216" w14:textId="77777777" w:rsidR="00EF1541" w:rsidRDefault="00EF1541" w:rsidP="00EF1541">
      <w:pPr>
        <w:pStyle w:val="BodyTextSMPC"/>
      </w:pPr>
      <w:r>
        <w:t>Tissue levels of trimethoprim are generally higher than corresponding plasma levels, the lungs and kidneys showing especially high concentrations. Trimethoprim concentrations exceed those in plasma in the case of bile, prostatic fluid and tissue, sputum, and vaginal secretions. Levels in the aqueous humour, breast milk, cerebrospinal fluid, middle ear fluid, synovial fluid and tissue (interstitial) fluid are adequate for antibacterial activity. Trimethoprim passes into amniotic fluid and foetal tissues reaching concentrations approximating those of maternal serum.</w:t>
      </w:r>
    </w:p>
    <w:p w14:paraId="250E97C7" w14:textId="77777777" w:rsidR="00EF1541" w:rsidRDefault="00EF1541" w:rsidP="00EF1541">
      <w:pPr>
        <w:pStyle w:val="BodyTextSMPC"/>
      </w:pPr>
      <w:r>
        <w:t>Approximately 66% of sulfamethoxazole in the plasma is protein bound.</w:t>
      </w:r>
    </w:p>
    <w:p w14:paraId="3BE16258" w14:textId="77777777" w:rsidR="00EF1541" w:rsidRDefault="00EF1541" w:rsidP="00EF1541">
      <w:pPr>
        <w:pStyle w:val="BodyTextSMPC"/>
      </w:pPr>
      <w:r>
        <w:t>The concentration of active sulfamethoxazole in amniotic fluid, aqueous humour, bile, cerebrospinal fluid, middle ear fluid, sputum, synovial fluid and tissue (interstitial) fluid is of the order of 20 to 50% of the plasma concentration.</w:t>
      </w:r>
    </w:p>
    <w:p w14:paraId="50869486" w14:textId="77777777" w:rsidR="00EF1541" w:rsidRPr="00EF1541" w:rsidRDefault="00EF1541" w:rsidP="00EF1541">
      <w:pPr>
        <w:pStyle w:val="BodyTextSMPC"/>
        <w:rPr>
          <w:u w:val="single"/>
        </w:rPr>
      </w:pPr>
      <w:r w:rsidRPr="00EF1541">
        <w:rPr>
          <w:u w:val="single"/>
        </w:rPr>
        <w:t>Biotransformation</w:t>
      </w:r>
    </w:p>
    <w:p w14:paraId="55FCA841" w14:textId="77777777" w:rsidR="00EF1541" w:rsidRDefault="00EF1541" w:rsidP="00EF1541">
      <w:pPr>
        <w:pStyle w:val="BodyTextSMPC"/>
      </w:pPr>
      <w:r>
        <w:t>Trimethoprim does not induce its own metabolism and therefore no dose modification is required on this account during long-term treatment.</w:t>
      </w:r>
    </w:p>
    <w:p w14:paraId="58CF9BB4" w14:textId="77777777" w:rsidR="00EF1541" w:rsidRPr="00EF1541" w:rsidRDefault="00EF1541" w:rsidP="00EF1541">
      <w:pPr>
        <w:pStyle w:val="BodyTextSMPC"/>
        <w:rPr>
          <w:u w:val="single"/>
        </w:rPr>
      </w:pPr>
      <w:r w:rsidRPr="00EF1541">
        <w:rPr>
          <w:u w:val="single"/>
        </w:rPr>
        <w:t>Elimination</w:t>
      </w:r>
    </w:p>
    <w:p w14:paraId="2F953D48" w14:textId="77777777" w:rsidR="00EF1541" w:rsidRDefault="00EF1541" w:rsidP="00EF1541">
      <w:pPr>
        <w:pStyle w:val="BodyTextSMPC"/>
      </w:pPr>
      <w:r>
        <w:t>The half-life of trimethoprim in man is in the range 8.6 to 17 hours in the presence of normal renal function. It is increased by a factor of 1.5 to 3.0 when the creatinine clearance is less than 10 ml/minute. There appears to be no significant difference in older patients compared with young patients.</w:t>
      </w:r>
    </w:p>
    <w:p w14:paraId="0B5CB46C" w14:textId="77777777" w:rsidR="00EF1541" w:rsidRDefault="00EF1541" w:rsidP="00EF1541">
      <w:pPr>
        <w:pStyle w:val="BodyTextSMPC"/>
      </w:pPr>
      <w:r>
        <w:t>The principal route of excretion of trimethoprim is renal and approximately 50% of the dose is excreted in the urine within 24 hours as unchanged drug. Several metabolites have been identified in the urine. Urinary concentrations of trimethoprim vary widely.</w:t>
      </w:r>
    </w:p>
    <w:p w14:paraId="7E824EB9" w14:textId="77777777" w:rsidR="00EF1541" w:rsidRDefault="00EF1541" w:rsidP="00EF1541">
      <w:pPr>
        <w:pStyle w:val="BodyTextSMPC"/>
      </w:pPr>
      <w:r>
        <w:t>The half-life of sulfamethoxazol in man is approximately 9 to 11 hours in the presence of normal renal function. There is no change in the half-life of active sulfamethoxazole with a reduction in renal function but there is prolongation of the half-life of the major, acetylated metabolite when the creatinine clearance is below 25 ml/minute.</w:t>
      </w:r>
    </w:p>
    <w:p w14:paraId="681317F3" w14:textId="77777777" w:rsidR="00EF1541" w:rsidRDefault="00EF1541" w:rsidP="00EF1541">
      <w:pPr>
        <w:pStyle w:val="BodyTextSMPC"/>
      </w:pPr>
      <w:r>
        <w:lastRenderedPageBreak/>
        <w:t xml:space="preserve">    </w:t>
      </w:r>
    </w:p>
    <w:p w14:paraId="3F8AB226" w14:textId="77777777" w:rsidR="00EF1541" w:rsidRDefault="00EF1541" w:rsidP="00EF1541">
      <w:pPr>
        <w:pStyle w:val="BodyTextSMPC"/>
      </w:pPr>
      <w:r>
        <w:t>The principal route of excretion of sulfamethoxazole is renal; between 15% and 30% of the dose recovered in the urine is in the active form. In older patients there is a reduced renal clearance of sulfamethoxazole.</w:t>
      </w:r>
    </w:p>
    <w:p w14:paraId="46E132B9" w14:textId="77777777" w:rsidR="00EF1541" w:rsidRPr="00EF1541" w:rsidRDefault="00EF1541" w:rsidP="00EF1541">
      <w:pPr>
        <w:pStyle w:val="BodyTextSMPC"/>
        <w:rPr>
          <w:u w:val="single"/>
        </w:rPr>
      </w:pPr>
      <w:r w:rsidRPr="00EF1541">
        <w:rPr>
          <w:u w:val="single"/>
        </w:rPr>
        <w:t>Special patient population</w:t>
      </w:r>
    </w:p>
    <w:p w14:paraId="4863B1A8" w14:textId="77777777" w:rsidR="00EF1541" w:rsidRPr="00EF1541" w:rsidRDefault="00EF1541" w:rsidP="00EF1541">
      <w:pPr>
        <w:pStyle w:val="BodyTextSMPC"/>
        <w:rPr>
          <w:i/>
          <w:iCs/>
        </w:rPr>
      </w:pPr>
      <w:r w:rsidRPr="00EF1541">
        <w:rPr>
          <w:i/>
          <w:iCs/>
        </w:rPr>
        <w:t>Renal impairment</w:t>
      </w:r>
    </w:p>
    <w:p w14:paraId="33A35AB1" w14:textId="77777777" w:rsidR="00EF1541" w:rsidRDefault="00EF1541" w:rsidP="00EF1541">
      <w:pPr>
        <w:pStyle w:val="BodyTextSMPC"/>
      </w:pPr>
      <w:r>
        <w:t>The elimination half-life of trimethoprim is increased by a factor of 1.5-3.0 when the creatinine clearance is less than 10 mL/minute. When the creatinine clearance falls below 30 mL/min the dosage of Co-Trimoxazole should be reduced (see section 4.2).</w:t>
      </w:r>
    </w:p>
    <w:p w14:paraId="1CDAF7EB" w14:textId="77777777" w:rsidR="00EF1541" w:rsidRPr="00EF1541" w:rsidRDefault="00EF1541" w:rsidP="00EF1541">
      <w:pPr>
        <w:pStyle w:val="BodyTextSMPC"/>
        <w:rPr>
          <w:i/>
          <w:iCs/>
        </w:rPr>
      </w:pPr>
      <w:r w:rsidRPr="00EF1541">
        <w:rPr>
          <w:i/>
          <w:iCs/>
        </w:rPr>
        <w:t>Hepatic impairment</w:t>
      </w:r>
    </w:p>
    <w:p w14:paraId="1765AE04" w14:textId="77777777" w:rsidR="00EF1541" w:rsidRDefault="00EF1541" w:rsidP="00EF1541">
      <w:pPr>
        <w:pStyle w:val="BodyTextSMPC"/>
      </w:pPr>
      <w:r>
        <w:t>Caution should be exercised when treating patients with severe hepatic parenchymal damage as there may be changes in the absorption and biotransformation of trimethoprim and sulfamethoxazole.</w:t>
      </w:r>
    </w:p>
    <w:p w14:paraId="32D19969" w14:textId="77777777" w:rsidR="00EF1541" w:rsidRPr="00EF1541" w:rsidRDefault="00EF1541" w:rsidP="00EF1541">
      <w:pPr>
        <w:pStyle w:val="BodyTextSMPC"/>
        <w:rPr>
          <w:i/>
          <w:iCs/>
        </w:rPr>
      </w:pPr>
      <w:r w:rsidRPr="00EF1541">
        <w:rPr>
          <w:i/>
          <w:iCs/>
        </w:rPr>
        <w:t>Elderly patients</w:t>
      </w:r>
    </w:p>
    <w:p w14:paraId="2DF70F56" w14:textId="77777777" w:rsidR="00EF1541" w:rsidRDefault="00EF1541" w:rsidP="00EF1541">
      <w:pPr>
        <w:pStyle w:val="BodyTextSMPC"/>
      </w:pPr>
      <w:r>
        <w:t>In elderly patients, a slight reduction in renal clearance of sulfamethoxazole but not trimethoprim has been observed.</w:t>
      </w:r>
    </w:p>
    <w:p w14:paraId="7A1426F0" w14:textId="77777777" w:rsidR="00EF1541" w:rsidRPr="00EF1541" w:rsidRDefault="00EF1541" w:rsidP="00EF1541">
      <w:pPr>
        <w:pStyle w:val="BodyTextSMPC"/>
        <w:rPr>
          <w:i/>
          <w:iCs/>
        </w:rPr>
      </w:pPr>
      <w:r w:rsidRPr="00EF1541">
        <w:rPr>
          <w:i/>
          <w:iCs/>
        </w:rPr>
        <w:t>Paediatric population</w:t>
      </w:r>
    </w:p>
    <w:p w14:paraId="492AD855" w14:textId="7226B713" w:rsidR="00227FD4" w:rsidRPr="008F5678" w:rsidRDefault="00EF1541" w:rsidP="00EF1541">
      <w:pPr>
        <w:pStyle w:val="BodyTextSMPC"/>
      </w:pPr>
      <w:r>
        <w:t>The pharmacokinetics in the paediatric population with normal renal function of both components of Co-Trimoxazole, TMP and SMZ are age dependent. Elimination of TMP-SMZ is reduced in neonates, during the first two months of life, thereafter both TMP and SMZ show a higher elimination with a higher body clearance and a shorter elimination half-life. The differences are most prominent in young infants (&gt; 1.7 months up to 24 months) and decrease with increasing age, as compared to young children (1 year up to 3.6 years), children (7.5 years and &lt; 10 years) and adults (see section 4.2)</w:t>
      </w:r>
      <w:r w:rsidRPr="008F5678">
        <w:rPr>
          <w:sz w:val="24"/>
          <w:szCs w:val="24"/>
        </w:rPr>
        <w:t xml:space="preserve">. </w:t>
      </w:r>
    </w:p>
    <w:p w14:paraId="0BBA0F2C" w14:textId="58A139F5" w:rsidR="00227FD4" w:rsidRPr="008F5678" w:rsidRDefault="00000000" w:rsidP="00671E86">
      <w:pPr>
        <w:pStyle w:val="SubHeafingSMPC"/>
      </w:pPr>
      <w:r w:rsidRPr="008F5678">
        <w:t xml:space="preserve">Preclinical safety data </w:t>
      </w:r>
    </w:p>
    <w:p w14:paraId="7BE4B9BC" w14:textId="3348A459" w:rsidR="00227FD4" w:rsidRPr="008F5678" w:rsidRDefault="00EF1541" w:rsidP="00671E86">
      <w:pPr>
        <w:pStyle w:val="BodyTextSMPC"/>
      </w:pPr>
      <w:r w:rsidRPr="00EF1541">
        <w:t xml:space="preserve">At doses in excess of the recommended human therapeutic dose, trimethoprim and sulfamethoxazole have been reported to cause cleft palate and other foetal abnormalities in rats, findings typical of a folate </w:t>
      </w:r>
      <w:r w:rsidRPr="00EF1541">
        <w:lastRenderedPageBreak/>
        <w:t>antagonist. Effects with trimethoprim were preventable by administration of dietary folate. In rabbits, foetal loss was seen at doses of trimethoprim in excess of human therapeutic doses</w:t>
      </w:r>
      <w:r w:rsidRPr="008F5678">
        <w:t xml:space="preserve">. </w:t>
      </w:r>
    </w:p>
    <w:p w14:paraId="1C50E84B" w14:textId="77777777" w:rsidR="00671E86" w:rsidRPr="008F5678" w:rsidRDefault="00000000" w:rsidP="00671E86">
      <w:pPr>
        <w:pStyle w:val="HEADING1SMPC"/>
      </w:pPr>
      <w:r w:rsidRPr="008F5678">
        <w:t xml:space="preserve">PHARMACEUTICAL PARTICULARS </w:t>
      </w:r>
    </w:p>
    <w:p w14:paraId="1DA9BFB1" w14:textId="77777777" w:rsidR="00671E86" w:rsidRPr="008F5678" w:rsidRDefault="00000000" w:rsidP="00671E86">
      <w:pPr>
        <w:pStyle w:val="SubHeafingSMPC"/>
        <w:rPr>
          <w:szCs w:val="48"/>
        </w:rPr>
      </w:pPr>
      <w:r w:rsidRPr="008F5678">
        <w:t>List of excipients</w:t>
      </w:r>
    </w:p>
    <w:p w14:paraId="29EE4701" w14:textId="1D0D2DFB" w:rsidR="00227FD4" w:rsidRPr="008F5678" w:rsidRDefault="00000000" w:rsidP="00671E86">
      <w:pPr>
        <w:pStyle w:val="BodyTextSMPC"/>
        <w:rPr>
          <w:color w:val="FF0000"/>
          <w:szCs w:val="48"/>
        </w:rPr>
      </w:pPr>
      <w:r w:rsidRPr="008F5678">
        <w:rPr>
          <w:color w:val="FF0000"/>
        </w:rPr>
        <w:t xml:space="preserve">&lt;REGARDING THE APPROVAL&gt; </w:t>
      </w:r>
    </w:p>
    <w:p w14:paraId="3526B0AE" w14:textId="5B576E12" w:rsidR="00227FD4" w:rsidRPr="008F5678" w:rsidRDefault="00000000" w:rsidP="00671E86">
      <w:pPr>
        <w:pStyle w:val="SubHeafingSMPC"/>
      </w:pPr>
      <w:r w:rsidRPr="008F5678">
        <w:t xml:space="preserve">Incompatibilities </w:t>
      </w:r>
    </w:p>
    <w:p w14:paraId="2854C958" w14:textId="77777777" w:rsidR="00227FD4" w:rsidRPr="008F5678" w:rsidRDefault="00000000" w:rsidP="00671E86">
      <w:pPr>
        <w:pStyle w:val="BodyTextSMPC"/>
      </w:pPr>
      <w:r w:rsidRPr="008F5678">
        <w:t xml:space="preserve">None known. </w:t>
      </w:r>
    </w:p>
    <w:p w14:paraId="6ED2FEF3" w14:textId="77777777" w:rsidR="00671E86" w:rsidRPr="008F5678" w:rsidRDefault="00000000" w:rsidP="00671E86">
      <w:pPr>
        <w:pStyle w:val="SubHeafingSMPC"/>
      </w:pPr>
      <w:r w:rsidRPr="008F5678">
        <w:t xml:space="preserve">Shelf life </w:t>
      </w:r>
    </w:p>
    <w:p w14:paraId="0B04EBD7" w14:textId="1C972E2C" w:rsidR="00227FD4" w:rsidRPr="008F5678" w:rsidRDefault="00000000" w:rsidP="00671E86">
      <w:pPr>
        <w:pStyle w:val="BodyTextSMPC"/>
        <w:rPr>
          <w:color w:val="FF0000"/>
        </w:rPr>
      </w:pPr>
      <w:r w:rsidRPr="008F5678">
        <w:rPr>
          <w:color w:val="FF0000"/>
        </w:rPr>
        <w:t xml:space="preserve">&lt;REGARDING THE APPROVAL&gt; </w:t>
      </w:r>
    </w:p>
    <w:p w14:paraId="56D84F87" w14:textId="2DC2F430" w:rsidR="00227FD4" w:rsidRPr="008F5678" w:rsidRDefault="00000000" w:rsidP="00671E86">
      <w:pPr>
        <w:pStyle w:val="SubHeafingSMPC"/>
      </w:pPr>
      <w:r w:rsidRPr="008F5678">
        <w:t xml:space="preserve">Special precautions for storage </w:t>
      </w:r>
    </w:p>
    <w:p w14:paraId="436FBF44" w14:textId="77777777" w:rsidR="00227FD4" w:rsidRPr="008F5678" w:rsidRDefault="00000000" w:rsidP="00671E86">
      <w:pPr>
        <w:pStyle w:val="BodyTextSMPC"/>
        <w:rPr>
          <w:color w:val="FF0000"/>
        </w:rPr>
      </w:pPr>
      <w:r w:rsidRPr="008F5678">
        <w:rPr>
          <w:color w:val="FF0000"/>
        </w:rPr>
        <w:t xml:space="preserve">&lt;REGARDING THE APPROVAL&gt; </w:t>
      </w:r>
    </w:p>
    <w:p w14:paraId="310969A6" w14:textId="4DBA24FB" w:rsidR="00227FD4" w:rsidRPr="008F5678" w:rsidRDefault="00000000" w:rsidP="00671E86">
      <w:pPr>
        <w:pStyle w:val="SubHeafingSMPC"/>
      </w:pPr>
      <w:r w:rsidRPr="008F5678">
        <w:t xml:space="preserve">Nature and contents of container </w:t>
      </w:r>
    </w:p>
    <w:p w14:paraId="5126C5E4" w14:textId="77777777" w:rsidR="00227FD4" w:rsidRPr="008F5678" w:rsidRDefault="00000000" w:rsidP="00671E86">
      <w:pPr>
        <w:pStyle w:val="BodyTextSMPC"/>
        <w:rPr>
          <w:color w:val="FF0000"/>
        </w:rPr>
      </w:pPr>
      <w:r w:rsidRPr="008F5678">
        <w:rPr>
          <w:color w:val="FF0000"/>
        </w:rPr>
        <w:t xml:space="preserve">&lt;REGARDING THE APPROVAL&gt; </w:t>
      </w:r>
    </w:p>
    <w:p w14:paraId="405BE33B" w14:textId="77777777" w:rsidR="00671E86" w:rsidRPr="008F5678" w:rsidRDefault="00000000" w:rsidP="00671E86">
      <w:pPr>
        <w:pStyle w:val="SubHeafingSMPC"/>
      </w:pPr>
      <w:r w:rsidRPr="008F5678">
        <w:t xml:space="preserve">Special precautions for disposal </w:t>
      </w:r>
    </w:p>
    <w:p w14:paraId="4B01ACC5" w14:textId="33A4479B" w:rsidR="00227FD4" w:rsidRPr="008F5678" w:rsidRDefault="00000000" w:rsidP="00671E86">
      <w:pPr>
        <w:pStyle w:val="BodyTextSMPC"/>
      </w:pPr>
      <w:r w:rsidRPr="008F5678">
        <w:rPr>
          <w:color w:val="FF0000"/>
        </w:rPr>
        <w:t xml:space="preserve">&lt;REGARDING THE APPROVAL&gt; </w:t>
      </w:r>
    </w:p>
    <w:p w14:paraId="568261AC" w14:textId="77777777" w:rsidR="00671E86" w:rsidRPr="008F5678" w:rsidRDefault="00000000" w:rsidP="00671E86">
      <w:pPr>
        <w:pStyle w:val="HEADING1SMPC"/>
      </w:pPr>
      <w:r w:rsidRPr="008F5678">
        <w:t xml:space="preserve">MARKETING AUTHORISATION HOLDER </w:t>
      </w:r>
    </w:p>
    <w:p w14:paraId="1A4DEAFE" w14:textId="479FBF80" w:rsidR="00227FD4" w:rsidRPr="008F5678" w:rsidRDefault="00000000" w:rsidP="00671E86">
      <w:pPr>
        <w:pStyle w:val="BodyTextSMPC"/>
        <w:rPr>
          <w:color w:val="FF0000"/>
        </w:rPr>
      </w:pPr>
      <w:r w:rsidRPr="008F5678">
        <w:rPr>
          <w:color w:val="FF0000"/>
        </w:rPr>
        <w:t xml:space="preserve">&lt;REGARDING THE APPROVAL&gt; </w:t>
      </w:r>
    </w:p>
    <w:p w14:paraId="7861388E" w14:textId="77777777" w:rsidR="00671E86" w:rsidRPr="008F5678" w:rsidRDefault="00000000" w:rsidP="00671E86">
      <w:pPr>
        <w:pStyle w:val="HEADING1SMPC"/>
        <w:rPr>
          <w:rFonts w:eastAsia="Times"/>
          <w:color w:val="000000" w:themeColor="text1"/>
        </w:rPr>
      </w:pPr>
      <w:r w:rsidRPr="008F5678">
        <w:rPr>
          <w:color w:val="000000" w:themeColor="text1"/>
        </w:rPr>
        <w:t xml:space="preserve">MARKETING AUTHORISATION NUMBER(S) </w:t>
      </w:r>
    </w:p>
    <w:p w14:paraId="3A3CDB8E" w14:textId="354A2459" w:rsidR="00227FD4" w:rsidRPr="008F5678" w:rsidRDefault="00000000" w:rsidP="00671E86">
      <w:pPr>
        <w:pStyle w:val="BodyTextSMPC"/>
        <w:rPr>
          <w:color w:val="FF0000"/>
        </w:rPr>
      </w:pPr>
      <w:r w:rsidRPr="008F5678">
        <w:rPr>
          <w:color w:val="FF0000"/>
        </w:rPr>
        <w:t xml:space="preserve">&lt;REGARDING THE APPROVAL&gt; </w:t>
      </w:r>
    </w:p>
    <w:p w14:paraId="4BBFA2CA" w14:textId="43A70425" w:rsidR="00227FD4" w:rsidRPr="008F5678" w:rsidRDefault="00000000" w:rsidP="00671E86">
      <w:pPr>
        <w:pStyle w:val="HEADING1SMPC"/>
        <w:rPr>
          <w:color w:val="000000" w:themeColor="text1"/>
        </w:rPr>
      </w:pPr>
      <w:r w:rsidRPr="008F5678">
        <w:rPr>
          <w:color w:val="000000" w:themeColor="text1"/>
        </w:rPr>
        <w:t xml:space="preserve">DATE OF FIRST AUTHORISATION/RENEWAL OF THE AUTHORISATION </w:t>
      </w:r>
    </w:p>
    <w:p w14:paraId="11D4EECF" w14:textId="77777777" w:rsidR="00227FD4" w:rsidRPr="008F5678" w:rsidRDefault="00000000" w:rsidP="00671E86">
      <w:pPr>
        <w:pStyle w:val="BodyTextSMPC"/>
        <w:rPr>
          <w:color w:val="FF0000"/>
        </w:rPr>
      </w:pPr>
      <w:r w:rsidRPr="008F5678">
        <w:rPr>
          <w:color w:val="FF0000"/>
        </w:rPr>
        <w:t>&lt;REGARDING THE APPROVAL&gt;</w:t>
      </w:r>
    </w:p>
    <w:p w14:paraId="61740F71" w14:textId="77777777" w:rsidR="00671E86" w:rsidRPr="008F5678" w:rsidRDefault="00000000" w:rsidP="00671E86">
      <w:pPr>
        <w:pStyle w:val="HEADING1SMPC"/>
        <w:rPr>
          <w:rFonts w:eastAsia="Times"/>
          <w:color w:val="FF0000"/>
        </w:rPr>
      </w:pPr>
      <w:r w:rsidRPr="008F5678">
        <w:rPr>
          <w:color w:val="000000" w:themeColor="text1"/>
        </w:rPr>
        <w:lastRenderedPageBreak/>
        <w:t xml:space="preserve">DATE </w:t>
      </w:r>
      <w:r w:rsidRPr="008F5678">
        <w:t>OF REVISION OF THE TEXT</w:t>
      </w:r>
      <w:r w:rsidRPr="008F5678">
        <w:rPr>
          <w:sz w:val="27"/>
          <w:szCs w:val="27"/>
          <w:vertAlign w:val="superscript"/>
        </w:rPr>
        <w:t>1</w:t>
      </w:r>
      <w:r w:rsidRPr="008F5678">
        <w:rPr>
          <w:sz w:val="16"/>
          <w:szCs w:val="16"/>
        </w:rPr>
        <w:t xml:space="preserve"> </w:t>
      </w:r>
    </w:p>
    <w:p w14:paraId="4056D0D3" w14:textId="3F301987" w:rsidR="00227FD4" w:rsidRPr="008F5678" w:rsidRDefault="00000000" w:rsidP="008F5678">
      <w:pPr>
        <w:pStyle w:val="BodyTextSMPC"/>
        <w:rPr>
          <w:color w:val="FF0000"/>
          <w:cs/>
        </w:rPr>
      </w:pPr>
      <w:r w:rsidRPr="008F5678">
        <w:rPr>
          <w:color w:val="FF0000"/>
        </w:rPr>
        <w:t xml:space="preserve">&lt;REGARDING THE APPROVAL&gt; </w:t>
      </w:r>
    </w:p>
    <w:sectPr w:rsidR="00227FD4" w:rsidRPr="008F5678" w:rsidSect="00C21A1C">
      <w:footerReference w:type="even" r:id="rId7"/>
      <w:footerReference w:type="default" r:id="rId8"/>
      <w:pgSz w:w="11920" w:h="16840"/>
      <w:pgMar w:top="1985" w:right="1418" w:bottom="1985"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1383" w14:textId="77777777" w:rsidR="00435AEB" w:rsidRDefault="00435AEB" w:rsidP="008F5678">
      <w:pPr>
        <w:spacing w:line="240" w:lineRule="auto"/>
      </w:pPr>
      <w:r>
        <w:separator/>
      </w:r>
    </w:p>
  </w:endnote>
  <w:endnote w:type="continuationSeparator" w:id="0">
    <w:p w14:paraId="23F76C2D" w14:textId="77777777" w:rsidR="00435AEB" w:rsidRDefault="00435AEB" w:rsidP="008F5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s/>
      </w:rPr>
      <w:id w:val="-645354915"/>
      <w:docPartObj>
        <w:docPartGallery w:val="Page Numbers (Bottom of Page)"/>
        <w:docPartUnique/>
      </w:docPartObj>
    </w:sdtPr>
    <w:sdtContent>
      <w:p w14:paraId="3BF6A5A5" w14:textId="5097DB4C" w:rsidR="008F5678" w:rsidRDefault="008F5678" w:rsidP="00050BE3">
        <w:pPr>
          <w:pStyle w:val="Footer"/>
          <w:framePr w:wrap="none" w:vAnchor="text" w:hAnchor="margin" w:xAlign="center" w:y="1"/>
          <w:rPr>
            <w:rStyle w:val="PageNumber"/>
          </w:rPr>
        </w:pPr>
        <w:r>
          <w:rPr>
            <w:rStyle w:val="PageNumber"/>
            <w:cs/>
          </w:rPr>
          <w:fldChar w:fldCharType="begin"/>
        </w:r>
        <w:r>
          <w:rPr>
            <w:rStyle w:val="PageNumber"/>
          </w:rPr>
          <w:instrText xml:space="preserve"> PAGE </w:instrText>
        </w:r>
        <w:r>
          <w:rPr>
            <w:rStyle w:val="PageNumber"/>
            <w:cs/>
          </w:rPr>
          <w:fldChar w:fldCharType="end"/>
        </w:r>
      </w:p>
    </w:sdtContent>
  </w:sdt>
  <w:p w14:paraId="72E7A6CB" w14:textId="77777777" w:rsidR="008F5678" w:rsidRDefault="008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4"/>
        <w:szCs w:val="32"/>
        <w:cs/>
      </w:rPr>
      <w:id w:val="599765865"/>
      <w:docPartObj>
        <w:docPartGallery w:val="Page Numbers (Bottom of Page)"/>
        <w:docPartUnique/>
      </w:docPartObj>
    </w:sdtPr>
    <w:sdtContent>
      <w:p w14:paraId="0565A27F" w14:textId="287C68BB" w:rsidR="008F5678" w:rsidRPr="008F5678" w:rsidRDefault="008F5678" w:rsidP="00050BE3">
        <w:pPr>
          <w:pStyle w:val="Footer"/>
          <w:framePr w:wrap="none" w:vAnchor="text" w:hAnchor="margin" w:xAlign="center" w:y="1"/>
          <w:rPr>
            <w:rStyle w:val="PageNumber"/>
            <w:rFonts w:ascii="Times New Roman" w:hAnsi="Times New Roman" w:cs="Times New Roman"/>
            <w:sz w:val="24"/>
            <w:szCs w:val="32"/>
          </w:rPr>
        </w:pPr>
        <w:r w:rsidRPr="008F5678">
          <w:rPr>
            <w:rStyle w:val="PageNumber"/>
            <w:rFonts w:ascii="Times New Roman" w:hAnsi="Times New Roman" w:cs="Times New Roman"/>
            <w:sz w:val="24"/>
            <w:szCs w:val="32"/>
            <w:cs/>
          </w:rPr>
          <w:fldChar w:fldCharType="begin"/>
        </w:r>
        <w:r w:rsidRPr="008F5678">
          <w:rPr>
            <w:rStyle w:val="PageNumber"/>
            <w:rFonts w:ascii="Times New Roman" w:hAnsi="Times New Roman" w:cs="Times New Roman"/>
            <w:sz w:val="24"/>
            <w:szCs w:val="32"/>
          </w:rPr>
          <w:instrText xml:space="preserve"> PAGE </w:instrText>
        </w:r>
        <w:r w:rsidRPr="008F5678">
          <w:rPr>
            <w:rStyle w:val="PageNumber"/>
            <w:rFonts w:ascii="Times New Roman" w:hAnsi="Times New Roman" w:cs="Times New Roman"/>
            <w:sz w:val="24"/>
            <w:szCs w:val="32"/>
            <w:cs/>
          </w:rPr>
          <w:fldChar w:fldCharType="separate"/>
        </w:r>
        <w:r w:rsidRPr="008F5678">
          <w:rPr>
            <w:rStyle w:val="PageNumber"/>
            <w:rFonts w:ascii="Times New Roman" w:hAnsi="Times New Roman" w:cs="Times New Roman"/>
            <w:noProof/>
            <w:sz w:val="24"/>
            <w:szCs w:val="32"/>
          </w:rPr>
          <w:t>6</w:t>
        </w:r>
        <w:r w:rsidRPr="008F5678">
          <w:rPr>
            <w:rStyle w:val="PageNumber"/>
            <w:rFonts w:ascii="Times New Roman" w:hAnsi="Times New Roman" w:cs="Times New Roman"/>
            <w:sz w:val="24"/>
            <w:szCs w:val="32"/>
            <w:cs/>
          </w:rPr>
          <w:fldChar w:fldCharType="end"/>
        </w:r>
      </w:p>
    </w:sdtContent>
  </w:sdt>
  <w:p w14:paraId="571BECA9" w14:textId="77777777" w:rsidR="00BF7582" w:rsidRDefault="008F5678" w:rsidP="008F5678">
    <w:pPr>
      <w:rPr>
        <w:rFonts w:ascii="Times New Roman" w:hAnsi="Times New Roman" w:cs="Times New Roman"/>
        <w:sz w:val="18"/>
        <w:szCs w:val="18"/>
      </w:rPr>
    </w:pPr>
    <w:r w:rsidRPr="00BF7582">
      <w:rPr>
        <w:rFonts w:ascii="Times New Roman" w:eastAsia="Times New Roman" w:hAnsi="Times New Roman" w:cs="Times New Roman"/>
        <w:sz w:val="18"/>
        <w:szCs w:val="18"/>
        <w:vertAlign w:val="superscript"/>
      </w:rPr>
      <w:t xml:space="preserve">1 </w:t>
    </w:r>
    <w:r w:rsidRPr="00BF7582">
      <w:rPr>
        <w:rFonts w:ascii="Times New Roman" w:hAnsi="Times New Roman" w:cs="Times New Roman"/>
        <w:sz w:val="18"/>
        <w:szCs w:val="18"/>
      </w:rPr>
      <w:t>Ref:</w:t>
    </w:r>
    <w:r w:rsidR="00BC1C76" w:rsidRPr="00BF7582">
      <w:rPr>
        <w:rFonts w:ascii="Times New Roman" w:hAnsi="Times New Roman" w:cs="Times New Roman"/>
        <w:sz w:val="18"/>
        <w:szCs w:val="18"/>
      </w:rPr>
      <w:t>Co-Trimoxazole</w:t>
    </w:r>
    <w:r w:rsidR="00D20AED" w:rsidRPr="00BF7582">
      <w:rPr>
        <w:rFonts w:ascii="Times New Roman" w:hAnsi="Times New Roman" w:cs="Times New Roman"/>
        <w:sz w:val="18"/>
        <w:szCs w:val="18"/>
      </w:rPr>
      <w:t xml:space="preserve"> 16mg/80mg per ml </w:t>
    </w:r>
    <w:r w:rsidR="00D20AED" w:rsidRPr="00BF7582">
      <w:rPr>
        <w:rFonts w:ascii="Times New Roman" w:hAnsi="Times New Roman" w:cs="Times New Roman"/>
        <w:sz w:val="18"/>
        <w:szCs w:val="18"/>
      </w:rPr>
      <w:t>for Infusion</w:t>
    </w:r>
    <w:r w:rsidRPr="00BF7582">
      <w:rPr>
        <w:rFonts w:ascii="Times New Roman" w:hAnsi="Times New Roman" w:cs="Times New Roman"/>
        <w:sz w:val="18"/>
        <w:szCs w:val="18"/>
      </w:rPr>
      <w:t xml:space="preserve">, </w:t>
    </w:r>
  </w:p>
  <w:p w14:paraId="04555908" w14:textId="561AA43F" w:rsidR="008F5678" w:rsidRPr="00BF7582" w:rsidRDefault="008F5678" w:rsidP="008F5678">
    <w:pPr>
      <w:rPr>
        <w:rFonts w:ascii="Times New Roman" w:hAnsi="Times New Roman" w:cs="Times New Roman"/>
        <w:sz w:val="18"/>
        <w:szCs w:val="18"/>
        <w:cs/>
      </w:rPr>
    </w:pPr>
    <w:r w:rsidRPr="00BF7582">
      <w:rPr>
        <w:rFonts w:ascii="Times New Roman" w:hAnsi="Times New Roman" w:cs="Times New Roman"/>
        <w:sz w:val="18"/>
        <w:szCs w:val="18"/>
      </w:rPr>
      <w:t xml:space="preserve">MHRA, </w:t>
    </w:r>
    <w:r w:rsidR="00D20AED" w:rsidRPr="00BF7582">
      <w:rPr>
        <w:rFonts w:ascii="Times New Roman" w:eastAsia="Times New Roman" w:hAnsi="Times New Roman" w:cs="Times New Roman"/>
        <w:sz w:val="18"/>
        <w:szCs w:val="18"/>
      </w:rPr>
      <w:t>26</w:t>
    </w:r>
    <w:r w:rsidRPr="00BF7582">
      <w:rPr>
        <w:rFonts w:ascii="Times New Roman" w:eastAsia="Times New Roman" w:hAnsi="Times New Roman" w:cs="Times New Roman"/>
        <w:sz w:val="18"/>
        <w:szCs w:val="18"/>
      </w:rPr>
      <w:t>/</w:t>
    </w:r>
    <w:r w:rsidR="00D20AED" w:rsidRPr="00BF7582">
      <w:rPr>
        <w:rFonts w:ascii="Times New Roman" w:eastAsia="Times New Roman" w:hAnsi="Times New Roman" w:cs="Times New Roman"/>
        <w:sz w:val="18"/>
        <w:szCs w:val="18"/>
      </w:rPr>
      <w:t>02</w:t>
    </w:r>
    <w:r w:rsidRPr="00BF7582">
      <w:rPr>
        <w:rFonts w:ascii="Times New Roman" w:eastAsia="Times New Roman" w:hAnsi="Times New Roman" w:cs="Times New Roman"/>
        <w:sz w:val="18"/>
        <w:szCs w:val="18"/>
      </w:rPr>
      <w:t>/202</w:t>
    </w:r>
    <w:r w:rsidR="00D20AED" w:rsidRPr="00BF7582">
      <w:rPr>
        <w:rFonts w:ascii="Times New Roman" w:eastAsia="Times New Roman" w:hAnsi="Times New Roman" w:cs="Times New Roman"/>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83DF2" w14:textId="77777777" w:rsidR="00435AEB" w:rsidRDefault="00435AEB" w:rsidP="008F5678">
      <w:pPr>
        <w:spacing w:line="240" w:lineRule="auto"/>
      </w:pPr>
      <w:r>
        <w:separator/>
      </w:r>
    </w:p>
  </w:footnote>
  <w:footnote w:type="continuationSeparator" w:id="0">
    <w:p w14:paraId="7D602161" w14:textId="77777777" w:rsidR="00435AEB" w:rsidRDefault="00435AEB" w:rsidP="008F56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3110"/>
    <w:multiLevelType w:val="multilevel"/>
    <w:tmpl w:val="51664FC0"/>
    <w:lvl w:ilvl="0">
      <w:start w:val="1"/>
      <w:numFmt w:val="decimal"/>
      <w:pStyle w:val="HEADING1SMPC"/>
      <w:lvlText w:val="%1."/>
      <w:lvlJc w:val="left"/>
      <w:pPr>
        <w:ind w:left="360" w:hanging="360"/>
      </w:pPr>
      <w:rPr>
        <w:color w:val="000000" w:themeColor="text1"/>
      </w:rPr>
    </w:lvl>
    <w:lvl w:ilvl="1">
      <w:start w:val="1"/>
      <w:numFmt w:val="decimal"/>
      <w:pStyle w:val="SubHeafingSMP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E3131F"/>
    <w:multiLevelType w:val="hybridMultilevel"/>
    <w:tmpl w:val="DD6CFC3C"/>
    <w:lvl w:ilvl="0" w:tplc="CDACEC10">
      <w:start w:val="7"/>
      <w:numFmt w:val="bullet"/>
      <w:lvlText w:val="•"/>
      <w:lvlJc w:val="left"/>
      <w:pPr>
        <w:ind w:left="1154" w:hanging="360"/>
      </w:pPr>
      <w:rPr>
        <w:rFonts w:ascii="Times New Roman" w:eastAsia="Arial"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 w15:restartNumberingAfterBreak="0">
    <w:nsid w:val="313E4849"/>
    <w:multiLevelType w:val="hybridMultilevel"/>
    <w:tmpl w:val="C0FC1356"/>
    <w:lvl w:ilvl="0" w:tplc="388815C6">
      <w:start w:val="5"/>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D5B69"/>
    <w:multiLevelType w:val="hybridMultilevel"/>
    <w:tmpl w:val="3C74BDEE"/>
    <w:lvl w:ilvl="0" w:tplc="DBA261B0">
      <w:start w:val="5"/>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C282B"/>
    <w:multiLevelType w:val="hybridMultilevel"/>
    <w:tmpl w:val="515EE8A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5A3022D4"/>
    <w:multiLevelType w:val="hybridMultilevel"/>
    <w:tmpl w:val="90745E7A"/>
    <w:lvl w:ilvl="0" w:tplc="388815C6">
      <w:start w:val="5"/>
      <w:numFmt w:val="bullet"/>
      <w:lvlText w:val=""/>
      <w:lvlJc w:val="left"/>
      <w:pPr>
        <w:ind w:left="1514" w:hanging="360"/>
      </w:pPr>
      <w:rPr>
        <w:rFonts w:ascii="Wingdings" w:eastAsia="Arial" w:hAnsi="Wingdings" w:cs="Times New Roman"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A911AB1"/>
    <w:multiLevelType w:val="multilevel"/>
    <w:tmpl w:val="0409001F"/>
    <w:lvl w:ilvl="0">
      <w:start w:val="1"/>
      <w:numFmt w:val="decimal"/>
      <w:lvlText w:val="%1."/>
      <w:lvlJc w:val="left"/>
      <w:pPr>
        <w:ind w:left="360" w:hanging="360"/>
      </w:pPr>
      <w:rPr>
        <w:b/>
        <w:bCs/>
        <w:color w:val="000000" w:themeColor="tex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5C0764"/>
    <w:multiLevelType w:val="hybridMultilevel"/>
    <w:tmpl w:val="709EE976"/>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78675D6B"/>
    <w:multiLevelType w:val="hybridMultilevel"/>
    <w:tmpl w:val="45240584"/>
    <w:lvl w:ilvl="0" w:tplc="FFFFFFFF">
      <w:start w:val="1"/>
      <w:numFmt w:val="bullet"/>
      <w:lvlText w:val=""/>
      <w:lvlJc w:val="left"/>
      <w:pPr>
        <w:ind w:left="1154" w:hanging="360"/>
      </w:pPr>
      <w:rPr>
        <w:rFonts w:ascii="Symbol" w:hAnsi="Symbol" w:hint="default"/>
      </w:rPr>
    </w:lvl>
    <w:lvl w:ilvl="1" w:tplc="04090001">
      <w:start w:val="1"/>
      <w:numFmt w:val="bullet"/>
      <w:lvlText w:val=""/>
      <w:lvlJc w:val="left"/>
      <w:pPr>
        <w:ind w:left="1874" w:hanging="360"/>
      </w:pPr>
      <w:rPr>
        <w:rFonts w:ascii="Symbol" w:hAnsi="Symbol"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9" w15:restartNumberingAfterBreak="0">
    <w:nsid w:val="7FDB5C22"/>
    <w:multiLevelType w:val="hybridMultilevel"/>
    <w:tmpl w:val="4B9C21B8"/>
    <w:lvl w:ilvl="0" w:tplc="04090001">
      <w:start w:val="1"/>
      <w:numFmt w:val="bullet"/>
      <w:lvlText w:val=""/>
      <w:lvlJc w:val="left"/>
      <w:pPr>
        <w:ind w:left="1154" w:hanging="360"/>
      </w:pPr>
      <w:rPr>
        <w:rFonts w:ascii="Symbol" w:hAnsi="Symbol" w:hint="default"/>
      </w:rPr>
    </w:lvl>
    <w:lvl w:ilvl="1" w:tplc="11D6B85C">
      <w:start w:val="7"/>
      <w:numFmt w:val="bullet"/>
      <w:lvlText w:val="•"/>
      <w:lvlJc w:val="left"/>
      <w:pPr>
        <w:ind w:left="1894" w:hanging="380"/>
      </w:pPr>
      <w:rPr>
        <w:rFonts w:ascii="Times New Roman" w:eastAsia="Arial" w:hAnsi="Times New Roman" w:cs="Times New Roman"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num w:numId="1" w16cid:durableId="1821532202">
    <w:abstractNumId w:val="6"/>
  </w:num>
  <w:num w:numId="2" w16cid:durableId="658729891">
    <w:abstractNumId w:val="0"/>
  </w:num>
  <w:num w:numId="3" w16cid:durableId="14771955">
    <w:abstractNumId w:val="4"/>
  </w:num>
  <w:num w:numId="4" w16cid:durableId="718824096">
    <w:abstractNumId w:val="1"/>
  </w:num>
  <w:num w:numId="5" w16cid:durableId="1484663637">
    <w:abstractNumId w:val="9"/>
  </w:num>
  <w:num w:numId="6" w16cid:durableId="1241791340">
    <w:abstractNumId w:val="3"/>
  </w:num>
  <w:num w:numId="7" w16cid:durableId="61028402">
    <w:abstractNumId w:val="2"/>
  </w:num>
  <w:num w:numId="8" w16cid:durableId="1164664780">
    <w:abstractNumId w:val="5"/>
  </w:num>
  <w:num w:numId="9" w16cid:durableId="312292015">
    <w:abstractNumId w:val="8"/>
  </w:num>
  <w:num w:numId="10" w16cid:durableId="107435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D4"/>
    <w:rsid w:val="00177864"/>
    <w:rsid w:val="00212316"/>
    <w:rsid w:val="00227FD4"/>
    <w:rsid w:val="00230675"/>
    <w:rsid w:val="00233A79"/>
    <w:rsid w:val="002C37C1"/>
    <w:rsid w:val="00352388"/>
    <w:rsid w:val="00435AEB"/>
    <w:rsid w:val="00504DA8"/>
    <w:rsid w:val="00527164"/>
    <w:rsid w:val="00577887"/>
    <w:rsid w:val="005A4CDC"/>
    <w:rsid w:val="005B2E58"/>
    <w:rsid w:val="0061267C"/>
    <w:rsid w:val="00671E86"/>
    <w:rsid w:val="006B0E8C"/>
    <w:rsid w:val="006F4955"/>
    <w:rsid w:val="007258BA"/>
    <w:rsid w:val="00834A79"/>
    <w:rsid w:val="008F5678"/>
    <w:rsid w:val="00944976"/>
    <w:rsid w:val="00A144D2"/>
    <w:rsid w:val="00A560E6"/>
    <w:rsid w:val="00A85894"/>
    <w:rsid w:val="00AF212D"/>
    <w:rsid w:val="00B24321"/>
    <w:rsid w:val="00B36B0E"/>
    <w:rsid w:val="00BC1C76"/>
    <w:rsid w:val="00BE7516"/>
    <w:rsid w:val="00BF7582"/>
    <w:rsid w:val="00C21A1C"/>
    <w:rsid w:val="00C5591F"/>
    <w:rsid w:val="00CE7298"/>
    <w:rsid w:val="00D20AED"/>
    <w:rsid w:val="00D54A29"/>
    <w:rsid w:val="00DB68DE"/>
    <w:rsid w:val="00E62AF6"/>
    <w:rsid w:val="00EF1541"/>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36C7"/>
  <w15:docId w15:val="{3B06F97C-2B5F-0845-A289-5ECF2F46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TH"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258BA"/>
    <w:pPr>
      <w:ind w:left="720"/>
      <w:contextualSpacing/>
    </w:pPr>
    <w:rPr>
      <w:rFonts w:cs="Cordia New"/>
      <w:szCs w:val="28"/>
    </w:rPr>
  </w:style>
  <w:style w:type="paragraph" w:customStyle="1" w:styleId="HEADING1SMPC">
    <w:name w:val="HEADING1_SMPC"/>
    <w:basedOn w:val="Heading1"/>
    <w:next w:val="BodyText"/>
    <w:qFormat/>
    <w:rsid w:val="00AF212D"/>
    <w:pPr>
      <w:numPr>
        <w:numId w:val="2"/>
      </w:numPr>
      <w:spacing w:before="240" w:line="360" w:lineRule="auto"/>
      <w:ind w:left="357" w:hanging="357"/>
    </w:pPr>
    <w:rPr>
      <w:rFonts w:ascii="Times New Roman" w:hAnsi="Times New Roman" w:cs="Times New Roman"/>
      <w:bCs/>
      <w:sz w:val="28"/>
    </w:rPr>
  </w:style>
  <w:style w:type="paragraph" w:styleId="BodyText">
    <w:name w:val="Body Text"/>
    <w:basedOn w:val="Normal"/>
    <w:link w:val="BodyTextChar"/>
    <w:uiPriority w:val="99"/>
    <w:semiHidden/>
    <w:unhideWhenUsed/>
    <w:rsid w:val="00834A79"/>
    <w:pPr>
      <w:spacing w:after="120"/>
    </w:pPr>
    <w:rPr>
      <w:rFonts w:cs="Cordia New"/>
      <w:szCs w:val="28"/>
    </w:rPr>
  </w:style>
  <w:style w:type="character" w:customStyle="1" w:styleId="BodyTextChar">
    <w:name w:val="Body Text Char"/>
    <w:basedOn w:val="DefaultParagraphFont"/>
    <w:link w:val="BodyText"/>
    <w:uiPriority w:val="99"/>
    <w:semiHidden/>
    <w:rsid w:val="00834A79"/>
    <w:rPr>
      <w:rFonts w:cs="Cordia New"/>
      <w:szCs w:val="28"/>
    </w:rPr>
  </w:style>
  <w:style w:type="paragraph" w:customStyle="1" w:styleId="SubHeafingSMPC">
    <w:name w:val="SubHeafing_SMPC"/>
    <w:basedOn w:val="ListParagraph"/>
    <w:qFormat/>
    <w:rsid w:val="00C21A1C"/>
    <w:pPr>
      <w:numPr>
        <w:ilvl w:val="1"/>
        <w:numId w:val="2"/>
      </w:numPr>
      <w:spacing w:before="240" w:line="360" w:lineRule="auto"/>
      <w:ind w:left="114" w:hanging="57"/>
    </w:pPr>
    <w:rPr>
      <w:rFonts w:ascii="Times New Roman" w:hAnsi="Times New Roman" w:cs="Times New Roman"/>
      <w:b/>
      <w:bCs/>
      <w:sz w:val="28"/>
    </w:rPr>
  </w:style>
  <w:style w:type="paragraph" w:customStyle="1" w:styleId="BodyTextSMPC">
    <w:name w:val="BodyText_SMPC"/>
    <w:basedOn w:val="BodyText"/>
    <w:qFormat/>
    <w:rsid w:val="00671E86"/>
    <w:pPr>
      <w:spacing w:after="240" w:line="240" w:lineRule="auto"/>
      <w:ind w:left="794"/>
      <w:jc w:val="both"/>
    </w:pPr>
    <w:rPr>
      <w:rFonts w:ascii="Times New Roman" w:hAnsi="Times New Roman" w:cs="Times New Roman"/>
      <w:sz w:val="28"/>
    </w:rPr>
  </w:style>
  <w:style w:type="paragraph" w:customStyle="1" w:styleId="TitleSMPC">
    <w:name w:val="Title_SMPC"/>
    <w:basedOn w:val="Normal"/>
    <w:qFormat/>
    <w:rsid w:val="00AF212D"/>
    <w:pPr>
      <w:spacing w:line="480" w:lineRule="auto"/>
      <w:jc w:val="center"/>
    </w:pPr>
    <w:rPr>
      <w:rFonts w:ascii="Times New Roman" w:hAnsi="Times New Roman" w:cs="Times New Roman"/>
      <w:b/>
      <w:bCs/>
      <w:sz w:val="32"/>
      <w:szCs w:val="28"/>
    </w:rPr>
  </w:style>
  <w:style w:type="paragraph" w:styleId="Header">
    <w:name w:val="header"/>
    <w:basedOn w:val="Normal"/>
    <w:link w:val="HeaderChar"/>
    <w:uiPriority w:val="99"/>
    <w:unhideWhenUsed/>
    <w:rsid w:val="008F5678"/>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8F5678"/>
    <w:rPr>
      <w:rFonts w:cs="Cordia New"/>
      <w:szCs w:val="28"/>
    </w:rPr>
  </w:style>
  <w:style w:type="paragraph" w:styleId="Footer">
    <w:name w:val="footer"/>
    <w:basedOn w:val="Normal"/>
    <w:link w:val="FooterChar"/>
    <w:uiPriority w:val="99"/>
    <w:unhideWhenUsed/>
    <w:rsid w:val="008F5678"/>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8F5678"/>
    <w:rPr>
      <w:rFonts w:cs="Cordia New"/>
      <w:szCs w:val="28"/>
    </w:rPr>
  </w:style>
  <w:style w:type="character" w:styleId="PageNumber">
    <w:name w:val="page number"/>
    <w:basedOn w:val="DefaultParagraphFont"/>
    <w:uiPriority w:val="99"/>
    <w:semiHidden/>
    <w:unhideWhenUsed/>
    <w:rsid w:val="008F5678"/>
  </w:style>
  <w:style w:type="table" w:styleId="TableGrid">
    <w:name w:val="Table Grid"/>
    <w:basedOn w:val="TableNormal"/>
    <w:uiPriority w:val="39"/>
    <w:rsid w:val="006F49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58">
      <w:bodyDiv w:val="1"/>
      <w:marLeft w:val="0"/>
      <w:marRight w:val="0"/>
      <w:marTop w:val="0"/>
      <w:marBottom w:val="0"/>
      <w:divBdr>
        <w:top w:val="none" w:sz="0" w:space="0" w:color="auto"/>
        <w:left w:val="none" w:sz="0" w:space="0" w:color="auto"/>
        <w:bottom w:val="none" w:sz="0" w:space="0" w:color="auto"/>
        <w:right w:val="none" w:sz="0" w:space="0" w:color="auto"/>
      </w:divBdr>
      <w:divsChild>
        <w:div w:id="1351373104">
          <w:marLeft w:val="0"/>
          <w:marRight w:val="0"/>
          <w:marTop w:val="0"/>
          <w:marBottom w:val="0"/>
          <w:divBdr>
            <w:top w:val="none" w:sz="0" w:space="0" w:color="auto"/>
            <w:left w:val="none" w:sz="0" w:space="0" w:color="auto"/>
            <w:bottom w:val="none" w:sz="0" w:space="0" w:color="auto"/>
            <w:right w:val="none" w:sz="0" w:space="0" w:color="auto"/>
          </w:divBdr>
          <w:divsChild>
            <w:div w:id="1415131685">
              <w:marLeft w:val="0"/>
              <w:marRight w:val="0"/>
              <w:marTop w:val="0"/>
              <w:marBottom w:val="0"/>
              <w:divBdr>
                <w:top w:val="none" w:sz="0" w:space="0" w:color="auto"/>
                <w:left w:val="none" w:sz="0" w:space="0" w:color="auto"/>
                <w:bottom w:val="none" w:sz="0" w:space="0" w:color="auto"/>
                <w:right w:val="none" w:sz="0" w:space="0" w:color="auto"/>
              </w:divBdr>
              <w:divsChild>
                <w:div w:id="1421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6861">
          <w:marLeft w:val="0"/>
          <w:marRight w:val="0"/>
          <w:marTop w:val="0"/>
          <w:marBottom w:val="0"/>
          <w:divBdr>
            <w:top w:val="none" w:sz="0" w:space="0" w:color="auto"/>
            <w:left w:val="none" w:sz="0" w:space="0" w:color="auto"/>
            <w:bottom w:val="none" w:sz="0" w:space="0" w:color="auto"/>
            <w:right w:val="none" w:sz="0" w:space="0" w:color="auto"/>
          </w:divBdr>
          <w:divsChild>
            <w:div w:id="1554541841">
              <w:marLeft w:val="0"/>
              <w:marRight w:val="0"/>
              <w:marTop w:val="0"/>
              <w:marBottom w:val="0"/>
              <w:divBdr>
                <w:top w:val="none" w:sz="0" w:space="0" w:color="auto"/>
                <w:left w:val="none" w:sz="0" w:space="0" w:color="auto"/>
                <w:bottom w:val="none" w:sz="0" w:space="0" w:color="auto"/>
                <w:right w:val="none" w:sz="0" w:space="0" w:color="auto"/>
              </w:divBdr>
              <w:divsChild>
                <w:div w:id="975111965">
                  <w:marLeft w:val="0"/>
                  <w:marRight w:val="0"/>
                  <w:marTop w:val="0"/>
                  <w:marBottom w:val="0"/>
                  <w:divBdr>
                    <w:top w:val="none" w:sz="0" w:space="0" w:color="auto"/>
                    <w:left w:val="none" w:sz="0" w:space="0" w:color="auto"/>
                    <w:bottom w:val="none" w:sz="0" w:space="0" w:color="auto"/>
                    <w:right w:val="none" w:sz="0" w:space="0" w:color="auto"/>
                  </w:divBdr>
                  <w:divsChild>
                    <w:div w:id="9656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82">
      <w:bodyDiv w:val="1"/>
      <w:marLeft w:val="0"/>
      <w:marRight w:val="0"/>
      <w:marTop w:val="0"/>
      <w:marBottom w:val="0"/>
      <w:divBdr>
        <w:top w:val="none" w:sz="0" w:space="0" w:color="auto"/>
        <w:left w:val="none" w:sz="0" w:space="0" w:color="auto"/>
        <w:bottom w:val="none" w:sz="0" w:space="0" w:color="auto"/>
        <w:right w:val="none" w:sz="0" w:space="0" w:color="auto"/>
      </w:divBdr>
      <w:divsChild>
        <w:div w:id="472452624">
          <w:marLeft w:val="0"/>
          <w:marRight w:val="0"/>
          <w:marTop w:val="0"/>
          <w:marBottom w:val="0"/>
          <w:divBdr>
            <w:top w:val="none" w:sz="0" w:space="0" w:color="auto"/>
            <w:left w:val="none" w:sz="0" w:space="0" w:color="auto"/>
            <w:bottom w:val="none" w:sz="0" w:space="0" w:color="auto"/>
            <w:right w:val="none" w:sz="0" w:space="0" w:color="auto"/>
          </w:divBdr>
          <w:divsChild>
            <w:div w:id="1558053695">
              <w:marLeft w:val="0"/>
              <w:marRight w:val="0"/>
              <w:marTop w:val="0"/>
              <w:marBottom w:val="0"/>
              <w:divBdr>
                <w:top w:val="none" w:sz="0" w:space="0" w:color="auto"/>
                <w:left w:val="none" w:sz="0" w:space="0" w:color="auto"/>
                <w:bottom w:val="none" w:sz="0" w:space="0" w:color="auto"/>
                <w:right w:val="none" w:sz="0" w:space="0" w:color="auto"/>
              </w:divBdr>
              <w:divsChild>
                <w:div w:id="199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500">
      <w:bodyDiv w:val="1"/>
      <w:marLeft w:val="0"/>
      <w:marRight w:val="0"/>
      <w:marTop w:val="0"/>
      <w:marBottom w:val="0"/>
      <w:divBdr>
        <w:top w:val="none" w:sz="0" w:space="0" w:color="auto"/>
        <w:left w:val="none" w:sz="0" w:space="0" w:color="auto"/>
        <w:bottom w:val="none" w:sz="0" w:space="0" w:color="auto"/>
        <w:right w:val="none" w:sz="0" w:space="0" w:color="auto"/>
      </w:divBdr>
      <w:divsChild>
        <w:div w:id="148635715">
          <w:marLeft w:val="0"/>
          <w:marRight w:val="0"/>
          <w:marTop w:val="0"/>
          <w:marBottom w:val="0"/>
          <w:divBdr>
            <w:top w:val="none" w:sz="0" w:space="0" w:color="auto"/>
            <w:left w:val="none" w:sz="0" w:space="0" w:color="auto"/>
            <w:bottom w:val="none" w:sz="0" w:space="0" w:color="auto"/>
            <w:right w:val="none" w:sz="0" w:space="0" w:color="auto"/>
          </w:divBdr>
          <w:divsChild>
            <w:div w:id="375279031">
              <w:marLeft w:val="0"/>
              <w:marRight w:val="0"/>
              <w:marTop w:val="0"/>
              <w:marBottom w:val="0"/>
              <w:divBdr>
                <w:top w:val="none" w:sz="0" w:space="0" w:color="auto"/>
                <w:left w:val="none" w:sz="0" w:space="0" w:color="auto"/>
                <w:bottom w:val="none" w:sz="0" w:space="0" w:color="auto"/>
                <w:right w:val="none" w:sz="0" w:space="0" w:color="auto"/>
              </w:divBdr>
              <w:divsChild>
                <w:div w:id="11722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9778">
      <w:bodyDiv w:val="1"/>
      <w:marLeft w:val="0"/>
      <w:marRight w:val="0"/>
      <w:marTop w:val="0"/>
      <w:marBottom w:val="0"/>
      <w:divBdr>
        <w:top w:val="none" w:sz="0" w:space="0" w:color="auto"/>
        <w:left w:val="none" w:sz="0" w:space="0" w:color="auto"/>
        <w:bottom w:val="none" w:sz="0" w:space="0" w:color="auto"/>
        <w:right w:val="none" w:sz="0" w:space="0" w:color="auto"/>
      </w:divBdr>
      <w:divsChild>
        <w:div w:id="1497918225">
          <w:marLeft w:val="0"/>
          <w:marRight w:val="0"/>
          <w:marTop w:val="0"/>
          <w:marBottom w:val="0"/>
          <w:divBdr>
            <w:top w:val="none" w:sz="0" w:space="0" w:color="auto"/>
            <w:left w:val="none" w:sz="0" w:space="0" w:color="auto"/>
            <w:bottom w:val="none" w:sz="0" w:space="0" w:color="auto"/>
            <w:right w:val="none" w:sz="0" w:space="0" w:color="auto"/>
          </w:divBdr>
          <w:divsChild>
            <w:div w:id="33889177">
              <w:marLeft w:val="0"/>
              <w:marRight w:val="0"/>
              <w:marTop w:val="0"/>
              <w:marBottom w:val="0"/>
              <w:divBdr>
                <w:top w:val="none" w:sz="0" w:space="0" w:color="auto"/>
                <w:left w:val="none" w:sz="0" w:space="0" w:color="auto"/>
                <w:bottom w:val="none" w:sz="0" w:space="0" w:color="auto"/>
                <w:right w:val="none" w:sz="0" w:space="0" w:color="auto"/>
              </w:divBdr>
              <w:divsChild>
                <w:div w:id="945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8945">
      <w:bodyDiv w:val="1"/>
      <w:marLeft w:val="0"/>
      <w:marRight w:val="0"/>
      <w:marTop w:val="0"/>
      <w:marBottom w:val="0"/>
      <w:divBdr>
        <w:top w:val="none" w:sz="0" w:space="0" w:color="auto"/>
        <w:left w:val="none" w:sz="0" w:space="0" w:color="auto"/>
        <w:bottom w:val="none" w:sz="0" w:space="0" w:color="auto"/>
        <w:right w:val="none" w:sz="0" w:space="0" w:color="auto"/>
      </w:divBdr>
      <w:divsChild>
        <w:div w:id="1225262000">
          <w:marLeft w:val="0"/>
          <w:marRight w:val="0"/>
          <w:marTop w:val="0"/>
          <w:marBottom w:val="0"/>
          <w:divBdr>
            <w:top w:val="none" w:sz="0" w:space="0" w:color="auto"/>
            <w:left w:val="none" w:sz="0" w:space="0" w:color="auto"/>
            <w:bottom w:val="none" w:sz="0" w:space="0" w:color="auto"/>
            <w:right w:val="none" w:sz="0" w:space="0" w:color="auto"/>
          </w:divBdr>
          <w:divsChild>
            <w:div w:id="1656757492">
              <w:marLeft w:val="0"/>
              <w:marRight w:val="0"/>
              <w:marTop w:val="0"/>
              <w:marBottom w:val="0"/>
              <w:divBdr>
                <w:top w:val="none" w:sz="0" w:space="0" w:color="auto"/>
                <w:left w:val="none" w:sz="0" w:space="0" w:color="auto"/>
                <w:bottom w:val="none" w:sz="0" w:space="0" w:color="auto"/>
                <w:right w:val="none" w:sz="0" w:space="0" w:color="auto"/>
              </w:divBdr>
              <w:divsChild>
                <w:div w:id="20587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177">
      <w:bodyDiv w:val="1"/>
      <w:marLeft w:val="0"/>
      <w:marRight w:val="0"/>
      <w:marTop w:val="0"/>
      <w:marBottom w:val="0"/>
      <w:divBdr>
        <w:top w:val="none" w:sz="0" w:space="0" w:color="auto"/>
        <w:left w:val="none" w:sz="0" w:space="0" w:color="auto"/>
        <w:bottom w:val="none" w:sz="0" w:space="0" w:color="auto"/>
        <w:right w:val="none" w:sz="0" w:space="0" w:color="auto"/>
      </w:divBdr>
      <w:divsChild>
        <w:div w:id="516623291">
          <w:marLeft w:val="0"/>
          <w:marRight w:val="0"/>
          <w:marTop w:val="0"/>
          <w:marBottom w:val="0"/>
          <w:divBdr>
            <w:top w:val="none" w:sz="0" w:space="0" w:color="auto"/>
            <w:left w:val="none" w:sz="0" w:space="0" w:color="auto"/>
            <w:bottom w:val="none" w:sz="0" w:space="0" w:color="auto"/>
            <w:right w:val="none" w:sz="0" w:space="0" w:color="auto"/>
          </w:divBdr>
          <w:divsChild>
            <w:div w:id="277377530">
              <w:marLeft w:val="0"/>
              <w:marRight w:val="0"/>
              <w:marTop w:val="0"/>
              <w:marBottom w:val="0"/>
              <w:divBdr>
                <w:top w:val="none" w:sz="0" w:space="0" w:color="auto"/>
                <w:left w:val="none" w:sz="0" w:space="0" w:color="auto"/>
                <w:bottom w:val="none" w:sz="0" w:space="0" w:color="auto"/>
                <w:right w:val="none" w:sz="0" w:space="0" w:color="auto"/>
              </w:divBdr>
              <w:divsChild>
                <w:div w:id="5461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2943">
      <w:bodyDiv w:val="1"/>
      <w:marLeft w:val="0"/>
      <w:marRight w:val="0"/>
      <w:marTop w:val="0"/>
      <w:marBottom w:val="0"/>
      <w:divBdr>
        <w:top w:val="none" w:sz="0" w:space="0" w:color="auto"/>
        <w:left w:val="none" w:sz="0" w:space="0" w:color="auto"/>
        <w:bottom w:val="none" w:sz="0" w:space="0" w:color="auto"/>
        <w:right w:val="none" w:sz="0" w:space="0" w:color="auto"/>
      </w:divBdr>
      <w:divsChild>
        <w:div w:id="815800889">
          <w:marLeft w:val="0"/>
          <w:marRight w:val="0"/>
          <w:marTop w:val="0"/>
          <w:marBottom w:val="0"/>
          <w:divBdr>
            <w:top w:val="none" w:sz="0" w:space="0" w:color="auto"/>
            <w:left w:val="none" w:sz="0" w:space="0" w:color="auto"/>
            <w:bottom w:val="none" w:sz="0" w:space="0" w:color="auto"/>
            <w:right w:val="none" w:sz="0" w:space="0" w:color="auto"/>
          </w:divBdr>
          <w:divsChild>
            <w:div w:id="1018510505">
              <w:marLeft w:val="0"/>
              <w:marRight w:val="0"/>
              <w:marTop w:val="0"/>
              <w:marBottom w:val="0"/>
              <w:divBdr>
                <w:top w:val="none" w:sz="0" w:space="0" w:color="auto"/>
                <w:left w:val="none" w:sz="0" w:space="0" w:color="auto"/>
                <w:bottom w:val="none" w:sz="0" w:space="0" w:color="auto"/>
                <w:right w:val="none" w:sz="0" w:space="0" w:color="auto"/>
              </w:divBdr>
              <w:divsChild>
                <w:div w:id="11017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2679">
      <w:bodyDiv w:val="1"/>
      <w:marLeft w:val="0"/>
      <w:marRight w:val="0"/>
      <w:marTop w:val="0"/>
      <w:marBottom w:val="0"/>
      <w:divBdr>
        <w:top w:val="none" w:sz="0" w:space="0" w:color="auto"/>
        <w:left w:val="none" w:sz="0" w:space="0" w:color="auto"/>
        <w:bottom w:val="none" w:sz="0" w:space="0" w:color="auto"/>
        <w:right w:val="none" w:sz="0" w:space="0" w:color="auto"/>
      </w:divBdr>
      <w:divsChild>
        <w:div w:id="657001670">
          <w:marLeft w:val="0"/>
          <w:marRight w:val="0"/>
          <w:marTop w:val="0"/>
          <w:marBottom w:val="0"/>
          <w:divBdr>
            <w:top w:val="none" w:sz="0" w:space="0" w:color="auto"/>
            <w:left w:val="none" w:sz="0" w:space="0" w:color="auto"/>
            <w:bottom w:val="none" w:sz="0" w:space="0" w:color="auto"/>
            <w:right w:val="none" w:sz="0" w:space="0" w:color="auto"/>
          </w:divBdr>
          <w:divsChild>
            <w:div w:id="1407997065">
              <w:marLeft w:val="0"/>
              <w:marRight w:val="0"/>
              <w:marTop w:val="0"/>
              <w:marBottom w:val="0"/>
              <w:divBdr>
                <w:top w:val="none" w:sz="0" w:space="0" w:color="auto"/>
                <w:left w:val="none" w:sz="0" w:space="0" w:color="auto"/>
                <w:bottom w:val="none" w:sz="0" w:space="0" w:color="auto"/>
                <w:right w:val="none" w:sz="0" w:space="0" w:color="auto"/>
              </w:divBdr>
              <w:divsChild>
                <w:div w:id="8376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645">
      <w:bodyDiv w:val="1"/>
      <w:marLeft w:val="0"/>
      <w:marRight w:val="0"/>
      <w:marTop w:val="0"/>
      <w:marBottom w:val="0"/>
      <w:divBdr>
        <w:top w:val="none" w:sz="0" w:space="0" w:color="auto"/>
        <w:left w:val="none" w:sz="0" w:space="0" w:color="auto"/>
        <w:bottom w:val="none" w:sz="0" w:space="0" w:color="auto"/>
        <w:right w:val="none" w:sz="0" w:space="0" w:color="auto"/>
      </w:divBdr>
      <w:divsChild>
        <w:div w:id="728961779">
          <w:marLeft w:val="0"/>
          <w:marRight w:val="0"/>
          <w:marTop w:val="0"/>
          <w:marBottom w:val="0"/>
          <w:divBdr>
            <w:top w:val="none" w:sz="0" w:space="0" w:color="auto"/>
            <w:left w:val="none" w:sz="0" w:space="0" w:color="auto"/>
            <w:bottom w:val="none" w:sz="0" w:space="0" w:color="auto"/>
            <w:right w:val="none" w:sz="0" w:space="0" w:color="auto"/>
          </w:divBdr>
          <w:divsChild>
            <w:div w:id="1490944718">
              <w:marLeft w:val="0"/>
              <w:marRight w:val="0"/>
              <w:marTop w:val="0"/>
              <w:marBottom w:val="0"/>
              <w:divBdr>
                <w:top w:val="none" w:sz="0" w:space="0" w:color="auto"/>
                <w:left w:val="none" w:sz="0" w:space="0" w:color="auto"/>
                <w:bottom w:val="none" w:sz="0" w:space="0" w:color="auto"/>
                <w:right w:val="none" w:sz="0" w:space="0" w:color="auto"/>
              </w:divBdr>
              <w:divsChild>
                <w:div w:id="1483354491">
                  <w:marLeft w:val="0"/>
                  <w:marRight w:val="0"/>
                  <w:marTop w:val="0"/>
                  <w:marBottom w:val="0"/>
                  <w:divBdr>
                    <w:top w:val="none" w:sz="0" w:space="0" w:color="auto"/>
                    <w:left w:val="none" w:sz="0" w:space="0" w:color="auto"/>
                    <w:bottom w:val="none" w:sz="0" w:space="0" w:color="auto"/>
                    <w:right w:val="none" w:sz="0" w:space="0" w:color="auto"/>
                  </w:divBdr>
                  <w:divsChild>
                    <w:div w:id="15348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5118">
      <w:bodyDiv w:val="1"/>
      <w:marLeft w:val="0"/>
      <w:marRight w:val="0"/>
      <w:marTop w:val="0"/>
      <w:marBottom w:val="0"/>
      <w:divBdr>
        <w:top w:val="none" w:sz="0" w:space="0" w:color="auto"/>
        <w:left w:val="none" w:sz="0" w:space="0" w:color="auto"/>
        <w:bottom w:val="none" w:sz="0" w:space="0" w:color="auto"/>
        <w:right w:val="none" w:sz="0" w:space="0" w:color="auto"/>
      </w:divBdr>
      <w:divsChild>
        <w:div w:id="884832144">
          <w:marLeft w:val="0"/>
          <w:marRight w:val="0"/>
          <w:marTop w:val="0"/>
          <w:marBottom w:val="0"/>
          <w:divBdr>
            <w:top w:val="none" w:sz="0" w:space="0" w:color="auto"/>
            <w:left w:val="none" w:sz="0" w:space="0" w:color="auto"/>
            <w:bottom w:val="none" w:sz="0" w:space="0" w:color="auto"/>
            <w:right w:val="none" w:sz="0" w:space="0" w:color="auto"/>
          </w:divBdr>
          <w:divsChild>
            <w:div w:id="386615436">
              <w:marLeft w:val="0"/>
              <w:marRight w:val="0"/>
              <w:marTop w:val="0"/>
              <w:marBottom w:val="0"/>
              <w:divBdr>
                <w:top w:val="none" w:sz="0" w:space="0" w:color="auto"/>
                <w:left w:val="none" w:sz="0" w:space="0" w:color="auto"/>
                <w:bottom w:val="none" w:sz="0" w:space="0" w:color="auto"/>
                <w:right w:val="none" w:sz="0" w:space="0" w:color="auto"/>
              </w:divBdr>
              <w:divsChild>
                <w:div w:id="2979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449">
      <w:bodyDiv w:val="1"/>
      <w:marLeft w:val="0"/>
      <w:marRight w:val="0"/>
      <w:marTop w:val="0"/>
      <w:marBottom w:val="0"/>
      <w:divBdr>
        <w:top w:val="none" w:sz="0" w:space="0" w:color="auto"/>
        <w:left w:val="none" w:sz="0" w:space="0" w:color="auto"/>
        <w:bottom w:val="none" w:sz="0" w:space="0" w:color="auto"/>
        <w:right w:val="none" w:sz="0" w:space="0" w:color="auto"/>
      </w:divBdr>
      <w:divsChild>
        <w:div w:id="195890340">
          <w:marLeft w:val="0"/>
          <w:marRight w:val="0"/>
          <w:marTop w:val="0"/>
          <w:marBottom w:val="0"/>
          <w:divBdr>
            <w:top w:val="none" w:sz="0" w:space="0" w:color="auto"/>
            <w:left w:val="none" w:sz="0" w:space="0" w:color="auto"/>
            <w:bottom w:val="none" w:sz="0" w:space="0" w:color="auto"/>
            <w:right w:val="none" w:sz="0" w:space="0" w:color="auto"/>
          </w:divBdr>
          <w:divsChild>
            <w:div w:id="463503146">
              <w:marLeft w:val="0"/>
              <w:marRight w:val="0"/>
              <w:marTop w:val="0"/>
              <w:marBottom w:val="0"/>
              <w:divBdr>
                <w:top w:val="none" w:sz="0" w:space="0" w:color="auto"/>
                <w:left w:val="none" w:sz="0" w:space="0" w:color="auto"/>
                <w:bottom w:val="none" w:sz="0" w:space="0" w:color="auto"/>
                <w:right w:val="none" w:sz="0" w:space="0" w:color="auto"/>
              </w:divBdr>
              <w:divsChild>
                <w:div w:id="11192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894">
      <w:bodyDiv w:val="1"/>
      <w:marLeft w:val="0"/>
      <w:marRight w:val="0"/>
      <w:marTop w:val="0"/>
      <w:marBottom w:val="0"/>
      <w:divBdr>
        <w:top w:val="none" w:sz="0" w:space="0" w:color="auto"/>
        <w:left w:val="none" w:sz="0" w:space="0" w:color="auto"/>
        <w:bottom w:val="none" w:sz="0" w:space="0" w:color="auto"/>
        <w:right w:val="none" w:sz="0" w:space="0" w:color="auto"/>
      </w:divBdr>
      <w:divsChild>
        <w:div w:id="1852066027">
          <w:marLeft w:val="0"/>
          <w:marRight w:val="0"/>
          <w:marTop w:val="0"/>
          <w:marBottom w:val="0"/>
          <w:divBdr>
            <w:top w:val="none" w:sz="0" w:space="0" w:color="auto"/>
            <w:left w:val="none" w:sz="0" w:space="0" w:color="auto"/>
            <w:bottom w:val="none" w:sz="0" w:space="0" w:color="auto"/>
            <w:right w:val="none" w:sz="0" w:space="0" w:color="auto"/>
          </w:divBdr>
          <w:divsChild>
            <w:div w:id="1300576910">
              <w:marLeft w:val="0"/>
              <w:marRight w:val="0"/>
              <w:marTop w:val="0"/>
              <w:marBottom w:val="0"/>
              <w:divBdr>
                <w:top w:val="none" w:sz="0" w:space="0" w:color="auto"/>
                <w:left w:val="none" w:sz="0" w:space="0" w:color="auto"/>
                <w:bottom w:val="none" w:sz="0" w:space="0" w:color="auto"/>
                <w:right w:val="none" w:sz="0" w:space="0" w:color="auto"/>
              </w:divBdr>
              <w:divsChild>
                <w:div w:id="19086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1307">
      <w:bodyDiv w:val="1"/>
      <w:marLeft w:val="0"/>
      <w:marRight w:val="0"/>
      <w:marTop w:val="0"/>
      <w:marBottom w:val="0"/>
      <w:divBdr>
        <w:top w:val="none" w:sz="0" w:space="0" w:color="auto"/>
        <w:left w:val="none" w:sz="0" w:space="0" w:color="auto"/>
        <w:bottom w:val="none" w:sz="0" w:space="0" w:color="auto"/>
        <w:right w:val="none" w:sz="0" w:space="0" w:color="auto"/>
      </w:divBdr>
      <w:divsChild>
        <w:div w:id="11227439">
          <w:marLeft w:val="0"/>
          <w:marRight w:val="0"/>
          <w:marTop w:val="0"/>
          <w:marBottom w:val="0"/>
          <w:divBdr>
            <w:top w:val="none" w:sz="0" w:space="0" w:color="auto"/>
            <w:left w:val="none" w:sz="0" w:space="0" w:color="auto"/>
            <w:bottom w:val="none" w:sz="0" w:space="0" w:color="auto"/>
            <w:right w:val="none" w:sz="0" w:space="0" w:color="auto"/>
          </w:divBdr>
          <w:divsChild>
            <w:div w:id="365105780">
              <w:marLeft w:val="0"/>
              <w:marRight w:val="0"/>
              <w:marTop w:val="0"/>
              <w:marBottom w:val="0"/>
              <w:divBdr>
                <w:top w:val="none" w:sz="0" w:space="0" w:color="auto"/>
                <w:left w:val="none" w:sz="0" w:space="0" w:color="auto"/>
                <w:bottom w:val="none" w:sz="0" w:space="0" w:color="auto"/>
                <w:right w:val="none" w:sz="0" w:space="0" w:color="auto"/>
              </w:divBdr>
              <w:divsChild>
                <w:div w:id="16446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6708">
      <w:bodyDiv w:val="1"/>
      <w:marLeft w:val="0"/>
      <w:marRight w:val="0"/>
      <w:marTop w:val="0"/>
      <w:marBottom w:val="0"/>
      <w:divBdr>
        <w:top w:val="none" w:sz="0" w:space="0" w:color="auto"/>
        <w:left w:val="none" w:sz="0" w:space="0" w:color="auto"/>
        <w:bottom w:val="none" w:sz="0" w:space="0" w:color="auto"/>
        <w:right w:val="none" w:sz="0" w:space="0" w:color="auto"/>
      </w:divBdr>
      <w:divsChild>
        <w:div w:id="40250047">
          <w:marLeft w:val="0"/>
          <w:marRight w:val="0"/>
          <w:marTop w:val="0"/>
          <w:marBottom w:val="0"/>
          <w:divBdr>
            <w:top w:val="none" w:sz="0" w:space="0" w:color="auto"/>
            <w:left w:val="none" w:sz="0" w:space="0" w:color="auto"/>
            <w:bottom w:val="none" w:sz="0" w:space="0" w:color="auto"/>
            <w:right w:val="none" w:sz="0" w:space="0" w:color="auto"/>
          </w:divBdr>
          <w:divsChild>
            <w:div w:id="946932547">
              <w:marLeft w:val="0"/>
              <w:marRight w:val="0"/>
              <w:marTop w:val="0"/>
              <w:marBottom w:val="0"/>
              <w:divBdr>
                <w:top w:val="none" w:sz="0" w:space="0" w:color="auto"/>
                <w:left w:val="none" w:sz="0" w:space="0" w:color="auto"/>
                <w:bottom w:val="none" w:sz="0" w:space="0" w:color="auto"/>
                <w:right w:val="none" w:sz="0" w:space="0" w:color="auto"/>
              </w:divBdr>
              <w:divsChild>
                <w:div w:id="233904772">
                  <w:marLeft w:val="0"/>
                  <w:marRight w:val="0"/>
                  <w:marTop w:val="0"/>
                  <w:marBottom w:val="0"/>
                  <w:divBdr>
                    <w:top w:val="none" w:sz="0" w:space="0" w:color="auto"/>
                    <w:left w:val="none" w:sz="0" w:space="0" w:color="auto"/>
                    <w:bottom w:val="none" w:sz="0" w:space="0" w:color="auto"/>
                    <w:right w:val="none" w:sz="0" w:space="0" w:color="auto"/>
                  </w:divBdr>
                  <w:divsChild>
                    <w:div w:id="12646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7037">
      <w:bodyDiv w:val="1"/>
      <w:marLeft w:val="0"/>
      <w:marRight w:val="0"/>
      <w:marTop w:val="0"/>
      <w:marBottom w:val="0"/>
      <w:divBdr>
        <w:top w:val="none" w:sz="0" w:space="0" w:color="auto"/>
        <w:left w:val="none" w:sz="0" w:space="0" w:color="auto"/>
        <w:bottom w:val="none" w:sz="0" w:space="0" w:color="auto"/>
        <w:right w:val="none" w:sz="0" w:space="0" w:color="auto"/>
      </w:divBdr>
      <w:divsChild>
        <w:div w:id="1377193823">
          <w:marLeft w:val="0"/>
          <w:marRight w:val="0"/>
          <w:marTop w:val="0"/>
          <w:marBottom w:val="0"/>
          <w:divBdr>
            <w:top w:val="none" w:sz="0" w:space="0" w:color="auto"/>
            <w:left w:val="none" w:sz="0" w:space="0" w:color="auto"/>
            <w:bottom w:val="none" w:sz="0" w:space="0" w:color="auto"/>
            <w:right w:val="none" w:sz="0" w:space="0" w:color="auto"/>
          </w:divBdr>
          <w:divsChild>
            <w:div w:id="1677927979">
              <w:marLeft w:val="0"/>
              <w:marRight w:val="0"/>
              <w:marTop w:val="0"/>
              <w:marBottom w:val="0"/>
              <w:divBdr>
                <w:top w:val="none" w:sz="0" w:space="0" w:color="auto"/>
                <w:left w:val="none" w:sz="0" w:space="0" w:color="auto"/>
                <w:bottom w:val="none" w:sz="0" w:space="0" w:color="auto"/>
                <w:right w:val="none" w:sz="0" w:space="0" w:color="auto"/>
              </w:divBdr>
              <w:divsChild>
                <w:div w:id="20198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0078">
          <w:marLeft w:val="0"/>
          <w:marRight w:val="0"/>
          <w:marTop w:val="0"/>
          <w:marBottom w:val="0"/>
          <w:divBdr>
            <w:top w:val="none" w:sz="0" w:space="0" w:color="auto"/>
            <w:left w:val="none" w:sz="0" w:space="0" w:color="auto"/>
            <w:bottom w:val="none" w:sz="0" w:space="0" w:color="auto"/>
            <w:right w:val="none" w:sz="0" w:space="0" w:color="auto"/>
          </w:divBdr>
          <w:divsChild>
            <w:div w:id="1396048945">
              <w:marLeft w:val="0"/>
              <w:marRight w:val="0"/>
              <w:marTop w:val="0"/>
              <w:marBottom w:val="0"/>
              <w:divBdr>
                <w:top w:val="none" w:sz="0" w:space="0" w:color="auto"/>
                <w:left w:val="none" w:sz="0" w:space="0" w:color="auto"/>
                <w:bottom w:val="none" w:sz="0" w:space="0" w:color="auto"/>
                <w:right w:val="none" w:sz="0" w:space="0" w:color="auto"/>
              </w:divBdr>
              <w:divsChild>
                <w:div w:id="570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693">
      <w:bodyDiv w:val="1"/>
      <w:marLeft w:val="0"/>
      <w:marRight w:val="0"/>
      <w:marTop w:val="0"/>
      <w:marBottom w:val="0"/>
      <w:divBdr>
        <w:top w:val="none" w:sz="0" w:space="0" w:color="auto"/>
        <w:left w:val="none" w:sz="0" w:space="0" w:color="auto"/>
        <w:bottom w:val="none" w:sz="0" w:space="0" w:color="auto"/>
        <w:right w:val="none" w:sz="0" w:space="0" w:color="auto"/>
      </w:divBdr>
      <w:divsChild>
        <w:div w:id="1056589839">
          <w:marLeft w:val="0"/>
          <w:marRight w:val="0"/>
          <w:marTop w:val="0"/>
          <w:marBottom w:val="0"/>
          <w:divBdr>
            <w:top w:val="none" w:sz="0" w:space="0" w:color="auto"/>
            <w:left w:val="none" w:sz="0" w:space="0" w:color="auto"/>
            <w:bottom w:val="none" w:sz="0" w:space="0" w:color="auto"/>
            <w:right w:val="none" w:sz="0" w:space="0" w:color="auto"/>
          </w:divBdr>
          <w:divsChild>
            <w:div w:id="1587492129">
              <w:marLeft w:val="0"/>
              <w:marRight w:val="0"/>
              <w:marTop w:val="0"/>
              <w:marBottom w:val="0"/>
              <w:divBdr>
                <w:top w:val="none" w:sz="0" w:space="0" w:color="auto"/>
                <w:left w:val="none" w:sz="0" w:space="0" w:color="auto"/>
                <w:bottom w:val="none" w:sz="0" w:space="0" w:color="auto"/>
                <w:right w:val="none" w:sz="0" w:space="0" w:color="auto"/>
              </w:divBdr>
              <w:divsChild>
                <w:div w:id="1898977431">
                  <w:marLeft w:val="0"/>
                  <w:marRight w:val="0"/>
                  <w:marTop w:val="0"/>
                  <w:marBottom w:val="0"/>
                  <w:divBdr>
                    <w:top w:val="none" w:sz="0" w:space="0" w:color="auto"/>
                    <w:left w:val="none" w:sz="0" w:space="0" w:color="auto"/>
                    <w:bottom w:val="none" w:sz="0" w:space="0" w:color="auto"/>
                    <w:right w:val="none" w:sz="0" w:space="0" w:color="auto"/>
                  </w:divBdr>
                  <w:divsChild>
                    <w:div w:id="15694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0022">
      <w:bodyDiv w:val="1"/>
      <w:marLeft w:val="0"/>
      <w:marRight w:val="0"/>
      <w:marTop w:val="0"/>
      <w:marBottom w:val="0"/>
      <w:divBdr>
        <w:top w:val="none" w:sz="0" w:space="0" w:color="auto"/>
        <w:left w:val="none" w:sz="0" w:space="0" w:color="auto"/>
        <w:bottom w:val="none" w:sz="0" w:space="0" w:color="auto"/>
        <w:right w:val="none" w:sz="0" w:space="0" w:color="auto"/>
      </w:divBdr>
      <w:divsChild>
        <w:div w:id="1598904129">
          <w:marLeft w:val="0"/>
          <w:marRight w:val="0"/>
          <w:marTop w:val="0"/>
          <w:marBottom w:val="0"/>
          <w:divBdr>
            <w:top w:val="none" w:sz="0" w:space="0" w:color="auto"/>
            <w:left w:val="none" w:sz="0" w:space="0" w:color="auto"/>
            <w:bottom w:val="none" w:sz="0" w:space="0" w:color="auto"/>
            <w:right w:val="none" w:sz="0" w:space="0" w:color="auto"/>
          </w:divBdr>
          <w:divsChild>
            <w:div w:id="336352134">
              <w:marLeft w:val="0"/>
              <w:marRight w:val="0"/>
              <w:marTop w:val="0"/>
              <w:marBottom w:val="0"/>
              <w:divBdr>
                <w:top w:val="none" w:sz="0" w:space="0" w:color="auto"/>
                <w:left w:val="none" w:sz="0" w:space="0" w:color="auto"/>
                <w:bottom w:val="none" w:sz="0" w:space="0" w:color="auto"/>
                <w:right w:val="none" w:sz="0" w:space="0" w:color="auto"/>
              </w:divBdr>
              <w:divsChild>
                <w:div w:id="1700163272">
                  <w:marLeft w:val="0"/>
                  <w:marRight w:val="0"/>
                  <w:marTop w:val="0"/>
                  <w:marBottom w:val="0"/>
                  <w:divBdr>
                    <w:top w:val="none" w:sz="0" w:space="0" w:color="auto"/>
                    <w:left w:val="none" w:sz="0" w:space="0" w:color="auto"/>
                    <w:bottom w:val="none" w:sz="0" w:space="0" w:color="auto"/>
                    <w:right w:val="none" w:sz="0" w:space="0" w:color="auto"/>
                  </w:divBdr>
                  <w:divsChild>
                    <w:div w:id="1107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37671">
      <w:bodyDiv w:val="1"/>
      <w:marLeft w:val="0"/>
      <w:marRight w:val="0"/>
      <w:marTop w:val="0"/>
      <w:marBottom w:val="0"/>
      <w:divBdr>
        <w:top w:val="none" w:sz="0" w:space="0" w:color="auto"/>
        <w:left w:val="none" w:sz="0" w:space="0" w:color="auto"/>
        <w:bottom w:val="none" w:sz="0" w:space="0" w:color="auto"/>
        <w:right w:val="none" w:sz="0" w:space="0" w:color="auto"/>
      </w:divBdr>
      <w:divsChild>
        <w:div w:id="2135827956">
          <w:marLeft w:val="0"/>
          <w:marRight w:val="0"/>
          <w:marTop w:val="0"/>
          <w:marBottom w:val="0"/>
          <w:divBdr>
            <w:top w:val="none" w:sz="0" w:space="0" w:color="auto"/>
            <w:left w:val="none" w:sz="0" w:space="0" w:color="auto"/>
            <w:bottom w:val="none" w:sz="0" w:space="0" w:color="auto"/>
            <w:right w:val="none" w:sz="0" w:space="0" w:color="auto"/>
          </w:divBdr>
          <w:divsChild>
            <w:div w:id="335109250">
              <w:marLeft w:val="0"/>
              <w:marRight w:val="0"/>
              <w:marTop w:val="0"/>
              <w:marBottom w:val="0"/>
              <w:divBdr>
                <w:top w:val="none" w:sz="0" w:space="0" w:color="auto"/>
                <w:left w:val="none" w:sz="0" w:space="0" w:color="auto"/>
                <w:bottom w:val="none" w:sz="0" w:space="0" w:color="auto"/>
                <w:right w:val="none" w:sz="0" w:space="0" w:color="auto"/>
              </w:divBdr>
              <w:divsChild>
                <w:div w:id="5398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011">
      <w:bodyDiv w:val="1"/>
      <w:marLeft w:val="0"/>
      <w:marRight w:val="0"/>
      <w:marTop w:val="0"/>
      <w:marBottom w:val="0"/>
      <w:divBdr>
        <w:top w:val="none" w:sz="0" w:space="0" w:color="auto"/>
        <w:left w:val="none" w:sz="0" w:space="0" w:color="auto"/>
        <w:bottom w:val="none" w:sz="0" w:space="0" w:color="auto"/>
        <w:right w:val="none" w:sz="0" w:space="0" w:color="auto"/>
      </w:divBdr>
      <w:divsChild>
        <w:div w:id="976377363">
          <w:marLeft w:val="0"/>
          <w:marRight w:val="0"/>
          <w:marTop w:val="0"/>
          <w:marBottom w:val="0"/>
          <w:divBdr>
            <w:top w:val="none" w:sz="0" w:space="0" w:color="auto"/>
            <w:left w:val="none" w:sz="0" w:space="0" w:color="auto"/>
            <w:bottom w:val="none" w:sz="0" w:space="0" w:color="auto"/>
            <w:right w:val="none" w:sz="0" w:space="0" w:color="auto"/>
          </w:divBdr>
          <w:divsChild>
            <w:div w:id="711341471">
              <w:marLeft w:val="0"/>
              <w:marRight w:val="0"/>
              <w:marTop w:val="0"/>
              <w:marBottom w:val="0"/>
              <w:divBdr>
                <w:top w:val="none" w:sz="0" w:space="0" w:color="auto"/>
                <w:left w:val="none" w:sz="0" w:space="0" w:color="auto"/>
                <w:bottom w:val="none" w:sz="0" w:space="0" w:color="auto"/>
                <w:right w:val="none" w:sz="0" w:space="0" w:color="auto"/>
              </w:divBdr>
              <w:divsChild>
                <w:div w:id="344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5621">
          <w:marLeft w:val="0"/>
          <w:marRight w:val="0"/>
          <w:marTop w:val="0"/>
          <w:marBottom w:val="0"/>
          <w:divBdr>
            <w:top w:val="none" w:sz="0" w:space="0" w:color="auto"/>
            <w:left w:val="none" w:sz="0" w:space="0" w:color="auto"/>
            <w:bottom w:val="none" w:sz="0" w:space="0" w:color="auto"/>
            <w:right w:val="none" w:sz="0" w:space="0" w:color="auto"/>
          </w:divBdr>
          <w:divsChild>
            <w:div w:id="1764759349">
              <w:marLeft w:val="0"/>
              <w:marRight w:val="0"/>
              <w:marTop w:val="0"/>
              <w:marBottom w:val="0"/>
              <w:divBdr>
                <w:top w:val="none" w:sz="0" w:space="0" w:color="auto"/>
                <w:left w:val="none" w:sz="0" w:space="0" w:color="auto"/>
                <w:bottom w:val="none" w:sz="0" w:space="0" w:color="auto"/>
                <w:right w:val="none" w:sz="0" w:space="0" w:color="auto"/>
              </w:divBdr>
              <w:divsChild>
                <w:div w:id="6701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8952">
      <w:bodyDiv w:val="1"/>
      <w:marLeft w:val="0"/>
      <w:marRight w:val="0"/>
      <w:marTop w:val="0"/>
      <w:marBottom w:val="0"/>
      <w:divBdr>
        <w:top w:val="none" w:sz="0" w:space="0" w:color="auto"/>
        <w:left w:val="none" w:sz="0" w:space="0" w:color="auto"/>
        <w:bottom w:val="none" w:sz="0" w:space="0" w:color="auto"/>
        <w:right w:val="none" w:sz="0" w:space="0" w:color="auto"/>
      </w:divBdr>
      <w:divsChild>
        <w:div w:id="1629318325">
          <w:marLeft w:val="0"/>
          <w:marRight w:val="0"/>
          <w:marTop w:val="0"/>
          <w:marBottom w:val="0"/>
          <w:divBdr>
            <w:top w:val="none" w:sz="0" w:space="0" w:color="auto"/>
            <w:left w:val="none" w:sz="0" w:space="0" w:color="auto"/>
            <w:bottom w:val="none" w:sz="0" w:space="0" w:color="auto"/>
            <w:right w:val="none" w:sz="0" w:space="0" w:color="auto"/>
          </w:divBdr>
          <w:divsChild>
            <w:div w:id="74517103">
              <w:marLeft w:val="0"/>
              <w:marRight w:val="0"/>
              <w:marTop w:val="0"/>
              <w:marBottom w:val="0"/>
              <w:divBdr>
                <w:top w:val="none" w:sz="0" w:space="0" w:color="auto"/>
                <w:left w:val="none" w:sz="0" w:space="0" w:color="auto"/>
                <w:bottom w:val="none" w:sz="0" w:space="0" w:color="auto"/>
                <w:right w:val="none" w:sz="0" w:space="0" w:color="auto"/>
              </w:divBdr>
              <w:divsChild>
                <w:div w:id="18381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6935">
      <w:bodyDiv w:val="1"/>
      <w:marLeft w:val="0"/>
      <w:marRight w:val="0"/>
      <w:marTop w:val="0"/>
      <w:marBottom w:val="0"/>
      <w:divBdr>
        <w:top w:val="none" w:sz="0" w:space="0" w:color="auto"/>
        <w:left w:val="none" w:sz="0" w:space="0" w:color="auto"/>
        <w:bottom w:val="none" w:sz="0" w:space="0" w:color="auto"/>
        <w:right w:val="none" w:sz="0" w:space="0" w:color="auto"/>
      </w:divBdr>
      <w:divsChild>
        <w:div w:id="970012646">
          <w:marLeft w:val="0"/>
          <w:marRight w:val="0"/>
          <w:marTop w:val="0"/>
          <w:marBottom w:val="0"/>
          <w:divBdr>
            <w:top w:val="none" w:sz="0" w:space="0" w:color="auto"/>
            <w:left w:val="none" w:sz="0" w:space="0" w:color="auto"/>
            <w:bottom w:val="none" w:sz="0" w:space="0" w:color="auto"/>
            <w:right w:val="none" w:sz="0" w:space="0" w:color="auto"/>
          </w:divBdr>
          <w:divsChild>
            <w:div w:id="1137989830">
              <w:marLeft w:val="0"/>
              <w:marRight w:val="0"/>
              <w:marTop w:val="0"/>
              <w:marBottom w:val="0"/>
              <w:divBdr>
                <w:top w:val="none" w:sz="0" w:space="0" w:color="auto"/>
                <w:left w:val="none" w:sz="0" w:space="0" w:color="auto"/>
                <w:bottom w:val="none" w:sz="0" w:space="0" w:color="auto"/>
                <w:right w:val="none" w:sz="0" w:space="0" w:color="auto"/>
              </w:divBdr>
              <w:divsChild>
                <w:div w:id="1750467042">
                  <w:marLeft w:val="0"/>
                  <w:marRight w:val="0"/>
                  <w:marTop w:val="0"/>
                  <w:marBottom w:val="0"/>
                  <w:divBdr>
                    <w:top w:val="none" w:sz="0" w:space="0" w:color="auto"/>
                    <w:left w:val="none" w:sz="0" w:space="0" w:color="auto"/>
                    <w:bottom w:val="none" w:sz="0" w:space="0" w:color="auto"/>
                    <w:right w:val="none" w:sz="0" w:space="0" w:color="auto"/>
                  </w:divBdr>
                  <w:divsChild>
                    <w:div w:id="7927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5636">
      <w:bodyDiv w:val="1"/>
      <w:marLeft w:val="0"/>
      <w:marRight w:val="0"/>
      <w:marTop w:val="0"/>
      <w:marBottom w:val="0"/>
      <w:divBdr>
        <w:top w:val="none" w:sz="0" w:space="0" w:color="auto"/>
        <w:left w:val="none" w:sz="0" w:space="0" w:color="auto"/>
        <w:bottom w:val="none" w:sz="0" w:space="0" w:color="auto"/>
        <w:right w:val="none" w:sz="0" w:space="0" w:color="auto"/>
      </w:divBdr>
      <w:divsChild>
        <w:div w:id="175459230">
          <w:marLeft w:val="0"/>
          <w:marRight w:val="0"/>
          <w:marTop w:val="0"/>
          <w:marBottom w:val="0"/>
          <w:divBdr>
            <w:top w:val="none" w:sz="0" w:space="0" w:color="auto"/>
            <w:left w:val="none" w:sz="0" w:space="0" w:color="auto"/>
            <w:bottom w:val="none" w:sz="0" w:space="0" w:color="auto"/>
            <w:right w:val="none" w:sz="0" w:space="0" w:color="auto"/>
          </w:divBdr>
          <w:divsChild>
            <w:div w:id="255676739">
              <w:marLeft w:val="0"/>
              <w:marRight w:val="0"/>
              <w:marTop w:val="0"/>
              <w:marBottom w:val="0"/>
              <w:divBdr>
                <w:top w:val="none" w:sz="0" w:space="0" w:color="auto"/>
                <w:left w:val="none" w:sz="0" w:space="0" w:color="auto"/>
                <w:bottom w:val="none" w:sz="0" w:space="0" w:color="auto"/>
                <w:right w:val="none" w:sz="0" w:space="0" w:color="auto"/>
              </w:divBdr>
              <w:divsChild>
                <w:div w:id="15935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40">
      <w:bodyDiv w:val="1"/>
      <w:marLeft w:val="0"/>
      <w:marRight w:val="0"/>
      <w:marTop w:val="0"/>
      <w:marBottom w:val="0"/>
      <w:divBdr>
        <w:top w:val="none" w:sz="0" w:space="0" w:color="auto"/>
        <w:left w:val="none" w:sz="0" w:space="0" w:color="auto"/>
        <w:bottom w:val="none" w:sz="0" w:space="0" w:color="auto"/>
        <w:right w:val="none" w:sz="0" w:space="0" w:color="auto"/>
      </w:divBdr>
      <w:divsChild>
        <w:div w:id="1328437718">
          <w:marLeft w:val="0"/>
          <w:marRight w:val="0"/>
          <w:marTop w:val="0"/>
          <w:marBottom w:val="0"/>
          <w:divBdr>
            <w:top w:val="none" w:sz="0" w:space="0" w:color="auto"/>
            <w:left w:val="none" w:sz="0" w:space="0" w:color="auto"/>
            <w:bottom w:val="none" w:sz="0" w:space="0" w:color="auto"/>
            <w:right w:val="none" w:sz="0" w:space="0" w:color="auto"/>
          </w:divBdr>
          <w:divsChild>
            <w:div w:id="1780372291">
              <w:marLeft w:val="0"/>
              <w:marRight w:val="0"/>
              <w:marTop w:val="0"/>
              <w:marBottom w:val="0"/>
              <w:divBdr>
                <w:top w:val="none" w:sz="0" w:space="0" w:color="auto"/>
                <w:left w:val="none" w:sz="0" w:space="0" w:color="auto"/>
                <w:bottom w:val="none" w:sz="0" w:space="0" w:color="auto"/>
                <w:right w:val="none" w:sz="0" w:space="0" w:color="auto"/>
              </w:divBdr>
              <w:divsChild>
                <w:div w:id="522016757">
                  <w:marLeft w:val="0"/>
                  <w:marRight w:val="0"/>
                  <w:marTop w:val="0"/>
                  <w:marBottom w:val="0"/>
                  <w:divBdr>
                    <w:top w:val="none" w:sz="0" w:space="0" w:color="auto"/>
                    <w:left w:val="none" w:sz="0" w:space="0" w:color="auto"/>
                    <w:bottom w:val="none" w:sz="0" w:space="0" w:color="auto"/>
                    <w:right w:val="none" w:sz="0" w:space="0" w:color="auto"/>
                  </w:divBdr>
                  <w:divsChild>
                    <w:div w:id="19634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08809">
      <w:bodyDiv w:val="1"/>
      <w:marLeft w:val="0"/>
      <w:marRight w:val="0"/>
      <w:marTop w:val="0"/>
      <w:marBottom w:val="0"/>
      <w:divBdr>
        <w:top w:val="none" w:sz="0" w:space="0" w:color="auto"/>
        <w:left w:val="none" w:sz="0" w:space="0" w:color="auto"/>
        <w:bottom w:val="none" w:sz="0" w:space="0" w:color="auto"/>
        <w:right w:val="none" w:sz="0" w:space="0" w:color="auto"/>
      </w:divBdr>
      <w:divsChild>
        <w:div w:id="323242570">
          <w:marLeft w:val="0"/>
          <w:marRight w:val="0"/>
          <w:marTop w:val="0"/>
          <w:marBottom w:val="0"/>
          <w:divBdr>
            <w:top w:val="none" w:sz="0" w:space="0" w:color="auto"/>
            <w:left w:val="none" w:sz="0" w:space="0" w:color="auto"/>
            <w:bottom w:val="none" w:sz="0" w:space="0" w:color="auto"/>
            <w:right w:val="none" w:sz="0" w:space="0" w:color="auto"/>
          </w:divBdr>
          <w:divsChild>
            <w:div w:id="713969066">
              <w:marLeft w:val="0"/>
              <w:marRight w:val="0"/>
              <w:marTop w:val="0"/>
              <w:marBottom w:val="0"/>
              <w:divBdr>
                <w:top w:val="none" w:sz="0" w:space="0" w:color="auto"/>
                <w:left w:val="none" w:sz="0" w:space="0" w:color="auto"/>
                <w:bottom w:val="none" w:sz="0" w:space="0" w:color="auto"/>
                <w:right w:val="none" w:sz="0" w:space="0" w:color="auto"/>
              </w:divBdr>
              <w:divsChild>
                <w:div w:id="3059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70738">
      <w:bodyDiv w:val="1"/>
      <w:marLeft w:val="0"/>
      <w:marRight w:val="0"/>
      <w:marTop w:val="0"/>
      <w:marBottom w:val="0"/>
      <w:divBdr>
        <w:top w:val="none" w:sz="0" w:space="0" w:color="auto"/>
        <w:left w:val="none" w:sz="0" w:space="0" w:color="auto"/>
        <w:bottom w:val="none" w:sz="0" w:space="0" w:color="auto"/>
        <w:right w:val="none" w:sz="0" w:space="0" w:color="auto"/>
      </w:divBdr>
      <w:divsChild>
        <w:div w:id="545801545">
          <w:marLeft w:val="0"/>
          <w:marRight w:val="0"/>
          <w:marTop w:val="0"/>
          <w:marBottom w:val="0"/>
          <w:divBdr>
            <w:top w:val="none" w:sz="0" w:space="0" w:color="auto"/>
            <w:left w:val="none" w:sz="0" w:space="0" w:color="auto"/>
            <w:bottom w:val="none" w:sz="0" w:space="0" w:color="auto"/>
            <w:right w:val="none" w:sz="0" w:space="0" w:color="auto"/>
          </w:divBdr>
          <w:divsChild>
            <w:div w:id="902179971">
              <w:marLeft w:val="0"/>
              <w:marRight w:val="0"/>
              <w:marTop w:val="0"/>
              <w:marBottom w:val="0"/>
              <w:divBdr>
                <w:top w:val="none" w:sz="0" w:space="0" w:color="auto"/>
                <w:left w:val="none" w:sz="0" w:space="0" w:color="auto"/>
                <w:bottom w:val="none" w:sz="0" w:space="0" w:color="auto"/>
                <w:right w:val="none" w:sz="0" w:space="0" w:color="auto"/>
              </w:divBdr>
              <w:divsChild>
                <w:div w:id="18981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90598">
      <w:bodyDiv w:val="1"/>
      <w:marLeft w:val="0"/>
      <w:marRight w:val="0"/>
      <w:marTop w:val="0"/>
      <w:marBottom w:val="0"/>
      <w:divBdr>
        <w:top w:val="none" w:sz="0" w:space="0" w:color="auto"/>
        <w:left w:val="none" w:sz="0" w:space="0" w:color="auto"/>
        <w:bottom w:val="none" w:sz="0" w:space="0" w:color="auto"/>
        <w:right w:val="none" w:sz="0" w:space="0" w:color="auto"/>
      </w:divBdr>
      <w:divsChild>
        <w:div w:id="1186401228">
          <w:marLeft w:val="0"/>
          <w:marRight w:val="0"/>
          <w:marTop w:val="0"/>
          <w:marBottom w:val="0"/>
          <w:divBdr>
            <w:top w:val="none" w:sz="0" w:space="0" w:color="auto"/>
            <w:left w:val="none" w:sz="0" w:space="0" w:color="auto"/>
            <w:bottom w:val="none" w:sz="0" w:space="0" w:color="auto"/>
            <w:right w:val="none" w:sz="0" w:space="0" w:color="auto"/>
          </w:divBdr>
          <w:divsChild>
            <w:div w:id="872156706">
              <w:marLeft w:val="0"/>
              <w:marRight w:val="0"/>
              <w:marTop w:val="0"/>
              <w:marBottom w:val="0"/>
              <w:divBdr>
                <w:top w:val="none" w:sz="0" w:space="0" w:color="auto"/>
                <w:left w:val="none" w:sz="0" w:space="0" w:color="auto"/>
                <w:bottom w:val="none" w:sz="0" w:space="0" w:color="auto"/>
                <w:right w:val="none" w:sz="0" w:space="0" w:color="auto"/>
              </w:divBdr>
              <w:divsChild>
                <w:div w:id="1287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8402">
      <w:bodyDiv w:val="1"/>
      <w:marLeft w:val="0"/>
      <w:marRight w:val="0"/>
      <w:marTop w:val="0"/>
      <w:marBottom w:val="0"/>
      <w:divBdr>
        <w:top w:val="none" w:sz="0" w:space="0" w:color="auto"/>
        <w:left w:val="none" w:sz="0" w:space="0" w:color="auto"/>
        <w:bottom w:val="none" w:sz="0" w:space="0" w:color="auto"/>
        <w:right w:val="none" w:sz="0" w:space="0" w:color="auto"/>
      </w:divBdr>
      <w:divsChild>
        <w:div w:id="166873894">
          <w:marLeft w:val="0"/>
          <w:marRight w:val="0"/>
          <w:marTop w:val="0"/>
          <w:marBottom w:val="0"/>
          <w:divBdr>
            <w:top w:val="none" w:sz="0" w:space="0" w:color="auto"/>
            <w:left w:val="none" w:sz="0" w:space="0" w:color="auto"/>
            <w:bottom w:val="none" w:sz="0" w:space="0" w:color="auto"/>
            <w:right w:val="none" w:sz="0" w:space="0" w:color="auto"/>
          </w:divBdr>
          <w:divsChild>
            <w:div w:id="252474266">
              <w:marLeft w:val="0"/>
              <w:marRight w:val="0"/>
              <w:marTop w:val="0"/>
              <w:marBottom w:val="0"/>
              <w:divBdr>
                <w:top w:val="none" w:sz="0" w:space="0" w:color="auto"/>
                <w:left w:val="none" w:sz="0" w:space="0" w:color="auto"/>
                <w:bottom w:val="none" w:sz="0" w:space="0" w:color="auto"/>
                <w:right w:val="none" w:sz="0" w:space="0" w:color="auto"/>
              </w:divBdr>
              <w:divsChild>
                <w:div w:id="12783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1186">
      <w:bodyDiv w:val="1"/>
      <w:marLeft w:val="0"/>
      <w:marRight w:val="0"/>
      <w:marTop w:val="0"/>
      <w:marBottom w:val="0"/>
      <w:divBdr>
        <w:top w:val="none" w:sz="0" w:space="0" w:color="auto"/>
        <w:left w:val="none" w:sz="0" w:space="0" w:color="auto"/>
        <w:bottom w:val="none" w:sz="0" w:space="0" w:color="auto"/>
        <w:right w:val="none" w:sz="0" w:space="0" w:color="auto"/>
      </w:divBdr>
      <w:divsChild>
        <w:div w:id="35551931">
          <w:marLeft w:val="0"/>
          <w:marRight w:val="0"/>
          <w:marTop w:val="0"/>
          <w:marBottom w:val="0"/>
          <w:divBdr>
            <w:top w:val="none" w:sz="0" w:space="0" w:color="auto"/>
            <w:left w:val="none" w:sz="0" w:space="0" w:color="auto"/>
            <w:bottom w:val="none" w:sz="0" w:space="0" w:color="auto"/>
            <w:right w:val="none" w:sz="0" w:space="0" w:color="auto"/>
          </w:divBdr>
          <w:divsChild>
            <w:div w:id="1577201213">
              <w:marLeft w:val="0"/>
              <w:marRight w:val="0"/>
              <w:marTop w:val="0"/>
              <w:marBottom w:val="0"/>
              <w:divBdr>
                <w:top w:val="none" w:sz="0" w:space="0" w:color="auto"/>
                <w:left w:val="none" w:sz="0" w:space="0" w:color="auto"/>
                <w:bottom w:val="none" w:sz="0" w:space="0" w:color="auto"/>
                <w:right w:val="none" w:sz="0" w:space="0" w:color="auto"/>
              </w:divBdr>
              <w:divsChild>
                <w:div w:id="9122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1262">
      <w:bodyDiv w:val="1"/>
      <w:marLeft w:val="0"/>
      <w:marRight w:val="0"/>
      <w:marTop w:val="0"/>
      <w:marBottom w:val="0"/>
      <w:divBdr>
        <w:top w:val="none" w:sz="0" w:space="0" w:color="auto"/>
        <w:left w:val="none" w:sz="0" w:space="0" w:color="auto"/>
        <w:bottom w:val="none" w:sz="0" w:space="0" w:color="auto"/>
        <w:right w:val="none" w:sz="0" w:space="0" w:color="auto"/>
      </w:divBdr>
      <w:divsChild>
        <w:div w:id="1878811899">
          <w:marLeft w:val="0"/>
          <w:marRight w:val="0"/>
          <w:marTop w:val="0"/>
          <w:marBottom w:val="0"/>
          <w:divBdr>
            <w:top w:val="none" w:sz="0" w:space="0" w:color="auto"/>
            <w:left w:val="none" w:sz="0" w:space="0" w:color="auto"/>
            <w:bottom w:val="none" w:sz="0" w:space="0" w:color="auto"/>
            <w:right w:val="none" w:sz="0" w:space="0" w:color="auto"/>
          </w:divBdr>
          <w:divsChild>
            <w:div w:id="172957100">
              <w:marLeft w:val="0"/>
              <w:marRight w:val="0"/>
              <w:marTop w:val="0"/>
              <w:marBottom w:val="0"/>
              <w:divBdr>
                <w:top w:val="none" w:sz="0" w:space="0" w:color="auto"/>
                <w:left w:val="none" w:sz="0" w:space="0" w:color="auto"/>
                <w:bottom w:val="none" w:sz="0" w:space="0" w:color="auto"/>
                <w:right w:val="none" w:sz="0" w:space="0" w:color="auto"/>
              </w:divBdr>
              <w:divsChild>
                <w:div w:id="1572353158">
                  <w:marLeft w:val="0"/>
                  <w:marRight w:val="0"/>
                  <w:marTop w:val="0"/>
                  <w:marBottom w:val="0"/>
                  <w:divBdr>
                    <w:top w:val="none" w:sz="0" w:space="0" w:color="auto"/>
                    <w:left w:val="none" w:sz="0" w:space="0" w:color="auto"/>
                    <w:bottom w:val="none" w:sz="0" w:space="0" w:color="auto"/>
                    <w:right w:val="none" w:sz="0" w:space="0" w:color="auto"/>
                  </w:divBdr>
                  <w:divsChild>
                    <w:div w:id="8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4052">
      <w:bodyDiv w:val="1"/>
      <w:marLeft w:val="0"/>
      <w:marRight w:val="0"/>
      <w:marTop w:val="0"/>
      <w:marBottom w:val="0"/>
      <w:divBdr>
        <w:top w:val="none" w:sz="0" w:space="0" w:color="auto"/>
        <w:left w:val="none" w:sz="0" w:space="0" w:color="auto"/>
        <w:bottom w:val="none" w:sz="0" w:space="0" w:color="auto"/>
        <w:right w:val="none" w:sz="0" w:space="0" w:color="auto"/>
      </w:divBdr>
      <w:divsChild>
        <w:div w:id="512572360">
          <w:marLeft w:val="0"/>
          <w:marRight w:val="0"/>
          <w:marTop w:val="0"/>
          <w:marBottom w:val="0"/>
          <w:divBdr>
            <w:top w:val="none" w:sz="0" w:space="0" w:color="auto"/>
            <w:left w:val="none" w:sz="0" w:space="0" w:color="auto"/>
            <w:bottom w:val="none" w:sz="0" w:space="0" w:color="auto"/>
            <w:right w:val="none" w:sz="0" w:space="0" w:color="auto"/>
          </w:divBdr>
          <w:divsChild>
            <w:div w:id="1674263393">
              <w:marLeft w:val="0"/>
              <w:marRight w:val="0"/>
              <w:marTop w:val="0"/>
              <w:marBottom w:val="0"/>
              <w:divBdr>
                <w:top w:val="none" w:sz="0" w:space="0" w:color="auto"/>
                <w:left w:val="none" w:sz="0" w:space="0" w:color="auto"/>
                <w:bottom w:val="none" w:sz="0" w:space="0" w:color="auto"/>
                <w:right w:val="none" w:sz="0" w:space="0" w:color="auto"/>
              </w:divBdr>
              <w:divsChild>
                <w:div w:id="620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899">
      <w:bodyDiv w:val="1"/>
      <w:marLeft w:val="0"/>
      <w:marRight w:val="0"/>
      <w:marTop w:val="0"/>
      <w:marBottom w:val="0"/>
      <w:divBdr>
        <w:top w:val="none" w:sz="0" w:space="0" w:color="auto"/>
        <w:left w:val="none" w:sz="0" w:space="0" w:color="auto"/>
        <w:bottom w:val="none" w:sz="0" w:space="0" w:color="auto"/>
        <w:right w:val="none" w:sz="0" w:space="0" w:color="auto"/>
      </w:divBdr>
      <w:divsChild>
        <w:div w:id="1637754673">
          <w:marLeft w:val="0"/>
          <w:marRight w:val="0"/>
          <w:marTop w:val="0"/>
          <w:marBottom w:val="0"/>
          <w:divBdr>
            <w:top w:val="none" w:sz="0" w:space="0" w:color="auto"/>
            <w:left w:val="none" w:sz="0" w:space="0" w:color="auto"/>
            <w:bottom w:val="none" w:sz="0" w:space="0" w:color="auto"/>
            <w:right w:val="none" w:sz="0" w:space="0" w:color="auto"/>
          </w:divBdr>
          <w:divsChild>
            <w:div w:id="304237956">
              <w:marLeft w:val="0"/>
              <w:marRight w:val="0"/>
              <w:marTop w:val="0"/>
              <w:marBottom w:val="0"/>
              <w:divBdr>
                <w:top w:val="none" w:sz="0" w:space="0" w:color="auto"/>
                <w:left w:val="none" w:sz="0" w:space="0" w:color="auto"/>
                <w:bottom w:val="none" w:sz="0" w:space="0" w:color="auto"/>
                <w:right w:val="none" w:sz="0" w:space="0" w:color="auto"/>
              </w:divBdr>
              <w:divsChild>
                <w:div w:id="2304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9887">
      <w:bodyDiv w:val="1"/>
      <w:marLeft w:val="0"/>
      <w:marRight w:val="0"/>
      <w:marTop w:val="0"/>
      <w:marBottom w:val="0"/>
      <w:divBdr>
        <w:top w:val="none" w:sz="0" w:space="0" w:color="auto"/>
        <w:left w:val="none" w:sz="0" w:space="0" w:color="auto"/>
        <w:bottom w:val="none" w:sz="0" w:space="0" w:color="auto"/>
        <w:right w:val="none" w:sz="0" w:space="0" w:color="auto"/>
      </w:divBdr>
      <w:divsChild>
        <w:div w:id="61947342">
          <w:marLeft w:val="0"/>
          <w:marRight w:val="0"/>
          <w:marTop w:val="0"/>
          <w:marBottom w:val="0"/>
          <w:divBdr>
            <w:top w:val="none" w:sz="0" w:space="0" w:color="auto"/>
            <w:left w:val="none" w:sz="0" w:space="0" w:color="auto"/>
            <w:bottom w:val="none" w:sz="0" w:space="0" w:color="auto"/>
            <w:right w:val="none" w:sz="0" w:space="0" w:color="auto"/>
          </w:divBdr>
          <w:divsChild>
            <w:div w:id="1033116520">
              <w:marLeft w:val="0"/>
              <w:marRight w:val="0"/>
              <w:marTop w:val="0"/>
              <w:marBottom w:val="0"/>
              <w:divBdr>
                <w:top w:val="none" w:sz="0" w:space="0" w:color="auto"/>
                <w:left w:val="none" w:sz="0" w:space="0" w:color="auto"/>
                <w:bottom w:val="none" w:sz="0" w:space="0" w:color="auto"/>
                <w:right w:val="none" w:sz="0" w:space="0" w:color="auto"/>
              </w:divBdr>
              <w:divsChild>
                <w:div w:id="2090155991">
                  <w:marLeft w:val="0"/>
                  <w:marRight w:val="0"/>
                  <w:marTop w:val="0"/>
                  <w:marBottom w:val="0"/>
                  <w:divBdr>
                    <w:top w:val="none" w:sz="0" w:space="0" w:color="auto"/>
                    <w:left w:val="none" w:sz="0" w:space="0" w:color="auto"/>
                    <w:bottom w:val="none" w:sz="0" w:space="0" w:color="auto"/>
                    <w:right w:val="none" w:sz="0" w:space="0" w:color="auto"/>
                  </w:divBdr>
                  <w:divsChild>
                    <w:div w:id="21412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56969">
      <w:bodyDiv w:val="1"/>
      <w:marLeft w:val="0"/>
      <w:marRight w:val="0"/>
      <w:marTop w:val="0"/>
      <w:marBottom w:val="0"/>
      <w:divBdr>
        <w:top w:val="none" w:sz="0" w:space="0" w:color="auto"/>
        <w:left w:val="none" w:sz="0" w:space="0" w:color="auto"/>
        <w:bottom w:val="none" w:sz="0" w:space="0" w:color="auto"/>
        <w:right w:val="none" w:sz="0" w:space="0" w:color="auto"/>
      </w:divBdr>
      <w:divsChild>
        <w:div w:id="1789816740">
          <w:marLeft w:val="0"/>
          <w:marRight w:val="0"/>
          <w:marTop w:val="0"/>
          <w:marBottom w:val="0"/>
          <w:divBdr>
            <w:top w:val="none" w:sz="0" w:space="0" w:color="auto"/>
            <w:left w:val="none" w:sz="0" w:space="0" w:color="auto"/>
            <w:bottom w:val="none" w:sz="0" w:space="0" w:color="auto"/>
            <w:right w:val="none" w:sz="0" w:space="0" w:color="auto"/>
          </w:divBdr>
          <w:divsChild>
            <w:div w:id="884953390">
              <w:marLeft w:val="0"/>
              <w:marRight w:val="0"/>
              <w:marTop w:val="0"/>
              <w:marBottom w:val="0"/>
              <w:divBdr>
                <w:top w:val="none" w:sz="0" w:space="0" w:color="auto"/>
                <w:left w:val="none" w:sz="0" w:space="0" w:color="auto"/>
                <w:bottom w:val="none" w:sz="0" w:space="0" w:color="auto"/>
                <w:right w:val="none" w:sz="0" w:space="0" w:color="auto"/>
              </w:divBdr>
              <w:divsChild>
                <w:div w:id="1574002145">
                  <w:marLeft w:val="0"/>
                  <w:marRight w:val="0"/>
                  <w:marTop w:val="0"/>
                  <w:marBottom w:val="0"/>
                  <w:divBdr>
                    <w:top w:val="none" w:sz="0" w:space="0" w:color="auto"/>
                    <w:left w:val="none" w:sz="0" w:space="0" w:color="auto"/>
                    <w:bottom w:val="none" w:sz="0" w:space="0" w:color="auto"/>
                    <w:right w:val="none" w:sz="0" w:space="0" w:color="auto"/>
                  </w:divBdr>
                  <w:divsChild>
                    <w:div w:id="47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24474">
      <w:bodyDiv w:val="1"/>
      <w:marLeft w:val="0"/>
      <w:marRight w:val="0"/>
      <w:marTop w:val="0"/>
      <w:marBottom w:val="0"/>
      <w:divBdr>
        <w:top w:val="none" w:sz="0" w:space="0" w:color="auto"/>
        <w:left w:val="none" w:sz="0" w:space="0" w:color="auto"/>
        <w:bottom w:val="none" w:sz="0" w:space="0" w:color="auto"/>
        <w:right w:val="none" w:sz="0" w:space="0" w:color="auto"/>
      </w:divBdr>
      <w:divsChild>
        <w:div w:id="497768281">
          <w:marLeft w:val="0"/>
          <w:marRight w:val="0"/>
          <w:marTop w:val="0"/>
          <w:marBottom w:val="0"/>
          <w:divBdr>
            <w:top w:val="none" w:sz="0" w:space="0" w:color="auto"/>
            <w:left w:val="none" w:sz="0" w:space="0" w:color="auto"/>
            <w:bottom w:val="none" w:sz="0" w:space="0" w:color="auto"/>
            <w:right w:val="none" w:sz="0" w:space="0" w:color="auto"/>
          </w:divBdr>
          <w:divsChild>
            <w:div w:id="1812211529">
              <w:marLeft w:val="0"/>
              <w:marRight w:val="0"/>
              <w:marTop w:val="0"/>
              <w:marBottom w:val="0"/>
              <w:divBdr>
                <w:top w:val="none" w:sz="0" w:space="0" w:color="auto"/>
                <w:left w:val="none" w:sz="0" w:space="0" w:color="auto"/>
                <w:bottom w:val="none" w:sz="0" w:space="0" w:color="auto"/>
                <w:right w:val="none" w:sz="0" w:space="0" w:color="auto"/>
              </w:divBdr>
              <w:divsChild>
                <w:div w:id="1941907695">
                  <w:marLeft w:val="0"/>
                  <w:marRight w:val="0"/>
                  <w:marTop w:val="0"/>
                  <w:marBottom w:val="0"/>
                  <w:divBdr>
                    <w:top w:val="none" w:sz="0" w:space="0" w:color="auto"/>
                    <w:left w:val="none" w:sz="0" w:space="0" w:color="auto"/>
                    <w:bottom w:val="none" w:sz="0" w:space="0" w:color="auto"/>
                    <w:right w:val="none" w:sz="0" w:space="0" w:color="auto"/>
                  </w:divBdr>
                  <w:divsChild>
                    <w:div w:id="14615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6677">
      <w:bodyDiv w:val="1"/>
      <w:marLeft w:val="0"/>
      <w:marRight w:val="0"/>
      <w:marTop w:val="0"/>
      <w:marBottom w:val="0"/>
      <w:divBdr>
        <w:top w:val="none" w:sz="0" w:space="0" w:color="auto"/>
        <w:left w:val="none" w:sz="0" w:space="0" w:color="auto"/>
        <w:bottom w:val="none" w:sz="0" w:space="0" w:color="auto"/>
        <w:right w:val="none" w:sz="0" w:space="0" w:color="auto"/>
      </w:divBdr>
      <w:divsChild>
        <w:div w:id="1450583940">
          <w:marLeft w:val="0"/>
          <w:marRight w:val="0"/>
          <w:marTop w:val="0"/>
          <w:marBottom w:val="0"/>
          <w:divBdr>
            <w:top w:val="none" w:sz="0" w:space="0" w:color="auto"/>
            <w:left w:val="none" w:sz="0" w:space="0" w:color="auto"/>
            <w:bottom w:val="none" w:sz="0" w:space="0" w:color="auto"/>
            <w:right w:val="none" w:sz="0" w:space="0" w:color="auto"/>
          </w:divBdr>
          <w:divsChild>
            <w:div w:id="937104654">
              <w:marLeft w:val="0"/>
              <w:marRight w:val="0"/>
              <w:marTop w:val="0"/>
              <w:marBottom w:val="0"/>
              <w:divBdr>
                <w:top w:val="none" w:sz="0" w:space="0" w:color="auto"/>
                <w:left w:val="none" w:sz="0" w:space="0" w:color="auto"/>
                <w:bottom w:val="none" w:sz="0" w:space="0" w:color="auto"/>
                <w:right w:val="none" w:sz="0" w:space="0" w:color="auto"/>
              </w:divBdr>
              <w:divsChild>
                <w:div w:id="3088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6034">
      <w:bodyDiv w:val="1"/>
      <w:marLeft w:val="0"/>
      <w:marRight w:val="0"/>
      <w:marTop w:val="0"/>
      <w:marBottom w:val="0"/>
      <w:divBdr>
        <w:top w:val="none" w:sz="0" w:space="0" w:color="auto"/>
        <w:left w:val="none" w:sz="0" w:space="0" w:color="auto"/>
        <w:bottom w:val="none" w:sz="0" w:space="0" w:color="auto"/>
        <w:right w:val="none" w:sz="0" w:space="0" w:color="auto"/>
      </w:divBdr>
      <w:divsChild>
        <w:div w:id="1821387049">
          <w:marLeft w:val="0"/>
          <w:marRight w:val="0"/>
          <w:marTop w:val="0"/>
          <w:marBottom w:val="0"/>
          <w:divBdr>
            <w:top w:val="none" w:sz="0" w:space="0" w:color="auto"/>
            <w:left w:val="none" w:sz="0" w:space="0" w:color="auto"/>
            <w:bottom w:val="none" w:sz="0" w:space="0" w:color="auto"/>
            <w:right w:val="none" w:sz="0" w:space="0" w:color="auto"/>
          </w:divBdr>
          <w:divsChild>
            <w:div w:id="179707415">
              <w:marLeft w:val="0"/>
              <w:marRight w:val="0"/>
              <w:marTop w:val="0"/>
              <w:marBottom w:val="0"/>
              <w:divBdr>
                <w:top w:val="none" w:sz="0" w:space="0" w:color="auto"/>
                <w:left w:val="none" w:sz="0" w:space="0" w:color="auto"/>
                <w:bottom w:val="none" w:sz="0" w:space="0" w:color="auto"/>
                <w:right w:val="none" w:sz="0" w:space="0" w:color="auto"/>
              </w:divBdr>
              <w:divsChild>
                <w:div w:id="1779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319">
      <w:bodyDiv w:val="1"/>
      <w:marLeft w:val="0"/>
      <w:marRight w:val="0"/>
      <w:marTop w:val="0"/>
      <w:marBottom w:val="0"/>
      <w:divBdr>
        <w:top w:val="none" w:sz="0" w:space="0" w:color="auto"/>
        <w:left w:val="none" w:sz="0" w:space="0" w:color="auto"/>
        <w:bottom w:val="none" w:sz="0" w:space="0" w:color="auto"/>
        <w:right w:val="none" w:sz="0" w:space="0" w:color="auto"/>
      </w:divBdr>
      <w:divsChild>
        <w:div w:id="1685746116">
          <w:marLeft w:val="0"/>
          <w:marRight w:val="0"/>
          <w:marTop w:val="0"/>
          <w:marBottom w:val="0"/>
          <w:divBdr>
            <w:top w:val="none" w:sz="0" w:space="0" w:color="auto"/>
            <w:left w:val="none" w:sz="0" w:space="0" w:color="auto"/>
            <w:bottom w:val="none" w:sz="0" w:space="0" w:color="auto"/>
            <w:right w:val="none" w:sz="0" w:space="0" w:color="auto"/>
          </w:divBdr>
          <w:divsChild>
            <w:div w:id="1826359593">
              <w:marLeft w:val="0"/>
              <w:marRight w:val="0"/>
              <w:marTop w:val="0"/>
              <w:marBottom w:val="0"/>
              <w:divBdr>
                <w:top w:val="none" w:sz="0" w:space="0" w:color="auto"/>
                <w:left w:val="none" w:sz="0" w:space="0" w:color="auto"/>
                <w:bottom w:val="none" w:sz="0" w:space="0" w:color="auto"/>
                <w:right w:val="none" w:sz="0" w:space="0" w:color="auto"/>
              </w:divBdr>
              <w:divsChild>
                <w:div w:id="866870725">
                  <w:marLeft w:val="0"/>
                  <w:marRight w:val="0"/>
                  <w:marTop w:val="0"/>
                  <w:marBottom w:val="0"/>
                  <w:divBdr>
                    <w:top w:val="none" w:sz="0" w:space="0" w:color="auto"/>
                    <w:left w:val="none" w:sz="0" w:space="0" w:color="auto"/>
                    <w:bottom w:val="none" w:sz="0" w:space="0" w:color="auto"/>
                    <w:right w:val="none" w:sz="0" w:space="0" w:color="auto"/>
                  </w:divBdr>
                  <w:divsChild>
                    <w:div w:id="6770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00460">
      <w:bodyDiv w:val="1"/>
      <w:marLeft w:val="0"/>
      <w:marRight w:val="0"/>
      <w:marTop w:val="0"/>
      <w:marBottom w:val="0"/>
      <w:divBdr>
        <w:top w:val="none" w:sz="0" w:space="0" w:color="auto"/>
        <w:left w:val="none" w:sz="0" w:space="0" w:color="auto"/>
        <w:bottom w:val="none" w:sz="0" w:space="0" w:color="auto"/>
        <w:right w:val="none" w:sz="0" w:space="0" w:color="auto"/>
      </w:divBdr>
      <w:divsChild>
        <w:div w:id="373818239">
          <w:marLeft w:val="0"/>
          <w:marRight w:val="0"/>
          <w:marTop w:val="0"/>
          <w:marBottom w:val="0"/>
          <w:divBdr>
            <w:top w:val="none" w:sz="0" w:space="0" w:color="auto"/>
            <w:left w:val="none" w:sz="0" w:space="0" w:color="auto"/>
            <w:bottom w:val="none" w:sz="0" w:space="0" w:color="auto"/>
            <w:right w:val="none" w:sz="0" w:space="0" w:color="auto"/>
          </w:divBdr>
          <w:divsChild>
            <w:div w:id="975451277">
              <w:marLeft w:val="0"/>
              <w:marRight w:val="0"/>
              <w:marTop w:val="0"/>
              <w:marBottom w:val="0"/>
              <w:divBdr>
                <w:top w:val="none" w:sz="0" w:space="0" w:color="auto"/>
                <w:left w:val="none" w:sz="0" w:space="0" w:color="auto"/>
                <w:bottom w:val="none" w:sz="0" w:space="0" w:color="auto"/>
                <w:right w:val="none" w:sz="0" w:space="0" w:color="auto"/>
              </w:divBdr>
              <w:divsChild>
                <w:div w:id="1499954483">
                  <w:marLeft w:val="0"/>
                  <w:marRight w:val="0"/>
                  <w:marTop w:val="0"/>
                  <w:marBottom w:val="0"/>
                  <w:divBdr>
                    <w:top w:val="none" w:sz="0" w:space="0" w:color="auto"/>
                    <w:left w:val="none" w:sz="0" w:space="0" w:color="auto"/>
                    <w:bottom w:val="none" w:sz="0" w:space="0" w:color="auto"/>
                    <w:right w:val="none" w:sz="0" w:space="0" w:color="auto"/>
                  </w:divBdr>
                  <w:divsChild>
                    <w:div w:id="10771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7722">
      <w:bodyDiv w:val="1"/>
      <w:marLeft w:val="0"/>
      <w:marRight w:val="0"/>
      <w:marTop w:val="0"/>
      <w:marBottom w:val="0"/>
      <w:divBdr>
        <w:top w:val="none" w:sz="0" w:space="0" w:color="auto"/>
        <w:left w:val="none" w:sz="0" w:space="0" w:color="auto"/>
        <w:bottom w:val="none" w:sz="0" w:space="0" w:color="auto"/>
        <w:right w:val="none" w:sz="0" w:space="0" w:color="auto"/>
      </w:divBdr>
      <w:divsChild>
        <w:div w:id="954747333">
          <w:marLeft w:val="0"/>
          <w:marRight w:val="0"/>
          <w:marTop w:val="0"/>
          <w:marBottom w:val="0"/>
          <w:divBdr>
            <w:top w:val="none" w:sz="0" w:space="0" w:color="auto"/>
            <w:left w:val="none" w:sz="0" w:space="0" w:color="auto"/>
            <w:bottom w:val="none" w:sz="0" w:space="0" w:color="auto"/>
            <w:right w:val="none" w:sz="0" w:space="0" w:color="auto"/>
          </w:divBdr>
          <w:divsChild>
            <w:div w:id="957756418">
              <w:marLeft w:val="0"/>
              <w:marRight w:val="0"/>
              <w:marTop w:val="0"/>
              <w:marBottom w:val="0"/>
              <w:divBdr>
                <w:top w:val="none" w:sz="0" w:space="0" w:color="auto"/>
                <w:left w:val="none" w:sz="0" w:space="0" w:color="auto"/>
                <w:bottom w:val="none" w:sz="0" w:space="0" w:color="auto"/>
                <w:right w:val="none" w:sz="0" w:space="0" w:color="auto"/>
              </w:divBdr>
              <w:divsChild>
                <w:div w:id="704065594">
                  <w:marLeft w:val="0"/>
                  <w:marRight w:val="0"/>
                  <w:marTop w:val="0"/>
                  <w:marBottom w:val="0"/>
                  <w:divBdr>
                    <w:top w:val="none" w:sz="0" w:space="0" w:color="auto"/>
                    <w:left w:val="none" w:sz="0" w:space="0" w:color="auto"/>
                    <w:bottom w:val="none" w:sz="0" w:space="0" w:color="auto"/>
                    <w:right w:val="none" w:sz="0" w:space="0" w:color="auto"/>
                  </w:divBdr>
                  <w:divsChild>
                    <w:div w:id="11952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3715">
      <w:bodyDiv w:val="1"/>
      <w:marLeft w:val="0"/>
      <w:marRight w:val="0"/>
      <w:marTop w:val="0"/>
      <w:marBottom w:val="0"/>
      <w:divBdr>
        <w:top w:val="none" w:sz="0" w:space="0" w:color="auto"/>
        <w:left w:val="none" w:sz="0" w:space="0" w:color="auto"/>
        <w:bottom w:val="none" w:sz="0" w:space="0" w:color="auto"/>
        <w:right w:val="none" w:sz="0" w:space="0" w:color="auto"/>
      </w:divBdr>
      <w:divsChild>
        <w:div w:id="927883905">
          <w:marLeft w:val="0"/>
          <w:marRight w:val="0"/>
          <w:marTop w:val="0"/>
          <w:marBottom w:val="0"/>
          <w:divBdr>
            <w:top w:val="none" w:sz="0" w:space="0" w:color="auto"/>
            <w:left w:val="none" w:sz="0" w:space="0" w:color="auto"/>
            <w:bottom w:val="none" w:sz="0" w:space="0" w:color="auto"/>
            <w:right w:val="none" w:sz="0" w:space="0" w:color="auto"/>
          </w:divBdr>
          <w:divsChild>
            <w:div w:id="2135950658">
              <w:marLeft w:val="0"/>
              <w:marRight w:val="0"/>
              <w:marTop w:val="0"/>
              <w:marBottom w:val="0"/>
              <w:divBdr>
                <w:top w:val="none" w:sz="0" w:space="0" w:color="auto"/>
                <w:left w:val="none" w:sz="0" w:space="0" w:color="auto"/>
                <w:bottom w:val="none" w:sz="0" w:space="0" w:color="auto"/>
                <w:right w:val="none" w:sz="0" w:space="0" w:color="auto"/>
              </w:divBdr>
              <w:divsChild>
                <w:div w:id="14764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17975">
      <w:bodyDiv w:val="1"/>
      <w:marLeft w:val="0"/>
      <w:marRight w:val="0"/>
      <w:marTop w:val="0"/>
      <w:marBottom w:val="0"/>
      <w:divBdr>
        <w:top w:val="none" w:sz="0" w:space="0" w:color="auto"/>
        <w:left w:val="none" w:sz="0" w:space="0" w:color="auto"/>
        <w:bottom w:val="none" w:sz="0" w:space="0" w:color="auto"/>
        <w:right w:val="none" w:sz="0" w:space="0" w:color="auto"/>
      </w:divBdr>
      <w:divsChild>
        <w:div w:id="1237131774">
          <w:marLeft w:val="0"/>
          <w:marRight w:val="0"/>
          <w:marTop w:val="0"/>
          <w:marBottom w:val="0"/>
          <w:divBdr>
            <w:top w:val="none" w:sz="0" w:space="0" w:color="auto"/>
            <w:left w:val="none" w:sz="0" w:space="0" w:color="auto"/>
            <w:bottom w:val="none" w:sz="0" w:space="0" w:color="auto"/>
            <w:right w:val="none" w:sz="0" w:space="0" w:color="auto"/>
          </w:divBdr>
          <w:divsChild>
            <w:div w:id="361782941">
              <w:marLeft w:val="0"/>
              <w:marRight w:val="0"/>
              <w:marTop w:val="0"/>
              <w:marBottom w:val="0"/>
              <w:divBdr>
                <w:top w:val="none" w:sz="0" w:space="0" w:color="auto"/>
                <w:left w:val="none" w:sz="0" w:space="0" w:color="auto"/>
                <w:bottom w:val="none" w:sz="0" w:space="0" w:color="auto"/>
                <w:right w:val="none" w:sz="0" w:space="0" w:color="auto"/>
              </w:divBdr>
              <w:divsChild>
                <w:div w:id="11263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9270">
      <w:bodyDiv w:val="1"/>
      <w:marLeft w:val="0"/>
      <w:marRight w:val="0"/>
      <w:marTop w:val="0"/>
      <w:marBottom w:val="0"/>
      <w:divBdr>
        <w:top w:val="none" w:sz="0" w:space="0" w:color="auto"/>
        <w:left w:val="none" w:sz="0" w:space="0" w:color="auto"/>
        <w:bottom w:val="none" w:sz="0" w:space="0" w:color="auto"/>
        <w:right w:val="none" w:sz="0" w:space="0" w:color="auto"/>
      </w:divBdr>
      <w:divsChild>
        <w:div w:id="326642011">
          <w:marLeft w:val="0"/>
          <w:marRight w:val="0"/>
          <w:marTop w:val="0"/>
          <w:marBottom w:val="0"/>
          <w:divBdr>
            <w:top w:val="none" w:sz="0" w:space="0" w:color="auto"/>
            <w:left w:val="none" w:sz="0" w:space="0" w:color="auto"/>
            <w:bottom w:val="none" w:sz="0" w:space="0" w:color="auto"/>
            <w:right w:val="none" w:sz="0" w:space="0" w:color="auto"/>
          </w:divBdr>
          <w:divsChild>
            <w:div w:id="441851213">
              <w:marLeft w:val="0"/>
              <w:marRight w:val="0"/>
              <w:marTop w:val="0"/>
              <w:marBottom w:val="0"/>
              <w:divBdr>
                <w:top w:val="none" w:sz="0" w:space="0" w:color="auto"/>
                <w:left w:val="none" w:sz="0" w:space="0" w:color="auto"/>
                <w:bottom w:val="none" w:sz="0" w:space="0" w:color="auto"/>
                <w:right w:val="none" w:sz="0" w:space="0" w:color="auto"/>
              </w:divBdr>
              <w:divsChild>
                <w:div w:id="17040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6921">
      <w:bodyDiv w:val="1"/>
      <w:marLeft w:val="0"/>
      <w:marRight w:val="0"/>
      <w:marTop w:val="0"/>
      <w:marBottom w:val="0"/>
      <w:divBdr>
        <w:top w:val="none" w:sz="0" w:space="0" w:color="auto"/>
        <w:left w:val="none" w:sz="0" w:space="0" w:color="auto"/>
        <w:bottom w:val="none" w:sz="0" w:space="0" w:color="auto"/>
        <w:right w:val="none" w:sz="0" w:space="0" w:color="auto"/>
      </w:divBdr>
      <w:divsChild>
        <w:div w:id="1491023993">
          <w:marLeft w:val="0"/>
          <w:marRight w:val="0"/>
          <w:marTop w:val="0"/>
          <w:marBottom w:val="0"/>
          <w:divBdr>
            <w:top w:val="none" w:sz="0" w:space="0" w:color="auto"/>
            <w:left w:val="none" w:sz="0" w:space="0" w:color="auto"/>
            <w:bottom w:val="none" w:sz="0" w:space="0" w:color="auto"/>
            <w:right w:val="none" w:sz="0" w:space="0" w:color="auto"/>
          </w:divBdr>
          <w:divsChild>
            <w:div w:id="709384587">
              <w:marLeft w:val="0"/>
              <w:marRight w:val="0"/>
              <w:marTop w:val="0"/>
              <w:marBottom w:val="0"/>
              <w:divBdr>
                <w:top w:val="none" w:sz="0" w:space="0" w:color="auto"/>
                <w:left w:val="none" w:sz="0" w:space="0" w:color="auto"/>
                <w:bottom w:val="none" w:sz="0" w:space="0" w:color="auto"/>
                <w:right w:val="none" w:sz="0" w:space="0" w:color="auto"/>
              </w:divBdr>
              <w:divsChild>
                <w:div w:id="8920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4642">
      <w:bodyDiv w:val="1"/>
      <w:marLeft w:val="0"/>
      <w:marRight w:val="0"/>
      <w:marTop w:val="0"/>
      <w:marBottom w:val="0"/>
      <w:divBdr>
        <w:top w:val="none" w:sz="0" w:space="0" w:color="auto"/>
        <w:left w:val="none" w:sz="0" w:space="0" w:color="auto"/>
        <w:bottom w:val="none" w:sz="0" w:space="0" w:color="auto"/>
        <w:right w:val="none" w:sz="0" w:space="0" w:color="auto"/>
      </w:divBdr>
      <w:divsChild>
        <w:div w:id="312105114">
          <w:marLeft w:val="0"/>
          <w:marRight w:val="0"/>
          <w:marTop w:val="0"/>
          <w:marBottom w:val="0"/>
          <w:divBdr>
            <w:top w:val="none" w:sz="0" w:space="0" w:color="auto"/>
            <w:left w:val="none" w:sz="0" w:space="0" w:color="auto"/>
            <w:bottom w:val="none" w:sz="0" w:space="0" w:color="auto"/>
            <w:right w:val="none" w:sz="0" w:space="0" w:color="auto"/>
          </w:divBdr>
          <w:divsChild>
            <w:div w:id="1188058859">
              <w:marLeft w:val="0"/>
              <w:marRight w:val="0"/>
              <w:marTop w:val="0"/>
              <w:marBottom w:val="0"/>
              <w:divBdr>
                <w:top w:val="none" w:sz="0" w:space="0" w:color="auto"/>
                <w:left w:val="none" w:sz="0" w:space="0" w:color="auto"/>
                <w:bottom w:val="none" w:sz="0" w:space="0" w:color="auto"/>
                <w:right w:val="none" w:sz="0" w:space="0" w:color="auto"/>
              </w:divBdr>
              <w:divsChild>
                <w:div w:id="16355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9075">
          <w:marLeft w:val="0"/>
          <w:marRight w:val="0"/>
          <w:marTop w:val="0"/>
          <w:marBottom w:val="0"/>
          <w:divBdr>
            <w:top w:val="none" w:sz="0" w:space="0" w:color="auto"/>
            <w:left w:val="none" w:sz="0" w:space="0" w:color="auto"/>
            <w:bottom w:val="none" w:sz="0" w:space="0" w:color="auto"/>
            <w:right w:val="none" w:sz="0" w:space="0" w:color="auto"/>
          </w:divBdr>
          <w:divsChild>
            <w:div w:id="1918436556">
              <w:marLeft w:val="0"/>
              <w:marRight w:val="0"/>
              <w:marTop w:val="0"/>
              <w:marBottom w:val="0"/>
              <w:divBdr>
                <w:top w:val="none" w:sz="0" w:space="0" w:color="auto"/>
                <w:left w:val="none" w:sz="0" w:space="0" w:color="auto"/>
                <w:bottom w:val="none" w:sz="0" w:space="0" w:color="auto"/>
                <w:right w:val="none" w:sz="0" w:space="0" w:color="auto"/>
              </w:divBdr>
              <w:divsChild>
                <w:div w:id="4679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8120">
      <w:bodyDiv w:val="1"/>
      <w:marLeft w:val="0"/>
      <w:marRight w:val="0"/>
      <w:marTop w:val="0"/>
      <w:marBottom w:val="0"/>
      <w:divBdr>
        <w:top w:val="none" w:sz="0" w:space="0" w:color="auto"/>
        <w:left w:val="none" w:sz="0" w:space="0" w:color="auto"/>
        <w:bottom w:val="none" w:sz="0" w:space="0" w:color="auto"/>
        <w:right w:val="none" w:sz="0" w:space="0" w:color="auto"/>
      </w:divBdr>
      <w:divsChild>
        <w:div w:id="604189650">
          <w:marLeft w:val="0"/>
          <w:marRight w:val="0"/>
          <w:marTop w:val="0"/>
          <w:marBottom w:val="0"/>
          <w:divBdr>
            <w:top w:val="none" w:sz="0" w:space="0" w:color="auto"/>
            <w:left w:val="none" w:sz="0" w:space="0" w:color="auto"/>
            <w:bottom w:val="none" w:sz="0" w:space="0" w:color="auto"/>
            <w:right w:val="none" w:sz="0" w:space="0" w:color="auto"/>
          </w:divBdr>
          <w:divsChild>
            <w:div w:id="1855144512">
              <w:marLeft w:val="0"/>
              <w:marRight w:val="0"/>
              <w:marTop w:val="0"/>
              <w:marBottom w:val="0"/>
              <w:divBdr>
                <w:top w:val="none" w:sz="0" w:space="0" w:color="auto"/>
                <w:left w:val="none" w:sz="0" w:space="0" w:color="auto"/>
                <w:bottom w:val="none" w:sz="0" w:space="0" w:color="auto"/>
                <w:right w:val="none" w:sz="0" w:space="0" w:color="auto"/>
              </w:divBdr>
              <w:divsChild>
                <w:div w:id="1983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7273">
      <w:bodyDiv w:val="1"/>
      <w:marLeft w:val="0"/>
      <w:marRight w:val="0"/>
      <w:marTop w:val="0"/>
      <w:marBottom w:val="0"/>
      <w:divBdr>
        <w:top w:val="none" w:sz="0" w:space="0" w:color="auto"/>
        <w:left w:val="none" w:sz="0" w:space="0" w:color="auto"/>
        <w:bottom w:val="none" w:sz="0" w:space="0" w:color="auto"/>
        <w:right w:val="none" w:sz="0" w:space="0" w:color="auto"/>
      </w:divBdr>
      <w:divsChild>
        <w:div w:id="117190093">
          <w:marLeft w:val="0"/>
          <w:marRight w:val="0"/>
          <w:marTop w:val="0"/>
          <w:marBottom w:val="0"/>
          <w:divBdr>
            <w:top w:val="none" w:sz="0" w:space="0" w:color="auto"/>
            <w:left w:val="none" w:sz="0" w:space="0" w:color="auto"/>
            <w:bottom w:val="none" w:sz="0" w:space="0" w:color="auto"/>
            <w:right w:val="none" w:sz="0" w:space="0" w:color="auto"/>
          </w:divBdr>
          <w:divsChild>
            <w:div w:id="223369683">
              <w:marLeft w:val="0"/>
              <w:marRight w:val="0"/>
              <w:marTop w:val="0"/>
              <w:marBottom w:val="0"/>
              <w:divBdr>
                <w:top w:val="none" w:sz="0" w:space="0" w:color="auto"/>
                <w:left w:val="none" w:sz="0" w:space="0" w:color="auto"/>
                <w:bottom w:val="none" w:sz="0" w:space="0" w:color="auto"/>
                <w:right w:val="none" w:sz="0" w:space="0" w:color="auto"/>
              </w:divBdr>
              <w:divsChild>
                <w:div w:id="20812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08857">
      <w:bodyDiv w:val="1"/>
      <w:marLeft w:val="0"/>
      <w:marRight w:val="0"/>
      <w:marTop w:val="0"/>
      <w:marBottom w:val="0"/>
      <w:divBdr>
        <w:top w:val="none" w:sz="0" w:space="0" w:color="auto"/>
        <w:left w:val="none" w:sz="0" w:space="0" w:color="auto"/>
        <w:bottom w:val="none" w:sz="0" w:space="0" w:color="auto"/>
        <w:right w:val="none" w:sz="0" w:space="0" w:color="auto"/>
      </w:divBdr>
      <w:divsChild>
        <w:div w:id="1072462370">
          <w:marLeft w:val="0"/>
          <w:marRight w:val="0"/>
          <w:marTop w:val="0"/>
          <w:marBottom w:val="0"/>
          <w:divBdr>
            <w:top w:val="none" w:sz="0" w:space="0" w:color="auto"/>
            <w:left w:val="none" w:sz="0" w:space="0" w:color="auto"/>
            <w:bottom w:val="none" w:sz="0" w:space="0" w:color="auto"/>
            <w:right w:val="none" w:sz="0" w:space="0" w:color="auto"/>
          </w:divBdr>
          <w:divsChild>
            <w:div w:id="1261372458">
              <w:marLeft w:val="0"/>
              <w:marRight w:val="0"/>
              <w:marTop w:val="0"/>
              <w:marBottom w:val="0"/>
              <w:divBdr>
                <w:top w:val="none" w:sz="0" w:space="0" w:color="auto"/>
                <w:left w:val="none" w:sz="0" w:space="0" w:color="auto"/>
                <w:bottom w:val="none" w:sz="0" w:space="0" w:color="auto"/>
                <w:right w:val="none" w:sz="0" w:space="0" w:color="auto"/>
              </w:divBdr>
              <w:divsChild>
                <w:div w:id="1131557817">
                  <w:marLeft w:val="0"/>
                  <w:marRight w:val="0"/>
                  <w:marTop w:val="0"/>
                  <w:marBottom w:val="0"/>
                  <w:divBdr>
                    <w:top w:val="none" w:sz="0" w:space="0" w:color="auto"/>
                    <w:left w:val="none" w:sz="0" w:space="0" w:color="auto"/>
                    <w:bottom w:val="none" w:sz="0" w:space="0" w:color="auto"/>
                    <w:right w:val="none" w:sz="0" w:space="0" w:color="auto"/>
                  </w:divBdr>
                  <w:divsChild>
                    <w:div w:id="1143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47449">
      <w:bodyDiv w:val="1"/>
      <w:marLeft w:val="0"/>
      <w:marRight w:val="0"/>
      <w:marTop w:val="0"/>
      <w:marBottom w:val="0"/>
      <w:divBdr>
        <w:top w:val="none" w:sz="0" w:space="0" w:color="auto"/>
        <w:left w:val="none" w:sz="0" w:space="0" w:color="auto"/>
        <w:bottom w:val="none" w:sz="0" w:space="0" w:color="auto"/>
        <w:right w:val="none" w:sz="0" w:space="0" w:color="auto"/>
      </w:divBdr>
      <w:divsChild>
        <w:div w:id="1724059840">
          <w:marLeft w:val="0"/>
          <w:marRight w:val="0"/>
          <w:marTop w:val="0"/>
          <w:marBottom w:val="0"/>
          <w:divBdr>
            <w:top w:val="none" w:sz="0" w:space="0" w:color="auto"/>
            <w:left w:val="none" w:sz="0" w:space="0" w:color="auto"/>
            <w:bottom w:val="none" w:sz="0" w:space="0" w:color="auto"/>
            <w:right w:val="none" w:sz="0" w:space="0" w:color="auto"/>
          </w:divBdr>
          <w:divsChild>
            <w:div w:id="218327901">
              <w:marLeft w:val="0"/>
              <w:marRight w:val="0"/>
              <w:marTop w:val="0"/>
              <w:marBottom w:val="0"/>
              <w:divBdr>
                <w:top w:val="none" w:sz="0" w:space="0" w:color="auto"/>
                <w:left w:val="none" w:sz="0" w:space="0" w:color="auto"/>
                <w:bottom w:val="none" w:sz="0" w:space="0" w:color="auto"/>
                <w:right w:val="none" w:sz="0" w:space="0" w:color="auto"/>
              </w:divBdr>
              <w:divsChild>
                <w:div w:id="7898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4742">
      <w:bodyDiv w:val="1"/>
      <w:marLeft w:val="0"/>
      <w:marRight w:val="0"/>
      <w:marTop w:val="0"/>
      <w:marBottom w:val="0"/>
      <w:divBdr>
        <w:top w:val="none" w:sz="0" w:space="0" w:color="auto"/>
        <w:left w:val="none" w:sz="0" w:space="0" w:color="auto"/>
        <w:bottom w:val="none" w:sz="0" w:space="0" w:color="auto"/>
        <w:right w:val="none" w:sz="0" w:space="0" w:color="auto"/>
      </w:divBdr>
      <w:divsChild>
        <w:div w:id="1603029645">
          <w:marLeft w:val="0"/>
          <w:marRight w:val="0"/>
          <w:marTop w:val="0"/>
          <w:marBottom w:val="0"/>
          <w:divBdr>
            <w:top w:val="none" w:sz="0" w:space="0" w:color="auto"/>
            <w:left w:val="none" w:sz="0" w:space="0" w:color="auto"/>
            <w:bottom w:val="none" w:sz="0" w:space="0" w:color="auto"/>
            <w:right w:val="none" w:sz="0" w:space="0" w:color="auto"/>
          </w:divBdr>
          <w:divsChild>
            <w:div w:id="768889264">
              <w:marLeft w:val="0"/>
              <w:marRight w:val="0"/>
              <w:marTop w:val="0"/>
              <w:marBottom w:val="0"/>
              <w:divBdr>
                <w:top w:val="none" w:sz="0" w:space="0" w:color="auto"/>
                <w:left w:val="none" w:sz="0" w:space="0" w:color="auto"/>
                <w:bottom w:val="none" w:sz="0" w:space="0" w:color="auto"/>
                <w:right w:val="none" w:sz="0" w:space="0" w:color="auto"/>
              </w:divBdr>
              <w:divsChild>
                <w:div w:id="16831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1393">
      <w:bodyDiv w:val="1"/>
      <w:marLeft w:val="0"/>
      <w:marRight w:val="0"/>
      <w:marTop w:val="0"/>
      <w:marBottom w:val="0"/>
      <w:divBdr>
        <w:top w:val="none" w:sz="0" w:space="0" w:color="auto"/>
        <w:left w:val="none" w:sz="0" w:space="0" w:color="auto"/>
        <w:bottom w:val="none" w:sz="0" w:space="0" w:color="auto"/>
        <w:right w:val="none" w:sz="0" w:space="0" w:color="auto"/>
      </w:divBdr>
      <w:divsChild>
        <w:div w:id="186067311">
          <w:marLeft w:val="0"/>
          <w:marRight w:val="0"/>
          <w:marTop w:val="0"/>
          <w:marBottom w:val="0"/>
          <w:divBdr>
            <w:top w:val="none" w:sz="0" w:space="0" w:color="auto"/>
            <w:left w:val="none" w:sz="0" w:space="0" w:color="auto"/>
            <w:bottom w:val="none" w:sz="0" w:space="0" w:color="auto"/>
            <w:right w:val="none" w:sz="0" w:space="0" w:color="auto"/>
          </w:divBdr>
          <w:divsChild>
            <w:div w:id="1218013392">
              <w:marLeft w:val="0"/>
              <w:marRight w:val="0"/>
              <w:marTop w:val="0"/>
              <w:marBottom w:val="0"/>
              <w:divBdr>
                <w:top w:val="none" w:sz="0" w:space="0" w:color="auto"/>
                <w:left w:val="none" w:sz="0" w:space="0" w:color="auto"/>
                <w:bottom w:val="none" w:sz="0" w:space="0" w:color="auto"/>
                <w:right w:val="none" w:sz="0" w:space="0" w:color="auto"/>
              </w:divBdr>
              <w:divsChild>
                <w:div w:id="11792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1154">
      <w:bodyDiv w:val="1"/>
      <w:marLeft w:val="0"/>
      <w:marRight w:val="0"/>
      <w:marTop w:val="0"/>
      <w:marBottom w:val="0"/>
      <w:divBdr>
        <w:top w:val="none" w:sz="0" w:space="0" w:color="auto"/>
        <w:left w:val="none" w:sz="0" w:space="0" w:color="auto"/>
        <w:bottom w:val="none" w:sz="0" w:space="0" w:color="auto"/>
        <w:right w:val="none" w:sz="0" w:space="0" w:color="auto"/>
      </w:divBdr>
      <w:divsChild>
        <w:div w:id="1639532313">
          <w:marLeft w:val="0"/>
          <w:marRight w:val="0"/>
          <w:marTop w:val="0"/>
          <w:marBottom w:val="0"/>
          <w:divBdr>
            <w:top w:val="none" w:sz="0" w:space="0" w:color="auto"/>
            <w:left w:val="none" w:sz="0" w:space="0" w:color="auto"/>
            <w:bottom w:val="none" w:sz="0" w:space="0" w:color="auto"/>
            <w:right w:val="none" w:sz="0" w:space="0" w:color="auto"/>
          </w:divBdr>
          <w:divsChild>
            <w:div w:id="44646223">
              <w:marLeft w:val="0"/>
              <w:marRight w:val="0"/>
              <w:marTop w:val="0"/>
              <w:marBottom w:val="0"/>
              <w:divBdr>
                <w:top w:val="none" w:sz="0" w:space="0" w:color="auto"/>
                <w:left w:val="none" w:sz="0" w:space="0" w:color="auto"/>
                <w:bottom w:val="none" w:sz="0" w:space="0" w:color="auto"/>
                <w:right w:val="none" w:sz="0" w:space="0" w:color="auto"/>
              </w:divBdr>
              <w:divsChild>
                <w:div w:id="9298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0363">
      <w:bodyDiv w:val="1"/>
      <w:marLeft w:val="0"/>
      <w:marRight w:val="0"/>
      <w:marTop w:val="0"/>
      <w:marBottom w:val="0"/>
      <w:divBdr>
        <w:top w:val="none" w:sz="0" w:space="0" w:color="auto"/>
        <w:left w:val="none" w:sz="0" w:space="0" w:color="auto"/>
        <w:bottom w:val="none" w:sz="0" w:space="0" w:color="auto"/>
        <w:right w:val="none" w:sz="0" w:space="0" w:color="auto"/>
      </w:divBdr>
      <w:divsChild>
        <w:div w:id="155615112">
          <w:marLeft w:val="0"/>
          <w:marRight w:val="0"/>
          <w:marTop w:val="0"/>
          <w:marBottom w:val="0"/>
          <w:divBdr>
            <w:top w:val="none" w:sz="0" w:space="0" w:color="auto"/>
            <w:left w:val="none" w:sz="0" w:space="0" w:color="auto"/>
            <w:bottom w:val="none" w:sz="0" w:space="0" w:color="auto"/>
            <w:right w:val="none" w:sz="0" w:space="0" w:color="auto"/>
          </w:divBdr>
          <w:divsChild>
            <w:div w:id="2130664181">
              <w:marLeft w:val="0"/>
              <w:marRight w:val="0"/>
              <w:marTop w:val="0"/>
              <w:marBottom w:val="0"/>
              <w:divBdr>
                <w:top w:val="none" w:sz="0" w:space="0" w:color="auto"/>
                <w:left w:val="none" w:sz="0" w:space="0" w:color="auto"/>
                <w:bottom w:val="none" w:sz="0" w:space="0" w:color="auto"/>
                <w:right w:val="none" w:sz="0" w:space="0" w:color="auto"/>
              </w:divBdr>
              <w:divsChild>
                <w:div w:id="20833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013">
      <w:bodyDiv w:val="1"/>
      <w:marLeft w:val="0"/>
      <w:marRight w:val="0"/>
      <w:marTop w:val="0"/>
      <w:marBottom w:val="0"/>
      <w:divBdr>
        <w:top w:val="none" w:sz="0" w:space="0" w:color="auto"/>
        <w:left w:val="none" w:sz="0" w:space="0" w:color="auto"/>
        <w:bottom w:val="none" w:sz="0" w:space="0" w:color="auto"/>
        <w:right w:val="none" w:sz="0" w:space="0" w:color="auto"/>
      </w:divBdr>
      <w:divsChild>
        <w:div w:id="957416562">
          <w:marLeft w:val="0"/>
          <w:marRight w:val="0"/>
          <w:marTop w:val="0"/>
          <w:marBottom w:val="0"/>
          <w:divBdr>
            <w:top w:val="none" w:sz="0" w:space="0" w:color="auto"/>
            <w:left w:val="none" w:sz="0" w:space="0" w:color="auto"/>
            <w:bottom w:val="none" w:sz="0" w:space="0" w:color="auto"/>
            <w:right w:val="none" w:sz="0" w:space="0" w:color="auto"/>
          </w:divBdr>
          <w:divsChild>
            <w:div w:id="632445489">
              <w:marLeft w:val="0"/>
              <w:marRight w:val="0"/>
              <w:marTop w:val="0"/>
              <w:marBottom w:val="0"/>
              <w:divBdr>
                <w:top w:val="none" w:sz="0" w:space="0" w:color="auto"/>
                <w:left w:val="none" w:sz="0" w:space="0" w:color="auto"/>
                <w:bottom w:val="none" w:sz="0" w:space="0" w:color="auto"/>
                <w:right w:val="none" w:sz="0" w:space="0" w:color="auto"/>
              </w:divBdr>
              <w:divsChild>
                <w:div w:id="16716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1158">
      <w:bodyDiv w:val="1"/>
      <w:marLeft w:val="0"/>
      <w:marRight w:val="0"/>
      <w:marTop w:val="0"/>
      <w:marBottom w:val="0"/>
      <w:divBdr>
        <w:top w:val="none" w:sz="0" w:space="0" w:color="auto"/>
        <w:left w:val="none" w:sz="0" w:space="0" w:color="auto"/>
        <w:bottom w:val="none" w:sz="0" w:space="0" w:color="auto"/>
        <w:right w:val="none" w:sz="0" w:space="0" w:color="auto"/>
      </w:divBdr>
      <w:divsChild>
        <w:div w:id="1000887610">
          <w:marLeft w:val="0"/>
          <w:marRight w:val="0"/>
          <w:marTop w:val="0"/>
          <w:marBottom w:val="0"/>
          <w:divBdr>
            <w:top w:val="none" w:sz="0" w:space="0" w:color="auto"/>
            <w:left w:val="none" w:sz="0" w:space="0" w:color="auto"/>
            <w:bottom w:val="none" w:sz="0" w:space="0" w:color="auto"/>
            <w:right w:val="none" w:sz="0" w:space="0" w:color="auto"/>
          </w:divBdr>
          <w:divsChild>
            <w:div w:id="2045444398">
              <w:marLeft w:val="0"/>
              <w:marRight w:val="0"/>
              <w:marTop w:val="0"/>
              <w:marBottom w:val="0"/>
              <w:divBdr>
                <w:top w:val="none" w:sz="0" w:space="0" w:color="auto"/>
                <w:left w:val="none" w:sz="0" w:space="0" w:color="auto"/>
                <w:bottom w:val="none" w:sz="0" w:space="0" w:color="auto"/>
                <w:right w:val="none" w:sz="0" w:space="0" w:color="auto"/>
              </w:divBdr>
              <w:divsChild>
                <w:div w:id="7952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3156">
      <w:bodyDiv w:val="1"/>
      <w:marLeft w:val="0"/>
      <w:marRight w:val="0"/>
      <w:marTop w:val="0"/>
      <w:marBottom w:val="0"/>
      <w:divBdr>
        <w:top w:val="none" w:sz="0" w:space="0" w:color="auto"/>
        <w:left w:val="none" w:sz="0" w:space="0" w:color="auto"/>
        <w:bottom w:val="none" w:sz="0" w:space="0" w:color="auto"/>
        <w:right w:val="none" w:sz="0" w:space="0" w:color="auto"/>
      </w:divBdr>
      <w:divsChild>
        <w:div w:id="357706993">
          <w:marLeft w:val="0"/>
          <w:marRight w:val="0"/>
          <w:marTop w:val="0"/>
          <w:marBottom w:val="0"/>
          <w:divBdr>
            <w:top w:val="none" w:sz="0" w:space="0" w:color="auto"/>
            <w:left w:val="none" w:sz="0" w:space="0" w:color="auto"/>
            <w:bottom w:val="none" w:sz="0" w:space="0" w:color="auto"/>
            <w:right w:val="none" w:sz="0" w:space="0" w:color="auto"/>
          </w:divBdr>
          <w:divsChild>
            <w:div w:id="303655817">
              <w:marLeft w:val="0"/>
              <w:marRight w:val="0"/>
              <w:marTop w:val="0"/>
              <w:marBottom w:val="0"/>
              <w:divBdr>
                <w:top w:val="none" w:sz="0" w:space="0" w:color="auto"/>
                <w:left w:val="none" w:sz="0" w:space="0" w:color="auto"/>
                <w:bottom w:val="none" w:sz="0" w:space="0" w:color="auto"/>
                <w:right w:val="none" w:sz="0" w:space="0" w:color="auto"/>
              </w:divBdr>
              <w:divsChild>
                <w:div w:id="1595211966">
                  <w:marLeft w:val="0"/>
                  <w:marRight w:val="0"/>
                  <w:marTop w:val="0"/>
                  <w:marBottom w:val="0"/>
                  <w:divBdr>
                    <w:top w:val="none" w:sz="0" w:space="0" w:color="auto"/>
                    <w:left w:val="none" w:sz="0" w:space="0" w:color="auto"/>
                    <w:bottom w:val="none" w:sz="0" w:space="0" w:color="auto"/>
                    <w:right w:val="none" w:sz="0" w:space="0" w:color="auto"/>
                  </w:divBdr>
                  <w:divsChild>
                    <w:div w:id="2994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70139">
      <w:bodyDiv w:val="1"/>
      <w:marLeft w:val="0"/>
      <w:marRight w:val="0"/>
      <w:marTop w:val="0"/>
      <w:marBottom w:val="0"/>
      <w:divBdr>
        <w:top w:val="none" w:sz="0" w:space="0" w:color="auto"/>
        <w:left w:val="none" w:sz="0" w:space="0" w:color="auto"/>
        <w:bottom w:val="none" w:sz="0" w:space="0" w:color="auto"/>
        <w:right w:val="none" w:sz="0" w:space="0" w:color="auto"/>
      </w:divBdr>
      <w:divsChild>
        <w:div w:id="691078028">
          <w:marLeft w:val="0"/>
          <w:marRight w:val="0"/>
          <w:marTop w:val="0"/>
          <w:marBottom w:val="0"/>
          <w:divBdr>
            <w:top w:val="none" w:sz="0" w:space="0" w:color="auto"/>
            <w:left w:val="none" w:sz="0" w:space="0" w:color="auto"/>
            <w:bottom w:val="none" w:sz="0" w:space="0" w:color="auto"/>
            <w:right w:val="none" w:sz="0" w:space="0" w:color="auto"/>
          </w:divBdr>
          <w:divsChild>
            <w:div w:id="2016810233">
              <w:marLeft w:val="0"/>
              <w:marRight w:val="0"/>
              <w:marTop w:val="0"/>
              <w:marBottom w:val="0"/>
              <w:divBdr>
                <w:top w:val="none" w:sz="0" w:space="0" w:color="auto"/>
                <w:left w:val="none" w:sz="0" w:space="0" w:color="auto"/>
                <w:bottom w:val="none" w:sz="0" w:space="0" w:color="auto"/>
                <w:right w:val="none" w:sz="0" w:space="0" w:color="auto"/>
              </w:divBdr>
              <w:divsChild>
                <w:div w:id="208080680">
                  <w:marLeft w:val="0"/>
                  <w:marRight w:val="0"/>
                  <w:marTop w:val="0"/>
                  <w:marBottom w:val="0"/>
                  <w:divBdr>
                    <w:top w:val="none" w:sz="0" w:space="0" w:color="auto"/>
                    <w:left w:val="none" w:sz="0" w:space="0" w:color="auto"/>
                    <w:bottom w:val="none" w:sz="0" w:space="0" w:color="auto"/>
                    <w:right w:val="none" w:sz="0" w:space="0" w:color="auto"/>
                  </w:divBdr>
                  <w:divsChild>
                    <w:div w:id="19592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4649">
      <w:bodyDiv w:val="1"/>
      <w:marLeft w:val="0"/>
      <w:marRight w:val="0"/>
      <w:marTop w:val="0"/>
      <w:marBottom w:val="0"/>
      <w:divBdr>
        <w:top w:val="none" w:sz="0" w:space="0" w:color="auto"/>
        <w:left w:val="none" w:sz="0" w:space="0" w:color="auto"/>
        <w:bottom w:val="none" w:sz="0" w:space="0" w:color="auto"/>
        <w:right w:val="none" w:sz="0" w:space="0" w:color="auto"/>
      </w:divBdr>
      <w:divsChild>
        <w:div w:id="562176760">
          <w:marLeft w:val="0"/>
          <w:marRight w:val="0"/>
          <w:marTop w:val="0"/>
          <w:marBottom w:val="0"/>
          <w:divBdr>
            <w:top w:val="none" w:sz="0" w:space="0" w:color="auto"/>
            <w:left w:val="none" w:sz="0" w:space="0" w:color="auto"/>
            <w:bottom w:val="none" w:sz="0" w:space="0" w:color="auto"/>
            <w:right w:val="none" w:sz="0" w:space="0" w:color="auto"/>
          </w:divBdr>
          <w:divsChild>
            <w:div w:id="1223758119">
              <w:marLeft w:val="0"/>
              <w:marRight w:val="0"/>
              <w:marTop w:val="0"/>
              <w:marBottom w:val="0"/>
              <w:divBdr>
                <w:top w:val="none" w:sz="0" w:space="0" w:color="auto"/>
                <w:left w:val="none" w:sz="0" w:space="0" w:color="auto"/>
                <w:bottom w:val="none" w:sz="0" w:space="0" w:color="auto"/>
                <w:right w:val="none" w:sz="0" w:space="0" w:color="auto"/>
              </w:divBdr>
              <w:divsChild>
                <w:div w:id="6704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1290">
      <w:bodyDiv w:val="1"/>
      <w:marLeft w:val="0"/>
      <w:marRight w:val="0"/>
      <w:marTop w:val="0"/>
      <w:marBottom w:val="0"/>
      <w:divBdr>
        <w:top w:val="none" w:sz="0" w:space="0" w:color="auto"/>
        <w:left w:val="none" w:sz="0" w:space="0" w:color="auto"/>
        <w:bottom w:val="none" w:sz="0" w:space="0" w:color="auto"/>
        <w:right w:val="none" w:sz="0" w:space="0" w:color="auto"/>
      </w:divBdr>
      <w:divsChild>
        <w:div w:id="435487672">
          <w:marLeft w:val="0"/>
          <w:marRight w:val="0"/>
          <w:marTop w:val="0"/>
          <w:marBottom w:val="0"/>
          <w:divBdr>
            <w:top w:val="none" w:sz="0" w:space="0" w:color="auto"/>
            <w:left w:val="none" w:sz="0" w:space="0" w:color="auto"/>
            <w:bottom w:val="none" w:sz="0" w:space="0" w:color="auto"/>
            <w:right w:val="none" w:sz="0" w:space="0" w:color="auto"/>
          </w:divBdr>
          <w:divsChild>
            <w:div w:id="1035035762">
              <w:marLeft w:val="0"/>
              <w:marRight w:val="0"/>
              <w:marTop w:val="0"/>
              <w:marBottom w:val="0"/>
              <w:divBdr>
                <w:top w:val="none" w:sz="0" w:space="0" w:color="auto"/>
                <w:left w:val="none" w:sz="0" w:space="0" w:color="auto"/>
                <w:bottom w:val="none" w:sz="0" w:space="0" w:color="auto"/>
                <w:right w:val="none" w:sz="0" w:space="0" w:color="auto"/>
              </w:divBdr>
              <w:divsChild>
                <w:div w:id="7554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5447">
      <w:bodyDiv w:val="1"/>
      <w:marLeft w:val="0"/>
      <w:marRight w:val="0"/>
      <w:marTop w:val="0"/>
      <w:marBottom w:val="0"/>
      <w:divBdr>
        <w:top w:val="none" w:sz="0" w:space="0" w:color="auto"/>
        <w:left w:val="none" w:sz="0" w:space="0" w:color="auto"/>
        <w:bottom w:val="none" w:sz="0" w:space="0" w:color="auto"/>
        <w:right w:val="none" w:sz="0" w:space="0" w:color="auto"/>
      </w:divBdr>
      <w:divsChild>
        <w:div w:id="1021667650">
          <w:marLeft w:val="0"/>
          <w:marRight w:val="0"/>
          <w:marTop w:val="0"/>
          <w:marBottom w:val="0"/>
          <w:divBdr>
            <w:top w:val="none" w:sz="0" w:space="0" w:color="auto"/>
            <w:left w:val="none" w:sz="0" w:space="0" w:color="auto"/>
            <w:bottom w:val="none" w:sz="0" w:space="0" w:color="auto"/>
            <w:right w:val="none" w:sz="0" w:space="0" w:color="auto"/>
          </w:divBdr>
          <w:divsChild>
            <w:div w:id="605188719">
              <w:marLeft w:val="0"/>
              <w:marRight w:val="0"/>
              <w:marTop w:val="0"/>
              <w:marBottom w:val="0"/>
              <w:divBdr>
                <w:top w:val="none" w:sz="0" w:space="0" w:color="auto"/>
                <w:left w:val="none" w:sz="0" w:space="0" w:color="auto"/>
                <w:bottom w:val="none" w:sz="0" w:space="0" w:color="auto"/>
                <w:right w:val="none" w:sz="0" w:space="0" w:color="auto"/>
              </w:divBdr>
              <w:divsChild>
                <w:div w:id="2426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9936">
      <w:bodyDiv w:val="1"/>
      <w:marLeft w:val="0"/>
      <w:marRight w:val="0"/>
      <w:marTop w:val="0"/>
      <w:marBottom w:val="0"/>
      <w:divBdr>
        <w:top w:val="none" w:sz="0" w:space="0" w:color="auto"/>
        <w:left w:val="none" w:sz="0" w:space="0" w:color="auto"/>
        <w:bottom w:val="none" w:sz="0" w:space="0" w:color="auto"/>
        <w:right w:val="none" w:sz="0" w:space="0" w:color="auto"/>
      </w:divBdr>
      <w:divsChild>
        <w:div w:id="940838163">
          <w:marLeft w:val="0"/>
          <w:marRight w:val="0"/>
          <w:marTop w:val="0"/>
          <w:marBottom w:val="0"/>
          <w:divBdr>
            <w:top w:val="none" w:sz="0" w:space="0" w:color="auto"/>
            <w:left w:val="none" w:sz="0" w:space="0" w:color="auto"/>
            <w:bottom w:val="none" w:sz="0" w:space="0" w:color="auto"/>
            <w:right w:val="none" w:sz="0" w:space="0" w:color="auto"/>
          </w:divBdr>
          <w:divsChild>
            <w:div w:id="25176065">
              <w:marLeft w:val="0"/>
              <w:marRight w:val="0"/>
              <w:marTop w:val="0"/>
              <w:marBottom w:val="0"/>
              <w:divBdr>
                <w:top w:val="none" w:sz="0" w:space="0" w:color="auto"/>
                <w:left w:val="none" w:sz="0" w:space="0" w:color="auto"/>
                <w:bottom w:val="none" w:sz="0" w:space="0" w:color="auto"/>
                <w:right w:val="none" w:sz="0" w:space="0" w:color="auto"/>
              </w:divBdr>
              <w:divsChild>
                <w:div w:id="451361479">
                  <w:marLeft w:val="0"/>
                  <w:marRight w:val="0"/>
                  <w:marTop w:val="0"/>
                  <w:marBottom w:val="0"/>
                  <w:divBdr>
                    <w:top w:val="none" w:sz="0" w:space="0" w:color="auto"/>
                    <w:left w:val="none" w:sz="0" w:space="0" w:color="auto"/>
                    <w:bottom w:val="none" w:sz="0" w:space="0" w:color="auto"/>
                    <w:right w:val="none" w:sz="0" w:space="0" w:color="auto"/>
                  </w:divBdr>
                  <w:divsChild>
                    <w:div w:id="10271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0798">
      <w:bodyDiv w:val="1"/>
      <w:marLeft w:val="0"/>
      <w:marRight w:val="0"/>
      <w:marTop w:val="0"/>
      <w:marBottom w:val="0"/>
      <w:divBdr>
        <w:top w:val="none" w:sz="0" w:space="0" w:color="auto"/>
        <w:left w:val="none" w:sz="0" w:space="0" w:color="auto"/>
        <w:bottom w:val="none" w:sz="0" w:space="0" w:color="auto"/>
        <w:right w:val="none" w:sz="0" w:space="0" w:color="auto"/>
      </w:divBdr>
      <w:divsChild>
        <w:div w:id="497816081">
          <w:marLeft w:val="0"/>
          <w:marRight w:val="0"/>
          <w:marTop w:val="0"/>
          <w:marBottom w:val="0"/>
          <w:divBdr>
            <w:top w:val="none" w:sz="0" w:space="0" w:color="auto"/>
            <w:left w:val="none" w:sz="0" w:space="0" w:color="auto"/>
            <w:bottom w:val="none" w:sz="0" w:space="0" w:color="auto"/>
            <w:right w:val="none" w:sz="0" w:space="0" w:color="auto"/>
          </w:divBdr>
          <w:divsChild>
            <w:div w:id="308484369">
              <w:marLeft w:val="0"/>
              <w:marRight w:val="0"/>
              <w:marTop w:val="0"/>
              <w:marBottom w:val="0"/>
              <w:divBdr>
                <w:top w:val="none" w:sz="0" w:space="0" w:color="auto"/>
                <w:left w:val="none" w:sz="0" w:space="0" w:color="auto"/>
                <w:bottom w:val="none" w:sz="0" w:space="0" w:color="auto"/>
                <w:right w:val="none" w:sz="0" w:space="0" w:color="auto"/>
              </w:divBdr>
              <w:divsChild>
                <w:div w:id="18995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579">
      <w:bodyDiv w:val="1"/>
      <w:marLeft w:val="0"/>
      <w:marRight w:val="0"/>
      <w:marTop w:val="0"/>
      <w:marBottom w:val="0"/>
      <w:divBdr>
        <w:top w:val="none" w:sz="0" w:space="0" w:color="auto"/>
        <w:left w:val="none" w:sz="0" w:space="0" w:color="auto"/>
        <w:bottom w:val="none" w:sz="0" w:space="0" w:color="auto"/>
        <w:right w:val="none" w:sz="0" w:space="0" w:color="auto"/>
      </w:divBdr>
      <w:divsChild>
        <w:div w:id="1344480663">
          <w:marLeft w:val="0"/>
          <w:marRight w:val="0"/>
          <w:marTop w:val="0"/>
          <w:marBottom w:val="0"/>
          <w:divBdr>
            <w:top w:val="none" w:sz="0" w:space="0" w:color="auto"/>
            <w:left w:val="none" w:sz="0" w:space="0" w:color="auto"/>
            <w:bottom w:val="none" w:sz="0" w:space="0" w:color="auto"/>
            <w:right w:val="none" w:sz="0" w:space="0" w:color="auto"/>
          </w:divBdr>
          <w:divsChild>
            <w:div w:id="1644693079">
              <w:marLeft w:val="0"/>
              <w:marRight w:val="0"/>
              <w:marTop w:val="0"/>
              <w:marBottom w:val="0"/>
              <w:divBdr>
                <w:top w:val="none" w:sz="0" w:space="0" w:color="auto"/>
                <w:left w:val="none" w:sz="0" w:space="0" w:color="auto"/>
                <w:bottom w:val="none" w:sz="0" w:space="0" w:color="auto"/>
                <w:right w:val="none" w:sz="0" w:space="0" w:color="auto"/>
              </w:divBdr>
              <w:divsChild>
                <w:div w:id="1132136344">
                  <w:marLeft w:val="0"/>
                  <w:marRight w:val="0"/>
                  <w:marTop w:val="0"/>
                  <w:marBottom w:val="0"/>
                  <w:divBdr>
                    <w:top w:val="none" w:sz="0" w:space="0" w:color="auto"/>
                    <w:left w:val="none" w:sz="0" w:space="0" w:color="auto"/>
                    <w:bottom w:val="none" w:sz="0" w:space="0" w:color="auto"/>
                    <w:right w:val="none" w:sz="0" w:space="0" w:color="auto"/>
                  </w:divBdr>
                  <w:divsChild>
                    <w:div w:id="409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3945">
      <w:bodyDiv w:val="1"/>
      <w:marLeft w:val="0"/>
      <w:marRight w:val="0"/>
      <w:marTop w:val="0"/>
      <w:marBottom w:val="0"/>
      <w:divBdr>
        <w:top w:val="none" w:sz="0" w:space="0" w:color="auto"/>
        <w:left w:val="none" w:sz="0" w:space="0" w:color="auto"/>
        <w:bottom w:val="none" w:sz="0" w:space="0" w:color="auto"/>
        <w:right w:val="none" w:sz="0" w:space="0" w:color="auto"/>
      </w:divBdr>
      <w:divsChild>
        <w:div w:id="1752847303">
          <w:marLeft w:val="0"/>
          <w:marRight w:val="0"/>
          <w:marTop w:val="0"/>
          <w:marBottom w:val="0"/>
          <w:divBdr>
            <w:top w:val="none" w:sz="0" w:space="0" w:color="auto"/>
            <w:left w:val="none" w:sz="0" w:space="0" w:color="auto"/>
            <w:bottom w:val="none" w:sz="0" w:space="0" w:color="auto"/>
            <w:right w:val="none" w:sz="0" w:space="0" w:color="auto"/>
          </w:divBdr>
          <w:divsChild>
            <w:div w:id="777526313">
              <w:marLeft w:val="0"/>
              <w:marRight w:val="0"/>
              <w:marTop w:val="0"/>
              <w:marBottom w:val="0"/>
              <w:divBdr>
                <w:top w:val="none" w:sz="0" w:space="0" w:color="auto"/>
                <w:left w:val="none" w:sz="0" w:space="0" w:color="auto"/>
                <w:bottom w:val="none" w:sz="0" w:space="0" w:color="auto"/>
                <w:right w:val="none" w:sz="0" w:space="0" w:color="auto"/>
              </w:divBdr>
              <w:divsChild>
                <w:div w:id="446045270">
                  <w:marLeft w:val="0"/>
                  <w:marRight w:val="0"/>
                  <w:marTop w:val="0"/>
                  <w:marBottom w:val="0"/>
                  <w:divBdr>
                    <w:top w:val="none" w:sz="0" w:space="0" w:color="auto"/>
                    <w:left w:val="none" w:sz="0" w:space="0" w:color="auto"/>
                    <w:bottom w:val="none" w:sz="0" w:space="0" w:color="auto"/>
                    <w:right w:val="none" w:sz="0" w:space="0" w:color="auto"/>
                  </w:divBdr>
                  <w:divsChild>
                    <w:div w:id="11253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1586">
      <w:bodyDiv w:val="1"/>
      <w:marLeft w:val="0"/>
      <w:marRight w:val="0"/>
      <w:marTop w:val="0"/>
      <w:marBottom w:val="0"/>
      <w:divBdr>
        <w:top w:val="none" w:sz="0" w:space="0" w:color="auto"/>
        <w:left w:val="none" w:sz="0" w:space="0" w:color="auto"/>
        <w:bottom w:val="none" w:sz="0" w:space="0" w:color="auto"/>
        <w:right w:val="none" w:sz="0" w:space="0" w:color="auto"/>
      </w:divBdr>
      <w:divsChild>
        <w:div w:id="883373781">
          <w:marLeft w:val="0"/>
          <w:marRight w:val="0"/>
          <w:marTop w:val="0"/>
          <w:marBottom w:val="0"/>
          <w:divBdr>
            <w:top w:val="none" w:sz="0" w:space="0" w:color="auto"/>
            <w:left w:val="none" w:sz="0" w:space="0" w:color="auto"/>
            <w:bottom w:val="none" w:sz="0" w:space="0" w:color="auto"/>
            <w:right w:val="none" w:sz="0" w:space="0" w:color="auto"/>
          </w:divBdr>
          <w:divsChild>
            <w:div w:id="511577787">
              <w:marLeft w:val="0"/>
              <w:marRight w:val="0"/>
              <w:marTop w:val="0"/>
              <w:marBottom w:val="0"/>
              <w:divBdr>
                <w:top w:val="none" w:sz="0" w:space="0" w:color="auto"/>
                <w:left w:val="none" w:sz="0" w:space="0" w:color="auto"/>
                <w:bottom w:val="none" w:sz="0" w:space="0" w:color="auto"/>
                <w:right w:val="none" w:sz="0" w:space="0" w:color="auto"/>
              </w:divBdr>
              <w:divsChild>
                <w:div w:id="9231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4895">
      <w:bodyDiv w:val="1"/>
      <w:marLeft w:val="0"/>
      <w:marRight w:val="0"/>
      <w:marTop w:val="0"/>
      <w:marBottom w:val="0"/>
      <w:divBdr>
        <w:top w:val="none" w:sz="0" w:space="0" w:color="auto"/>
        <w:left w:val="none" w:sz="0" w:space="0" w:color="auto"/>
        <w:bottom w:val="none" w:sz="0" w:space="0" w:color="auto"/>
        <w:right w:val="none" w:sz="0" w:space="0" w:color="auto"/>
      </w:divBdr>
      <w:divsChild>
        <w:div w:id="268316129">
          <w:marLeft w:val="0"/>
          <w:marRight w:val="0"/>
          <w:marTop w:val="0"/>
          <w:marBottom w:val="0"/>
          <w:divBdr>
            <w:top w:val="none" w:sz="0" w:space="0" w:color="auto"/>
            <w:left w:val="none" w:sz="0" w:space="0" w:color="auto"/>
            <w:bottom w:val="none" w:sz="0" w:space="0" w:color="auto"/>
            <w:right w:val="none" w:sz="0" w:space="0" w:color="auto"/>
          </w:divBdr>
          <w:divsChild>
            <w:div w:id="836113146">
              <w:marLeft w:val="0"/>
              <w:marRight w:val="0"/>
              <w:marTop w:val="0"/>
              <w:marBottom w:val="0"/>
              <w:divBdr>
                <w:top w:val="none" w:sz="0" w:space="0" w:color="auto"/>
                <w:left w:val="none" w:sz="0" w:space="0" w:color="auto"/>
                <w:bottom w:val="none" w:sz="0" w:space="0" w:color="auto"/>
                <w:right w:val="none" w:sz="0" w:space="0" w:color="auto"/>
              </w:divBdr>
              <w:divsChild>
                <w:div w:id="1302229758">
                  <w:marLeft w:val="0"/>
                  <w:marRight w:val="0"/>
                  <w:marTop w:val="0"/>
                  <w:marBottom w:val="0"/>
                  <w:divBdr>
                    <w:top w:val="none" w:sz="0" w:space="0" w:color="auto"/>
                    <w:left w:val="none" w:sz="0" w:space="0" w:color="auto"/>
                    <w:bottom w:val="none" w:sz="0" w:space="0" w:color="auto"/>
                    <w:right w:val="none" w:sz="0" w:space="0" w:color="auto"/>
                  </w:divBdr>
                  <w:divsChild>
                    <w:div w:id="1655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2471">
      <w:bodyDiv w:val="1"/>
      <w:marLeft w:val="0"/>
      <w:marRight w:val="0"/>
      <w:marTop w:val="0"/>
      <w:marBottom w:val="0"/>
      <w:divBdr>
        <w:top w:val="none" w:sz="0" w:space="0" w:color="auto"/>
        <w:left w:val="none" w:sz="0" w:space="0" w:color="auto"/>
        <w:bottom w:val="none" w:sz="0" w:space="0" w:color="auto"/>
        <w:right w:val="none" w:sz="0" w:space="0" w:color="auto"/>
      </w:divBdr>
      <w:divsChild>
        <w:div w:id="1349406166">
          <w:marLeft w:val="0"/>
          <w:marRight w:val="0"/>
          <w:marTop w:val="0"/>
          <w:marBottom w:val="0"/>
          <w:divBdr>
            <w:top w:val="none" w:sz="0" w:space="0" w:color="auto"/>
            <w:left w:val="none" w:sz="0" w:space="0" w:color="auto"/>
            <w:bottom w:val="none" w:sz="0" w:space="0" w:color="auto"/>
            <w:right w:val="none" w:sz="0" w:space="0" w:color="auto"/>
          </w:divBdr>
          <w:divsChild>
            <w:div w:id="1840536564">
              <w:marLeft w:val="0"/>
              <w:marRight w:val="0"/>
              <w:marTop w:val="0"/>
              <w:marBottom w:val="0"/>
              <w:divBdr>
                <w:top w:val="none" w:sz="0" w:space="0" w:color="auto"/>
                <w:left w:val="none" w:sz="0" w:space="0" w:color="auto"/>
                <w:bottom w:val="none" w:sz="0" w:space="0" w:color="auto"/>
                <w:right w:val="none" w:sz="0" w:space="0" w:color="auto"/>
              </w:divBdr>
              <w:divsChild>
                <w:div w:id="1059979277">
                  <w:marLeft w:val="0"/>
                  <w:marRight w:val="0"/>
                  <w:marTop w:val="0"/>
                  <w:marBottom w:val="0"/>
                  <w:divBdr>
                    <w:top w:val="none" w:sz="0" w:space="0" w:color="auto"/>
                    <w:left w:val="none" w:sz="0" w:space="0" w:color="auto"/>
                    <w:bottom w:val="none" w:sz="0" w:space="0" w:color="auto"/>
                    <w:right w:val="none" w:sz="0" w:space="0" w:color="auto"/>
                  </w:divBdr>
                  <w:divsChild>
                    <w:div w:id="20983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73361">
      <w:bodyDiv w:val="1"/>
      <w:marLeft w:val="0"/>
      <w:marRight w:val="0"/>
      <w:marTop w:val="0"/>
      <w:marBottom w:val="0"/>
      <w:divBdr>
        <w:top w:val="none" w:sz="0" w:space="0" w:color="auto"/>
        <w:left w:val="none" w:sz="0" w:space="0" w:color="auto"/>
        <w:bottom w:val="none" w:sz="0" w:space="0" w:color="auto"/>
        <w:right w:val="none" w:sz="0" w:space="0" w:color="auto"/>
      </w:divBdr>
      <w:divsChild>
        <w:div w:id="2058772985">
          <w:marLeft w:val="0"/>
          <w:marRight w:val="0"/>
          <w:marTop w:val="0"/>
          <w:marBottom w:val="0"/>
          <w:divBdr>
            <w:top w:val="none" w:sz="0" w:space="0" w:color="auto"/>
            <w:left w:val="none" w:sz="0" w:space="0" w:color="auto"/>
            <w:bottom w:val="none" w:sz="0" w:space="0" w:color="auto"/>
            <w:right w:val="none" w:sz="0" w:space="0" w:color="auto"/>
          </w:divBdr>
          <w:divsChild>
            <w:div w:id="2044208040">
              <w:marLeft w:val="0"/>
              <w:marRight w:val="0"/>
              <w:marTop w:val="0"/>
              <w:marBottom w:val="0"/>
              <w:divBdr>
                <w:top w:val="none" w:sz="0" w:space="0" w:color="auto"/>
                <w:left w:val="none" w:sz="0" w:space="0" w:color="auto"/>
                <w:bottom w:val="none" w:sz="0" w:space="0" w:color="auto"/>
                <w:right w:val="none" w:sz="0" w:space="0" w:color="auto"/>
              </w:divBdr>
              <w:divsChild>
                <w:div w:id="15193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1658">
      <w:bodyDiv w:val="1"/>
      <w:marLeft w:val="0"/>
      <w:marRight w:val="0"/>
      <w:marTop w:val="0"/>
      <w:marBottom w:val="0"/>
      <w:divBdr>
        <w:top w:val="none" w:sz="0" w:space="0" w:color="auto"/>
        <w:left w:val="none" w:sz="0" w:space="0" w:color="auto"/>
        <w:bottom w:val="none" w:sz="0" w:space="0" w:color="auto"/>
        <w:right w:val="none" w:sz="0" w:space="0" w:color="auto"/>
      </w:divBdr>
      <w:divsChild>
        <w:div w:id="2110808627">
          <w:marLeft w:val="0"/>
          <w:marRight w:val="0"/>
          <w:marTop w:val="0"/>
          <w:marBottom w:val="0"/>
          <w:divBdr>
            <w:top w:val="none" w:sz="0" w:space="0" w:color="auto"/>
            <w:left w:val="none" w:sz="0" w:space="0" w:color="auto"/>
            <w:bottom w:val="none" w:sz="0" w:space="0" w:color="auto"/>
            <w:right w:val="none" w:sz="0" w:space="0" w:color="auto"/>
          </w:divBdr>
          <w:divsChild>
            <w:div w:id="28995518">
              <w:marLeft w:val="0"/>
              <w:marRight w:val="0"/>
              <w:marTop w:val="0"/>
              <w:marBottom w:val="0"/>
              <w:divBdr>
                <w:top w:val="none" w:sz="0" w:space="0" w:color="auto"/>
                <w:left w:val="none" w:sz="0" w:space="0" w:color="auto"/>
                <w:bottom w:val="none" w:sz="0" w:space="0" w:color="auto"/>
                <w:right w:val="none" w:sz="0" w:space="0" w:color="auto"/>
              </w:divBdr>
              <w:divsChild>
                <w:div w:id="4393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1328">
          <w:marLeft w:val="0"/>
          <w:marRight w:val="0"/>
          <w:marTop w:val="0"/>
          <w:marBottom w:val="0"/>
          <w:divBdr>
            <w:top w:val="none" w:sz="0" w:space="0" w:color="auto"/>
            <w:left w:val="none" w:sz="0" w:space="0" w:color="auto"/>
            <w:bottom w:val="none" w:sz="0" w:space="0" w:color="auto"/>
            <w:right w:val="none" w:sz="0" w:space="0" w:color="auto"/>
          </w:divBdr>
          <w:divsChild>
            <w:div w:id="658926752">
              <w:marLeft w:val="0"/>
              <w:marRight w:val="0"/>
              <w:marTop w:val="0"/>
              <w:marBottom w:val="0"/>
              <w:divBdr>
                <w:top w:val="none" w:sz="0" w:space="0" w:color="auto"/>
                <w:left w:val="none" w:sz="0" w:space="0" w:color="auto"/>
                <w:bottom w:val="none" w:sz="0" w:space="0" w:color="auto"/>
                <w:right w:val="none" w:sz="0" w:space="0" w:color="auto"/>
              </w:divBdr>
              <w:divsChild>
                <w:div w:id="13630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531">
          <w:marLeft w:val="0"/>
          <w:marRight w:val="0"/>
          <w:marTop w:val="0"/>
          <w:marBottom w:val="0"/>
          <w:divBdr>
            <w:top w:val="none" w:sz="0" w:space="0" w:color="auto"/>
            <w:left w:val="none" w:sz="0" w:space="0" w:color="auto"/>
            <w:bottom w:val="none" w:sz="0" w:space="0" w:color="auto"/>
            <w:right w:val="none" w:sz="0" w:space="0" w:color="auto"/>
          </w:divBdr>
          <w:divsChild>
            <w:div w:id="1627540485">
              <w:marLeft w:val="0"/>
              <w:marRight w:val="0"/>
              <w:marTop w:val="0"/>
              <w:marBottom w:val="0"/>
              <w:divBdr>
                <w:top w:val="none" w:sz="0" w:space="0" w:color="auto"/>
                <w:left w:val="none" w:sz="0" w:space="0" w:color="auto"/>
                <w:bottom w:val="none" w:sz="0" w:space="0" w:color="auto"/>
                <w:right w:val="none" w:sz="0" w:space="0" w:color="auto"/>
              </w:divBdr>
              <w:divsChild>
                <w:div w:id="4365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2961">
      <w:bodyDiv w:val="1"/>
      <w:marLeft w:val="0"/>
      <w:marRight w:val="0"/>
      <w:marTop w:val="0"/>
      <w:marBottom w:val="0"/>
      <w:divBdr>
        <w:top w:val="none" w:sz="0" w:space="0" w:color="auto"/>
        <w:left w:val="none" w:sz="0" w:space="0" w:color="auto"/>
        <w:bottom w:val="none" w:sz="0" w:space="0" w:color="auto"/>
        <w:right w:val="none" w:sz="0" w:space="0" w:color="auto"/>
      </w:divBdr>
      <w:divsChild>
        <w:div w:id="1979069548">
          <w:marLeft w:val="0"/>
          <w:marRight w:val="0"/>
          <w:marTop w:val="0"/>
          <w:marBottom w:val="0"/>
          <w:divBdr>
            <w:top w:val="none" w:sz="0" w:space="0" w:color="auto"/>
            <w:left w:val="none" w:sz="0" w:space="0" w:color="auto"/>
            <w:bottom w:val="none" w:sz="0" w:space="0" w:color="auto"/>
            <w:right w:val="none" w:sz="0" w:space="0" w:color="auto"/>
          </w:divBdr>
          <w:divsChild>
            <w:div w:id="726535569">
              <w:marLeft w:val="0"/>
              <w:marRight w:val="0"/>
              <w:marTop w:val="0"/>
              <w:marBottom w:val="0"/>
              <w:divBdr>
                <w:top w:val="none" w:sz="0" w:space="0" w:color="auto"/>
                <w:left w:val="none" w:sz="0" w:space="0" w:color="auto"/>
                <w:bottom w:val="none" w:sz="0" w:space="0" w:color="auto"/>
                <w:right w:val="none" w:sz="0" w:space="0" w:color="auto"/>
              </w:divBdr>
              <w:divsChild>
                <w:div w:id="2009016998">
                  <w:marLeft w:val="0"/>
                  <w:marRight w:val="0"/>
                  <w:marTop w:val="0"/>
                  <w:marBottom w:val="0"/>
                  <w:divBdr>
                    <w:top w:val="none" w:sz="0" w:space="0" w:color="auto"/>
                    <w:left w:val="none" w:sz="0" w:space="0" w:color="auto"/>
                    <w:bottom w:val="none" w:sz="0" w:space="0" w:color="auto"/>
                    <w:right w:val="none" w:sz="0" w:space="0" w:color="auto"/>
                  </w:divBdr>
                  <w:divsChild>
                    <w:div w:id="7224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9682">
      <w:bodyDiv w:val="1"/>
      <w:marLeft w:val="0"/>
      <w:marRight w:val="0"/>
      <w:marTop w:val="0"/>
      <w:marBottom w:val="0"/>
      <w:divBdr>
        <w:top w:val="none" w:sz="0" w:space="0" w:color="auto"/>
        <w:left w:val="none" w:sz="0" w:space="0" w:color="auto"/>
        <w:bottom w:val="none" w:sz="0" w:space="0" w:color="auto"/>
        <w:right w:val="none" w:sz="0" w:space="0" w:color="auto"/>
      </w:divBdr>
      <w:divsChild>
        <w:div w:id="1575778380">
          <w:marLeft w:val="0"/>
          <w:marRight w:val="0"/>
          <w:marTop w:val="0"/>
          <w:marBottom w:val="0"/>
          <w:divBdr>
            <w:top w:val="none" w:sz="0" w:space="0" w:color="auto"/>
            <w:left w:val="none" w:sz="0" w:space="0" w:color="auto"/>
            <w:bottom w:val="none" w:sz="0" w:space="0" w:color="auto"/>
            <w:right w:val="none" w:sz="0" w:space="0" w:color="auto"/>
          </w:divBdr>
          <w:divsChild>
            <w:div w:id="2066874841">
              <w:marLeft w:val="0"/>
              <w:marRight w:val="0"/>
              <w:marTop w:val="0"/>
              <w:marBottom w:val="0"/>
              <w:divBdr>
                <w:top w:val="none" w:sz="0" w:space="0" w:color="auto"/>
                <w:left w:val="none" w:sz="0" w:space="0" w:color="auto"/>
                <w:bottom w:val="none" w:sz="0" w:space="0" w:color="auto"/>
                <w:right w:val="none" w:sz="0" w:space="0" w:color="auto"/>
              </w:divBdr>
              <w:divsChild>
                <w:div w:id="333723775">
                  <w:marLeft w:val="0"/>
                  <w:marRight w:val="0"/>
                  <w:marTop w:val="0"/>
                  <w:marBottom w:val="0"/>
                  <w:divBdr>
                    <w:top w:val="none" w:sz="0" w:space="0" w:color="auto"/>
                    <w:left w:val="none" w:sz="0" w:space="0" w:color="auto"/>
                    <w:bottom w:val="none" w:sz="0" w:space="0" w:color="auto"/>
                    <w:right w:val="none" w:sz="0" w:space="0" w:color="auto"/>
                  </w:divBdr>
                  <w:divsChild>
                    <w:div w:id="16330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00175">
      <w:bodyDiv w:val="1"/>
      <w:marLeft w:val="0"/>
      <w:marRight w:val="0"/>
      <w:marTop w:val="0"/>
      <w:marBottom w:val="0"/>
      <w:divBdr>
        <w:top w:val="none" w:sz="0" w:space="0" w:color="auto"/>
        <w:left w:val="none" w:sz="0" w:space="0" w:color="auto"/>
        <w:bottom w:val="none" w:sz="0" w:space="0" w:color="auto"/>
        <w:right w:val="none" w:sz="0" w:space="0" w:color="auto"/>
      </w:divBdr>
      <w:divsChild>
        <w:div w:id="1134104365">
          <w:marLeft w:val="0"/>
          <w:marRight w:val="0"/>
          <w:marTop w:val="0"/>
          <w:marBottom w:val="0"/>
          <w:divBdr>
            <w:top w:val="none" w:sz="0" w:space="0" w:color="auto"/>
            <w:left w:val="none" w:sz="0" w:space="0" w:color="auto"/>
            <w:bottom w:val="none" w:sz="0" w:space="0" w:color="auto"/>
            <w:right w:val="none" w:sz="0" w:space="0" w:color="auto"/>
          </w:divBdr>
          <w:divsChild>
            <w:div w:id="1907259015">
              <w:marLeft w:val="0"/>
              <w:marRight w:val="0"/>
              <w:marTop w:val="0"/>
              <w:marBottom w:val="0"/>
              <w:divBdr>
                <w:top w:val="none" w:sz="0" w:space="0" w:color="auto"/>
                <w:left w:val="none" w:sz="0" w:space="0" w:color="auto"/>
                <w:bottom w:val="none" w:sz="0" w:space="0" w:color="auto"/>
                <w:right w:val="none" w:sz="0" w:space="0" w:color="auto"/>
              </w:divBdr>
              <w:divsChild>
                <w:div w:id="18341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4447">
      <w:bodyDiv w:val="1"/>
      <w:marLeft w:val="0"/>
      <w:marRight w:val="0"/>
      <w:marTop w:val="0"/>
      <w:marBottom w:val="0"/>
      <w:divBdr>
        <w:top w:val="none" w:sz="0" w:space="0" w:color="auto"/>
        <w:left w:val="none" w:sz="0" w:space="0" w:color="auto"/>
        <w:bottom w:val="none" w:sz="0" w:space="0" w:color="auto"/>
        <w:right w:val="none" w:sz="0" w:space="0" w:color="auto"/>
      </w:divBdr>
      <w:divsChild>
        <w:div w:id="603075152">
          <w:marLeft w:val="0"/>
          <w:marRight w:val="0"/>
          <w:marTop w:val="0"/>
          <w:marBottom w:val="0"/>
          <w:divBdr>
            <w:top w:val="none" w:sz="0" w:space="0" w:color="auto"/>
            <w:left w:val="none" w:sz="0" w:space="0" w:color="auto"/>
            <w:bottom w:val="none" w:sz="0" w:space="0" w:color="auto"/>
            <w:right w:val="none" w:sz="0" w:space="0" w:color="auto"/>
          </w:divBdr>
          <w:divsChild>
            <w:div w:id="360254082">
              <w:marLeft w:val="0"/>
              <w:marRight w:val="0"/>
              <w:marTop w:val="0"/>
              <w:marBottom w:val="0"/>
              <w:divBdr>
                <w:top w:val="none" w:sz="0" w:space="0" w:color="auto"/>
                <w:left w:val="none" w:sz="0" w:space="0" w:color="auto"/>
                <w:bottom w:val="none" w:sz="0" w:space="0" w:color="auto"/>
                <w:right w:val="none" w:sz="0" w:space="0" w:color="auto"/>
              </w:divBdr>
              <w:divsChild>
                <w:div w:id="5636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6684">
      <w:bodyDiv w:val="1"/>
      <w:marLeft w:val="0"/>
      <w:marRight w:val="0"/>
      <w:marTop w:val="0"/>
      <w:marBottom w:val="0"/>
      <w:divBdr>
        <w:top w:val="none" w:sz="0" w:space="0" w:color="auto"/>
        <w:left w:val="none" w:sz="0" w:space="0" w:color="auto"/>
        <w:bottom w:val="none" w:sz="0" w:space="0" w:color="auto"/>
        <w:right w:val="none" w:sz="0" w:space="0" w:color="auto"/>
      </w:divBdr>
      <w:divsChild>
        <w:div w:id="222569692">
          <w:marLeft w:val="0"/>
          <w:marRight w:val="0"/>
          <w:marTop w:val="0"/>
          <w:marBottom w:val="0"/>
          <w:divBdr>
            <w:top w:val="none" w:sz="0" w:space="0" w:color="auto"/>
            <w:left w:val="none" w:sz="0" w:space="0" w:color="auto"/>
            <w:bottom w:val="none" w:sz="0" w:space="0" w:color="auto"/>
            <w:right w:val="none" w:sz="0" w:space="0" w:color="auto"/>
          </w:divBdr>
          <w:divsChild>
            <w:div w:id="91560732">
              <w:marLeft w:val="0"/>
              <w:marRight w:val="0"/>
              <w:marTop w:val="0"/>
              <w:marBottom w:val="0"/>
              <w:divBdr>
                <w:top w:val="none" w:sz="0" w:space="0" w:color="auto"/>
                <w:left w:val="none" w:sz="0" w:space="0" w:color="auto"/>
                <w:bottom w:val="none" w:sz="0" w:space="0" w:color="auto"/>
                <w:right w:val="none" w:sz="0" w:space="0" w:color="auto"/>
              </w:divBdr>
              <w:divsChild>
                <w:div w:id="6446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4810">
      <w:bodyDiv w:val="1"/>
      <w:marLeft w:val="0"/>
      <w:marRight w:val="0"/>
      <w:marTop w:val="0"/>
      <w:marBottom w:val="0"/>
      <w:divBdr>
        <w:top w:val="none" w:sz="0" w:space="0" w:color="auto"/>
        <w:left w:val="none" w:sz="0" w:space="0" w:color="auto"/>
        <w:bottom w:val="none" w:sz="0" w:space="0" w:color="auto"/>
        <w:right w:val="none" w:sz="0" w:space="0" w:color="auto"/>
      </w:divBdr>
      <w:divsChild>
        <w:div w:id="1604024700">
          <w:marLeft w:val="0"/>
          <w:marRight w:val="0"/>
          <w:marTop w:val="0"/>
          <w:marBottom w:val="0"/>
          <w:divBdr>
            <w:top w:val="none" w:sz="0" w:space="0" w:color="auto"/>
            <w:left w:val="none" w:sz="0" w:space="0" w:color="auto"/>
            <w:bottom w:val="none" w:sz="0" w:space="0" w:color="auto"/>
            <w:right w:val="none" w:sz="0" w:space="0" w:color="auto"/>
          </w:divBdr>
          <w:divsChild>
            <w:div w:id="1907109367">
              <w:marLeft w:val="0"/>
              <w:marRight w:val="0"/>
              <w:marTop w:val="0"/>
              <w:marBottom w:val="0"/>
              <w:divBdr>
                <w:top w:val="none" w:sz="0" w:space="0" w:color="auto"/>
                <w:left w:val="none" w:sz="0" w:space="0" w:color="auto"/>
                <w:bottom w:val="none" w:sz="0" w:space="0" w:color="auto"/>
                <w:right w:val="none" w:sz="0" w:space="0" w:color="auto"/>
              </w:divBdr>
              <w:divsChild>
                <w:div w:id="18539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79442">
      <w:bodyDiv w:val="1"/>
      <w:marLeft w:val="0"/>
      <w:marRight w:val="0"/>
      <w:marTop w:val="0"/>
      <w:marBottom w:val="0"/>
      <w:divBdr>
        <w:top w:val="none" w:sz="0" w:space="0" w:color="auto"/>
        <w:left w:val="none" w:sz="0" w:space="0" w:color="auto"/>
        <w:bottom w:val="none" w:sz="0" w:space="0" w:color="auto"/>
        <w:right w:val="none" w:sz="0" w:space="0" w:color="auto"/>
      </w:divBdr>
      <w:divsChild>
        <w:div w:id="1317077006">
          <w:marLeft w:val="0"/>
          <w:marRight w:val="0"/>
          <w:marTop w:val="0"/>
          <w:marBottom w:val="0"/>
          <w:divBdr>
            <w:top w:val="none" w:sz="0" w:space="0" w:color="auto"/>
            <w:left w:val="none" w:sz="0" w:space="0" w:color="auto"/>
            <w:bottom w:val="none" w:sz="0" w:space="0" w:color="auto"/>
            <w:right w:val="none" w:sz="0" w:space="0" w:color="auto"/>
          </w:divBdr>
          <w:divsChild>
            <w:div w:id="1920865830">
              <w:marLeft w:val="0"/>
              <w:marRight w:val="0"/>
              <w:marTop w:val="0"/>
              <w:marBottom w:val="0"/>
              <w:divBdr>
                <w:top w:val="none" w:sz="0" w:space="0" w:color="auto"/>
                <w:left w:val="none" w:sz="0" w:space="0" w:color="auto"/>
                <w:bottom w:val="none" w:sz="0" w:space="0" w:color="auto"/>
                <w:right w:val="none" w:sz="0" w:space="0" w:color="auto"/>
              </w:divBdr>
              <w:divsChild>
                <w:div w:id="1755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28260">
      <w:bodyDiv w:val="1"/>
      <w:marLeft w:val="0"/>
      <w:marRight w:val="0"/>
      <w:marTop w:val="0"/>
      <w:marBottom w:val="0"/>
      <w:divBdr>
        <w:top w:val="none" w:sz="0" w:space="0" w:color="auto"/>
        <w:left w:val="none" w:sz="0" w:space="0" w:color="auto"/>
        <w:bottom w:val="none" w:sz="0" w:space="0" w:color="auto"/>
        <w:right w:val="none" w:sz="0" w:space="0" w:color="auto"/>
      </w:divBdr>
      <w:divsChild>
        <w:div w:id="498084855">
          <w:marLeft w:val="0"/>
          <w:marRight w:val="0"/>
          <w:marTop w:val="0"/>
          <w:marBottom w:val="0"/>
          <w:divBdr>
            <w:top w:val="none" w:sz="0" w:space="0" w:color="auto"/>
            <w:left w:val="none" w:sz="0" w:space="0" w:color="auto"/>
            <w:bottom w:val="none" w:sz="0" w:space="0" w:color="auto"/>
            <w:right w:val="none" w:sz="0" w:space="0" w:color="auto"/>
          </w:divBdr>
          <w:divsChild>
            <w:div w:id="1631787257">
              <w:marLeft w:val="0"/>
              <w:marRight w:val="0"/>
              <w:marTop w:val="0"/>
              <w:marBottom w:val="0"/>
              <w:divBdr>
                <w:top w:val="none" w:sz="0" w:space="0" w:color="auto"/>
                <w:left w:val="none" w:sz="0" w:space="0" w:color="auto"/>
                <w:bottom w:val="none" w:sz="0" w:space="0" w:color="auto"/>
                <w:right w:val="none" w:sz="0" w:space="0" w:color="auto"/>
              </w:divBdr>
              <w:divsChild>
                <w:div w:id="8401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9648">
      <w:bodyDiv w:val="1"/>
      <w:marLeft w:val="0"/>
      <w:marRight w:val="0"/>
      <w:marTop w:val="0"/>
      <w:marBottom w:val="0"/>
      <w:divBdr>
        <w:top w:val="none" w:sz="0" w:space="0" w:color="auto"/>
        <w:left w:val="none" w:sz="0" w:space="0" w:color="auto"/>
        <w:bottom w:val="none" w:sz="0" w:space="0" w:color="auto"/>
        <w:right w:val="none" w:sz="0" w:space="0" w:color="auto"/>
      </w:divBdr>
      <w:divsChild>
        <w:div w:id="1829589683">
          <w:marLeft w:val="0"/>
          <w:marRight w:val="0"/>
          <w:marTop w:val="0"/>
          <w:marBottom w:val="0"/>
          <w:divBdr>
            <w:top w:val="none" w:sz="0" w:space="0" w:color="auto"/>
            <w:left w:val="none" w:sz="0" w:space="0" w:color="auto"/>
            <w:bottom w:val="none" w:sz="0" w:space="0" w:color="auto"/>
            <w:right w:val="none" w:sz="0" w:space="0" w:color="auto"/>
          </w:divBdr>
          <w:divsChild>
            <w:div w:id="1023899089">
              <w:marLeft w:val="0"/>
              <w:marRight w:val="0"/>
              <w:marTop w:val="0"/>
              <w:marBottom w:val="0"/>
              <w:divBdr>
                <w:top w:val="none" w:sz="0" w:space="0" w:color="auto"/>
                <w:left w:val="none" w:sz="0" w:space="0" w:color="auto"/>
                <w:bottom w:val="none" w:sz="0" w:space="0" w:color="auto"/>
                <w:right w:val="none" w:sz="0" w:space="0" w:color="auto"/>
              </w:divBdr>
              <w:divsChild>
                <w:div w:id="13874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8536">
      <w:bodyDiv w:val="1"/>
      <w:marLeft w:val="0"/>
      <w:marRight w:val="0"/>
      <w:marTop w:val="0"/>
      <w:marBottom w:val="0"/>
      <w:divBdr>
        <w:top w:val="none" w:sz="0" w:space="0" w:color="auto"/>
        <w:left w:val="none" w:sz="0" w:space="0" w:color="auto"/>
        <w:bottom w:val="none" w:sz="0" w:space="0" w:color="auto"/>
        <w:right w:val="none" w:sz="0" w:space="0" w:color="auto"/>
      </w:divBdr>
      <w:divsChild>
        <w:div w:id="1877082190">
          <w:marLeft w:val="0"/>
          <w:marRight w:val="0"/>
          <w:marTop w:val="0"/>
          <w:marBottom w:val="0"/>
          <w:divBdr>
            <w:top w:val="none" w:sz="0" w:space="0" w:color="auto"/>
            <w:left w:val="none" w:sz="0" w:space="0" w:color="auto"/>
            <w:bottom w:val="none" w:sz="0" w:space="0" w:color="auto"/>
            <w:right w:val="none" w:sz="0" w:space="0" w:color="auto"/>
          </w:divBdr>
          <w:divsChild>
            <w:div w:id="958492686">
              <w:marLeft w:val="0"/>
              <w:marRight w:val="0"/>
              <w:marTop w:val="0"/>
              <w:marBottom w:val="0"/>
              <w:divBdr>
                <w:top w:val="none" w:sz="0" w:space="0" w:color="auto"/>
                <w:left w:val="none" w:sz="0" w:space="0" w:color="auto"/>
                <w:bottom w:val="none" w:sz="0" w:space="0" w:color="auto"/>
                <w:right w:val="none" w:sz="0" w:space="0" w:color="auto"/>
              </w:divBdr>
              <w:divsChild>
                <w:div w:id="4479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50765">
      <w:bodyDiv w:val="1"/>
      <w:marLeft w:val="0"/>
      <w:marRight w:val="0"/>
      <w:marTop w:val="0"/>
      <w:marBottom w:val="0"/>
      <w:divBdr>
        <w:top w:val="none" w:sz="0" w:space="0" w:color="auto"/>
        <w:left w:val="none" w:sz="0" w:space="0" w:color="auto"/>
        <w:bottom w:val="none" w:sz="0" w:space="0" w:color="auto"/>
        <w:right w:val="none" w:sz="0" w:space="0" w:color="auto"/>
      </w:divBdr>
      <w:divsChild>
        <w:div w:id="538472947">
          <w:marLeft w:val="0"/>
          <w:marRight w:val="0"/>
          <w:marTop w:val="0"/>
          <w:marBottom w:val="0"/>
          <w:divBdr>
            <w:top w:val="none" w:sz="0" w:space="0" w:color="auto"/>
            <w:left w:val="none" w:sz="0" w:space="0" w:color="auto"/>
            <w:bottom w:val="none" w:sz="0" w:space="0" w:color="auto"/>
            <w:right w:val="none" w:sz="0" w:space="0" w:color="auto"/>
          </w:divBdr>
          <w:divsChild>
            <w:div w:id="979845572">
              <w:marLeft w:val="0"/>
              <w:marRight w:val="0"/>
              <w:marTop w:val="0"/>
              <w:marBottom w:val="0"/>
              <w:divBdr>
                <w:top w:val="none" w:sz="0" w:space="0" w:color="auto"/>
                <w:left w:val="none" w:sz="0" w:space="0" w:color="auto"/>
                <w:bottom w:val="none" w:sz="0" w:space="0" w:color="auto"/>
                <w:right w:val="none" w:sz="0" w:space="0" w:color="auto"/>
              </w:divBdr>
              <w:divsChild>
                <w:div w:id="16010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972">
      <w:bodyDiv w:val="1"/>
      <w:marLeft w:val="0"/>
      <w:marRight w:val="0"/>
      <w:marTop w:val="0"/>
      <w:marBottom w:val="0"/>
      <w:divBdr>
        <w:top w:val="none" w:sz="0" w:space="0" w:color="auto"/>
        <w:left w:val="none" w:sz="0" w:space="0" w:color="auto"/>
        <w:bottom w:val="none" w:sz="0" w:space="0" w:color="auto"/>
        <w:right w:val="none" w:sz="0" w:space="0" w:color="auto"/>
      </w:divBdr>
      <w:divsChild>
        <w:div w:id="589772141">
          <w:marLeft w:val="0"/>
          <w:marRight w:val="0"/>
          <w:marTop w:val="0"/>
          <w:marBottom w:val="0"/>
          <w:divBdr>
            <w:top w:val="none" w:sz="0" w:space="0" w:color="auto"/>
            <w:left w:val="none" w:sz="0" w:space="0" w:color="auto"/>
            <w:bottom w:val="none" w:sz="0" w:space="0" w:color="auto"/>
            <w:right w:val="none" w:sz="0" w:space="0" w:color="auto"/>
          </w:divBdr>
          <w:divsChild>
            <w:div w:id="799761736">
              <w:marLeft w:val="0"/>
              <w:marRight w:val="0"/>
              <w:marTop w:val="0"/>
              <w:marBottom w:val="0"/>
              <w:divBdr>
                <w:top w:val="none" w:sz="0" w:space="0" w:color="auto"/>
                <w:left w:val="none" w:sz="0" w:space="0" w:color="auto"/>
                <w:bottom w:val="none" w:sz="0" w:space="0" w:color="auto"/>
                <w:right w:val="none" w:sz="0" w:space="0" w:color="auto"/>
              </w:divBdr>
              <w:divsChild>
                <w:div w:id="14174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737">
      <w:bodyDiv w:val="1"/>
      <w:marLeft w:val="0"/>
      <w:marRight w:val="0"/>
      <w:marTop w:val="0"/>
      <w:marBottom w:val="0"/>
      <w:divBdr>
        <w:top w:val="none" w:sz="0" w:space="0" w:color="auto"/>
        <w:left w:val="none" w:sz="0" w:space="0" w:color="auto"/>
        <w:bottom w:val="none" w:sz="0" w:space="0" w:color="auto"/>
        <w:right w:val="none" w:sz="0" w:space="0" w:color="auto"/>
      </w:divBdr>
      <w:divsChild>
        <w:div w:id="1407221416">
          <w:marLeft w:val="0"/>
          <w:marRight w:val="0"/>
          <w:marTop w:val="0"/>
          <w:marBottom w:val="0"/>
          <w:divBdr>
            <w:top w:val="none" w:sz="0" w:space="0" w:color="auto"/>
            <w:left w:val="none" w:sz="0" w:space="0" w:color="auto"/>
            <w:bottom w:val="none" w:sz="0" w:space="0" w:color="auto"/>
            <w:right w:val="none" w:sz="0" w:space="0" w:color="auto"/>
          </w:divBdr>
          <w:divsChild>
            <w:div w:id="1785025">
              <w:marLeft w:val="0"/>
              <w:marRight w:val="0"/>
              <w:marTop w:val="0"/>
              <w:marBottom w:val="0"/>
              <w:divBdr>
                <w:top w:val="none" w:sz="0" w:space="0" w:color="auto"/>
                <w:left w:val="none" w:sz="0" w:space="0" w:color="auto"/>
                <w:bottom w:val="none" w:sz="0" w:space="0" w:color="auto"/>
                <w:right w:val="none" w:sz="0" w:space="0" w:color="auto"/>
              </w:divBdr>
              <w:divsChild>
                <w:div w:id="16597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6328">
      <w:bodyDiv w:val="1"/>
      <w:marLeft w:val="0"/>
      <w:marRight w:val="0"/>
      <w:marTop w:val="0"/>
      <w:marBottom w:val="0"/>
      <w:divBdr>
        <w:top w:val="none" w:sz="0" w:space="0" w:color="auto"/>
        <w:left w:val="none" w:sz="0" w:space="0" w:color="auto"/>
        <w:bottom w:val="none" w:sz="0" w:space="0" w:color="auto"/>
        <w:right w:val="none" w:sz="0" w:space="0" w:color="auto"/>
      </w:divBdr>
      <w:divsChild>
        <w:div w:id="2128497687">
          <w:marLeft w:val="0"/>
          <w:marRight w:val="0"/>
          <w:marTop w:val="0"/>
          <w:marBottom w:val="0"/>
          <w:divBdr>
            <w:top w:val="none" w:sz="0" w:space="0" w:color="auto"/>
            <w:left w:val="none" w:sz="0" w:space="0" w:color="auto"/>
            <w:bottom w:val="none" w:sz="0" w:space="0" w:color="auto"/>
            <w:right w:val="none" w:sz="0" w:space="0" w:color="auto"/>
          </w:divBdr>
          <w:divsChild>
            <w:div w:id="230652563">
              <w:marLeft w:val="0"/>
              <w:marRight w:val="0"/>
              <w:marTop w:val="0"/>
              <w:marBottom w:val="0"/>
              <w:divBdr>
                <w:top w:val="none" w:sz="0" w:space="0" w:color="auto"/>
                <w:left w:val="none" w:sz="0" w:space="0" w:color="auto"/>
                <w:bottom w:val="none" w:sz="0" w:space="0" w:color="auto"/>
                <w:right w:val="none" w:sz="0" w:space="0" w:color="auto"/>
              </w:divBdr>
              <w:divsChild>
                <w:div w:id="17797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6091">
      <w:bodyDiv w:val="1"/>
      <w:marLeft w:val="0"/>
      <w:marRight w:val="0"/>
      <w:marTop w:val="0"/>
      <w:marBottom w:val="0"/>
      <w:divBdr>
        <w:top w:val="none" w:sz="0" w:space="0" w:color="auto"/>
        <w:left w:val="none" w:sz="0" w:space="0" w:color="auto"/>
        <w:bottom w:val="none" w:sz="0" w:space="0" w:color="auto"/>
        <w:right w:val="none" w:sz="0" w:space="0" w:color="auto"/>
      </w:divBdr>
      <w:divsChild>
        <w:div w:id="2089301968">
          <w:marLeft w:val="0"/>
          <w:marRight w:val="0"/>
          <w:marTop w:val="0"/>
          <w:marBottom w:val="0"/>
          <w:divBdr>
            <w:top w:val="none" w:sz="0" w:space="0" w:color="auto"/>
            <w:left w:val="none" w:sz="0" w:space="0" w:color="auto"/>
            <w:bottom w:val="none" w:sz="0" w:space="0" w:color="auto"/>
            <w:right w:val="none" w:sz="0" w:space="0" w:color="auto"/>
          </w:divBdr>
          <w:divsChild>
            <w:div w:id="849681733">
              <w:marLeft w:val="0"/>
              <w:marRight w:val="0"/>
              <w:marTop w:val="0"/>
              <w:marBottom w:val="0"/>
              <w:divBdr>
                <w:top w:val="none" w:sz="0" w:space="0" w:color="auto"/>
                <w:left w:val="none" w:sz="0" w:space="0" w:color="auto"/>
                <w:bottom w:val="none" w:sz="0" w:space="0" w:color="auto"/>
                <w:right w:val="none" w:sz="0" w:space="0" w:color="auto"/>
              </w:divBdr>
              <w:divsChild>
                <w:div w:id="1836726517">
                  <w:marLeft w:val="0"/>
                  <w:marRight w:val="0"/>
                  <w:marTop w:val="0"/>
                  <w:marBottom w:val="0"/>
                  <w:divBdr>
                    <w:top w:val="none" w:sz="0" w:space="0" w:color="auto"/>
                    <w:left w:val="none" w:sz="0" w:space="0" w:color="auto"/>
                    <w:bottom w:val="none" w:sz="0" w:space="0" w:color="auto"/>
                    <w:right w:val="none" w:sz="0" w:space="0" w:color="auto"/>
                  </w:divBdr>
                  <w:divsChild>
                    <w:div w:id="8746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6354">
      <w:bodyDiv w:val="1"/>
      <w:marLeft w:val="0"/>
      <w:marRight w:val="0"/>
      <w:marTop w:val="0"/>
      <w:marBottom w:val="0"/>
      <w:divBdr>
        <w:top w:val="none" w:sz="0" w:space="0" w:color="auto"/>
        <w:left w:val="none" w:sz="0" w:space="0" w:color="auto"/>
        <w:bottom w:val="none" w:sz="0" w:space="0" w:color="auto"/>
        <w:right w:val="none" w:sz="0" w:space="0" w:color="auto"/>
      </w:divBdr>
      <w:divsChild>
        <w:div w:id="866404729">
          <w:marLeft w:val="0"/>
          <w:marRight w:val="0"/>
          <w:marTop w:val="0"/>
          <w:marBottom w:val="0"/>
          <w:divBdr>
            <w:top w:val="none" w:sz="0" w:space="0" w:color="auto"/>
            <w:left w:val="none" w:sz="0" w:space="0" w:color="auto"/>
            <w:bottom w:val="none" w:sz="0" w:space="0" w:color="auto"/>
            <w:right w:val="none" w:sz="0" w:space="0" w:color="auto"/>
          </w:divBdr>
          <w:divsChild>
            <w:div w:id="1031028628">
              <w:marLeft w:val="0"/>
              <w:marRight w:val="0"/>
              <w:marTop w:val="0"/>
              <w:marBottom w:val="0"/>
              <w:divBdr>
                <w:top w:val="none" w:sz="0" w:space="0" w:color="auto"/>
                <w:left w:val="none" w:sz="0" w:space="0" w:color="auto"/>
                <w:bottom w:val="none" w:sz="0" w:space="0" w:color="auto"/>
                <w:right w:val="none" w:sz="0" w:space="0" w:color="auto"/>
              </w:divBdr>
              <w:divsChild>
                <w:div w:id="122043107">
                  <w:marLeft w:val="0"/>
                  <w:marRight w:val="0"/>
                  <w:marTop w:val="0"/>
                  <w:marBottom w:val="0"/>
                  <w:divBdr>
                    <w:top w:val="none" w:sz="0" w:space="0" w:color="auto"/>
                    <w:left w:val="none" w:sz="0" w:space="0" w:color="auto"/>
                    <w:bottom w:val="none" w:sz="0" w:space="0" w:color="auto"/>
                    <w:right w:val="none" w:sz="0" w:space="0" w:color="auto"/>
                  </w:divBdr>
                  <w:divsChild>
                    <w:div w:id="13153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86243">
      <w:bodyDiv w:val="1"/>
      <w:marLeft w:val="0"/>
      <w:marRight w:val="0"/>
      <w:marTop w:val="0"/>
      <w:marBottom w:val="0"/>
      <w:divBdr>
        <w:top w:val="none" w:sz="0" w:space="0" w:color="auto"/>
        <w:left w:val="none" w:sz="0" w:space="0" w:color="auto"/>
        <w:bottom w:val="none" w:sz="0" w:space="0" w:color="auto"/>
        <w:right w:val="none" w:sz="0" w:space="0" w:color="auto"/>
      </w:divBdr>
      <w:divsChild>
        <w:div w:id="793402796">
          <w:marLeft w:val="0"/>
          <w:marRight w:val="0"/>
          <w:marTop w:val="0"/>
          <w:marBottom w:val="0"/>
          <w:divBdr>
            <w:top w:val="none" w:sz="0" w:space="0" w:color="auto"/>
            <w:left w:val="none" w:sz="0" w:space="0" w:color="auto"/>
            <w:bottom w:val="none" w:sz="0" w:space="0" w:color="auto"/>
            <w:right w:val="none" w:sz="0" w:space="0" w:color="auto"/>
          </w:divBdr>
          <w:divsChild>
            <w:div w:id="1521116432">
              <w:marLeft w:val="0"/>
              <w:marRight w:val="0"/>
              <w:marTop w:val="0"/>
              <w:marBottom w:val="0"/>
              <w:divBdr>
                <w:top w:val="none" w:sz="0" w:space="0" w:color="auto"/>
                <w:left w:val="none" w:sz="0" w:space="0" w:color="auto"/>
                <w:bottom w:val="none" w:sz="0" w:space="0" w:color="auto"/>
                <w:right w:val="none" w:sz="0" w:space="0" w:color="auto"/>
              </w:divBdr>
              <w:divsChild>
                <w:div w:id="10900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6960">
      <w:bodyDiv w:val="1"/>
      <w:marLeft w:val="0"/>
      <w:marRight w:val="0"/>
      <w:marTop w:val="0"/>
      <w:marBottom w:val="0"/>
      <w:divBdr>
        <w:top w:val="none" w:sz="0" w:space="0" w:color="auto"/>
        <w:left w:val="none" w:sz="0" w:space="0" w:color="auto"/>
        <w:bottom w:val="none" w:sz="0" w:space="0" w:color="auto"/>
        <w:right w:val="none" w:sz="0" w:space="0" w:color="auto"/>
      </w:divBdr>
      <w:divsChild>
        <w:div w:id="2115593685">
          <w:marLeft w:val="0"/>
          <w:marRight w:val="0"/>
          <w:marTop w:val="0"/>
          <w:marBottom w:val="0"/>
          <w:divBdr>
            <w:top w:val="none" w:sz="0" w:space="0" w:color="auto"/>
            <w:left w:val="none" w:sz="0" w:space="0" w:color="auto"/>
            <w:bottom w:val="none" w:sz="0" w:space="0" w:color="auto"/>
            <w:right w:val="none" w:sz="0" w:space="0" w:color="auto"/>
          </w:divBdr>
          <w:divsChild>
            <w:div w:id="1667198213">
              <w:marLeft w:val="0"/>
              <w:marRight w:val="0"/>
              <w:marTop w:val="0"/>
              <w:marBottom w:val="0"/>
              <w:divBdr>
                <w:top w:val="none" w:sz="0" w:space="0" w:color="auto"/>
                <w:left w:val="none" w:sz="0" w:space="0" w:color="auto"/>
                <w:bottom w:val="none" w:sz="0" w:space="0" w:color="auto"/>
                <w:right w:val="none" w:sz="0" w:space="0" w:color="auto"/>
              </w:divBdr>
              <w:divsChild>
                <w:div w:id="2076734975">
                  <w:marLeft w:val="0"/>
                  <w:marRight w:val="0"/>
                  <w:marTop w:val="0"/>
                  <w:marBottom w:val="0"/>
                  <w:divBdr>
                    <w:top w:val="none" w:sz="0" w:space="0" w:color="auto"/>
                    <w:left w:val="none" w:sz="0" w:space="0" w:color="auto"/>
                    <w:bottom w:val="none" w:sz="0" w:space="0" w:color="auto"/>
                    <w:right w:val="none" w:sz="0" w:space="0" w:color="auto"/>
                  </w:divBdr>
                  <w:divsChild>
                    <w:div w:id="13394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60096">
      <w:bodyDiv w:val="1"/>
      <w:marLeft w:val="0"/>
      <w:marRight w:val="0"/>
      <w:marTop w:val="0"/>
      <w:marBottom w:val="0"/>
      <w:divBdr>
        <w:top w:val="none" w:sz="0" w:space="0" w:color="auto"/>
        <w:left w:val="none" w:sz="0" w:space="0" w:color="auto"/>
        <w:bottom w:val="none" w:sz="0" w:space="0" w:color="auto"/>
        <w:right w:val="none" w:sz="0" w:space="0" w:color="auto"/>
      </w:divBdr>
      <w:divsChild>
        <w:div w:id="454982242">
          <w:marLeft w:val="0"/>
          <w:marRight w:val="0"/>
          <w:marTop w:val="0"/>
          <w:marBottom w:val="0"/>
          <w:divBdr>
            <w:top w:val="none" w:sz="0" w:space="0" w:color="auto"/>
            <w:left w:val="none" w:sz="0" w:space="0" w:color="auto"/>
            <w:bottom w:val="none" w:sz="0" w:space="0" w:color="auto"/>
            <w:right w:val="none" w:sz="0" w:space="0" w:color="auto"/>
          </w:divBdr>
          <w:divsChild>
            <w:div w:id="1093862825">
              <w:marLeft w:val="0"/>
              <w:marRight w:val="0"/>
              <w:marTop w:val="0"/>
              <w:marBottom w:val="0"/>
              <w:divBdr>
                <w:top w:val="none" w:sz="0" w:space="0" w:color="auto"/>
                <w:left w:val="none" w:sz="0" w:space="0" w:color="auto"/>
                <w:bottom w:val="none" w:sz="0" w:space="0" w:color="auto"/>
                <w:right w:val="none" w:sz="0" w:space="0" w:color="auto"/>
              </w:divBdr>
              <w:divsChild>
                <w:div w:id="12748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8757">
      <w:bodyDiv w:val="1"/>
      <w:marLeft w:val="0"/>
      <w:marRight w:val="0"/>
      <w:marTop w:val="0"/>
      <w:marBottom w:val="0"/>
      <w:divBdr>
        <w:top w:val="none" w:sz="0" w:space="0" w:color="auto"/>
        <w:left w:val="none" w:sz="0" w:space="0" w:color="auto"/>
        <w:bottom w:val="none" w:sz="0" w:space="0" w:color="auto"/>
        <w:right w:val="none" w:sz="0" w:space="0" w:color="auto"/>
      </w:divBdr>
      <w:divsChild>
        <w:div w:id="686565317">
          <w:marLeft w:val="0"/>
          <w:marRight w:val="0"/>
          <w:marTop w:val="0"/>
          <w:marBottom w:val="0"/>
          <w:divBdr>
            <w:top w:val="none" w:sz="0" w:space="0" w:color="auto"/>
            <w:left w:val="none" w:sz="0" w:space="0" w:color="auto"/>
            <w:bottom w:val="none" w:sz="0" w:space="0" w:color="auto"/>
            <w:right w:val="none" w:sz="0" w:space="0" w:color="auto"/>
          </w:divBdr>
          <w:divsChild>
            <w:div w:id="712657396">
              <w:marLeft w:val="0"/>
              <w:marRight w:val="0"/>
              <w:marTop w:val="0"/>
              <w:marBottom w:val="0"/>
              <w:divBdr>
                <w:top w:val="none" w:sz="0" w:space="0" w:color="auto"/>
                <w:left w:val="none" w:sz="0" w:space="0" w:color="auto"/>
                <w:bottom w:val="none" w:sz="0" w:space="0" w:color="auto"/>
                <w:right w:val="none" w:sz="0" w:space="0" w:color="auto"/>
              </w:divBdr>
              <w:divsChild>
                <w:div w:id="5437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1328">
      <w:bodyDiv w:val="1"/>
      <w:marLeft w:val="0"/>
      <w:marRight w:val="0"/>
      <w:marTop w:val="0"/>
      <w:marBottom w:val="0"/>
      <w:divBdr>
        <w:top w:val="none" w:sz="0" w:space="0" w:color="auto"/>
        <w:left w:val="none" w:sz="0" w:space="0" w:color="auto"/>
        <w:bottom w:val="none" w:sz="0" w:space="0" w:color="auto"/>
        <w:right w:val="none" w:sz="0" w:space="0" w:color="auto"/>
      </w:divBdr>
      <w:divsChild>
        <w:div w:id="1905291093">
          <w:marLeft w:val="0"/>
          <w:marRight w:val="0"/>
          <w:marTop w:val="0"/>
          <w:marBottom w:val="0"/>
          <w:divBdr>
            <w:top w:val="none" w:sz="0" w:space="0" w:color="auto"/>
            <w:left w:val="none" w:sz="0" w:space="0" w:color="auto"/>
            <w:bottom w:val="none" w:sz="0" w:space="0" w:color="auto"/>
            <w:right w:val="none" w:sz="0" w:space="0" w:color="auto"/>
          </w:divBdr>
          <w:divsChild>
            <w:div w:id="850221218">
              <w:marLeft w:val="0"/>
              <w:marRight w:val="0"/>
              <w:marTop w:val="0"/>
              <w:marBottom w:val="0"/>
              <w:divBdr>
                <w:top w:val="none" w:sz="0" w:space="0" w:color="auto"/>
                <w:left w:val="none" w:sz="0" w:space="0" w:color="auto"/>
                <w:bottom w:val="none" w:sz="0" w:space="0" w:color="auto"/>
                <w:right w:val="none" w:sz="0" w:space="0" w:color="auto"/>
              </w:divBdr>
              <w:divsChild>
                <w:div w:id="616528923">
                  <w:marLeft w:val="0"/>
                  <w:marRight w:val="0"/>
                  <w:marTop w:val="0"/>
                  <w:marBottom w:val="0"/>
                  <w:divBdr>
                    <w:top w:val="none" w:sz="0" w:space="0" w:color="auto"/>
                    <w:left w:val="none" w:sz="0" w:space="0" w:color="auto"/>
                    <w:bottom w:val="none" w:sz="0" w:space="0" w:color="auto"/>
                    <w:right w:val="none" w:sz="0" w:space="0" w:color="auto"/>
                  </w:divBdr>
                  <w:divsChild>
                    <w:div w:id="9791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90909">
      <w:bodyDiv w:val="1"/>
      <w:marLeft w:val="0"/>
      <w:marRight w:val="0"/>
      <w:marTop w:val="0"/>
      <w:marBottom w:val="0"/>
      <w:divBdr>
        <w:top w:val="none" w:sz="0" w:space="0" w:color="auto"/>
        <w:left w:val="none" w:sz="0" w:space="0" w:color="auto"/>
        <w:bottom w:val="none" w:sz="0" w:space="0" w:color="auto"/>
        <w:right w:val="none" w:sz="0" w:space="0" w:color="auto"/>
      </w:divBdr>
      <w:divsChild>
        <w:div w:id="414517246">
          <w:marLeft w:val="0"/>
          <w:marRight w:val="0"/>
          <w:marTop w:val="0"/>
          <w:marBottom w:val="0"/>
          <w:divBdr>
            <w:top w:val="none" w:sz="0" w:space="0" w:color="auto"/>
            <w:left w:val="none" w:sz="0" w:space="0" w:color="auto"/>
            <w:bottom w:val="none" w:sz="0" w:space="0" w:color="auto"/>
            <w:right w:val="none" w:sz="0" w:space="0" w:color="auto"/>
          </w:divBdr>
          <w:divsChild>
            <w:div w:id="656230432">
              <w:marLeft w:val="0"/>
              <w:marRight w:val="0"/>
              <w:marTop w:val="0"/>
              <w:marBottom w:val="0"/>
              <w:divBdr>
                <w:top w:val="none" w:sz="0" w:space="0" w:color="auto"/>
                <w:left w:val="none" w:sz="0" w:space="0" w:color="auto"/>
                <w:bottom w:val="none" w:sz="0" w:space="0" w:color="auto"/>
                <w:right w:val="none" w:sz="0" w:space="0" w:color="auto"/>
              </w:divBdr>
              <w:divsChild>
                <w:div w:id="400106566">
                  <w:marLeft w:val="0"/>
                  <w:marRight w:val="0"/>
                  <w:marTop w:val="0"/>
                  <w:marBottom w:val="0"/>
                  <w:divBdr>
                    <w:top w:val="none" w:sz="0" w:space="0" w:color="auto"/>
                    <w:left w:val="none" w:sz="0" w:space="0" w:color="auto"/>
                    <w:bottom w:val="none" w:sz="0" w:space="0" w:color="auto"/>
                    <w:right w:val="none" w:sz="0" w:space="0" w:color="auto"/>
                  </w:divBdr>
                  <w:divsChild>
                    <w:div w:id="8595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27907">
      <w:bodyDiv w:val="1"/>
      <w:marLeft w:val="0"/>
      <w:marRight w:val="0"/>
      <w:marTop w:val="0"/>
      <w:marBottom w:val="0"/>
      <w:divBdr>
        <w:top w:val="none" w:sz="0" w:space="0" w:color="auto"/>
        <w:left w:val="none" w:sz="0" w:space="0" w:color="auto"/>
        <w:bottom w:val="none" w:sz="0" w:space="0" w:color="auto"/>
        <w:right w:val="none" w:sz="0" w:space="0" w:color="auto"/>
      </w:divBdr>
      <w:divsChild>
        <w:div w:id="309020700">
          <w:marLeft w:val="0"/>
          <w:marRight w:val="0"/>
          <w:marTop w:val="0"/>
          <w:marBottom w:val="0"/>
          <w:divBdr>
            <w:top w:val="none" w:sz="0" w:space="0" w:color="auto"/>
            <w:left w:val="none" w:sz="0" w:space="0" w:color="auto"/>
            <w:bottom w:val="none" w:sz="0" w:space="0" w:color="auto"/>
            <w:right w:val="none" w:sz="0" w:space="0" w:color="auto"/>
          </w:divBdr>
          <w:divsChild>
            <w:div w:id="344283150">
              <w:marLeft w:val="0"/>
              <w:marRight w:val="0"/>
              <w:marTop w:val="0"/>
              <w:marBottom w:val="0"/>
              <w:divBdr>
                <w:top w:val="none" w:sz="0" w:space="0" w:color="auto"/>
                <w:left w:val="none" w:sz="0" w:space="0" w:color="auto"/>
                <w:bottom w:val="none" w:sz="0" w:space="0" w:color="auto"/>
                <w:right w:val="none" w:sz="0" w:space="0" w:color="auto"/>
              </w:divBdr>
              <w:divsChild>
                <w:div w:id="1838879269">
                  <w:marLeft w:val="0"/>
                  <w:marRight w:val="0"/>
                  <w:marTop w:val="0"/>
                  <w:marBottom w:val="0"/>
                  <w:divBdr>
                    <w:top w:val="none" w:sz="0" w:space="0" w:color="auto"/>
                    <w:left w:val="none" w:sz="0" w:space="0" w:color="auto"/>
                    <w:bottom w:val="none" w:sz="0" w:space="0" w:color="auto"/>
                    <w:right w:val="none" w:sz="0" w:space="0" w:color="auto"/>
                  </w:divBdr>
                </w:div>
              </w:divsChild>
            </w:div>
            <w:div w:id="2036031807">
              <w:marLeft w:val="0"/>
              <w:marRight w:val="0"/>
              <w:marTop w:val="0"/>
              <w:marBottom w:val="0"/>
              <w:divBdr>
                <w:top w:val="none" w:sz="0" w:space="0" w:color="auto"/>
                <w:left w:val="none" w:sz="0" w:space="0" w:color="auto"/>
                <w:bottom w:val="none" w:sz="0" w:space="0" w:color="auto"/>
                <w:right w:val="none" w:sz="0" w:space="0" w:color="auto"/>
              </w:divBdr>
              <w:divsChild>
                <w:div w:id="569585000">
                  <w:marLeft w:val="0"/>
                  <w:marRight w:val="0"/>
                  <w:marTop w:val="0"/>
                  <w:marBottom w:val="0"/>
                  <w:divBdr>
                    <w:top w:val="none" w:sz="0" w:space="0" w:color="auto"/>
                    <w:left w:val="none" w:sz="0" w:space="0" w:color="auto"/>
                    <w:bottom w:val="none" w:sz="0" w:space="0" w:color="auto"/>
                    <w:right w:val="none" w:sz="0" w:space="0" w:color="auto"/>
                  </w:divBdr>
                </w:div>
              </w:divsChild>
            </w:div>
            <w:div w:id="249776173">
              <w:marLeft w:val="0"/>
              <w:marRight w:val="0"/>
              <w:marTop w:val="0"/>
              <w:marBottom w:val="0"/>
              <w:divBdr>
                <w:top w:val="none" w:sz="0" w:space="0" w:color="auto"/>
                <w:left w:val="none" w:sz="0" w:space="0" w:color="auto"/>
                <w:bottom w:val="none" w:sz="0" w:space="0" w:color="auto"/>
                <w:right w:val="none" w:sz="0" w:space="0" w:color="auto"/>
              </w:divBdr>
              <w:divsChild>
                <w:div w:id="1246450944">
                  <w:marLeft w:val="0"/>
                  <w:marRight w:val="0"/>
                  <w:marTop w:val="0"/>
                  <w:marBottom w:val="0"/>
                  <w:divBdr>
                    <w:top w:val="none" w:sz="0" w:space="0" w:color="auto"/>
                    <w:left w:val="none" w:sz="0" w:space="0" w:color="auto"/>
                    <w:bottom w:val="none" w:sz="0" w:space="0" w:color="auto"/>
                    <w:right w:val="none" w:sz="0" w:space="0" w:color="auto"/>
                  </w:divBdr>
                </w:div>
              </w:divsChild>
            </w:div>
            <w:div w:id="321279284">
              <w:marLeft w:val="0"/>
              <w:marRight w:val="0"/>
              <w:marTop w:val="0"/>
              <w:marBottom w:val="0"/>
              <w:divBdr>
                <w:top w:val="none" w:sz="0" w:space="0" w:color="auto"/>
                <w:left w:val="none" w:sz="0" w:space="0" w:color="auto"/>
                <w:bottom w:val="none" w:sz="0" w:space="0" w:color="auto"/>
                <w:right w:val="none" w:sz="0" w:space="0" w:color="auto"/>
              </w:divBdr>
              <w:divsChild>
                <w:div w:id="2025397778">
                  <w:marLeft w:val="0"/>
                  <w:marRight w:val="0"/>
                  <w:marTop w:val="0"/>
                  <w:marBottom w:val="0"/>
                  <w:divBdr>
                    <w:top w:val="none" w:sz="0" w:space="0" w:color="auto"/>
                    <w:left w:val="none" w:sz="0" w:space="0" w:color="auto"/>
                    <w:bottom w:val="none" w:sz="0" w:space="0" w:color="auto"/>
                    <w:right w:val="none" w:sz="0" w:space="0" w:color="auto"/>
                  </w:divBdr>
                </w:div>
                <w:div w:id="419764173">
                  <w:marLeft w:val="0"/>
                  <w:marRight w:val="0"/>
                  <w:marTop w:val="0"/>
                  <w:marBottom w:val="0"/>
                  <w:divBdr>
                    <w:top w:val="none" w:sz="0" w:space="0" w:color="auto"/>
                    <w:left w:val="none" w:sz="0" w:space="0" w:color="auto"/>
                    <w:bottom w:val="none" w:sz="0" w:space="0" w:color="auto"/>
                    <w:right w:val="none" w:sz="0" w:space="0" w:color="auto"/>
                  </w:divBdr>
                </w:div>
              </w:divsChild>
            </w:div>
            <w:div w:id="2082632102">
              <w:marLeft w:val="0"/>
              <w:marRight w:val="0"/>
              <w:marTop w:val="0"/>
              <w:marBottom w:val="0"/>
              <w:divBdr>
                <w:top w:val="none" w:sz="0" w:space="0" w:color="auto"/>
                <w:left w:val="none" w:sz="0" w:space="0" w:color="auto"/>
                <w:bottom w:val="none" w:sz="0" w:space="0" w:color="auto"/>
                <w:right w:val="none" w:sz="0" w:space="0" w:color="auto"/>
              </w:divBdr>
              <w:divsChild>
                <w:div w:id="11179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3427">
          <w:marLeft w:val="0"/>
          <w:marRight w:val="0"/>
          <w:marTop w:val="0"/>
          <w:marBottom w:val="0"/>
          <w:divBdr>
            <w:top w:val="none" w:sz="0" w:space="0" w:color="auto"/>
            <w:left w:val="none" w:sz="0" w:space="0" w:color="auto"/>
            <w:bottom w:val="none" w:sz="0" w:space="0" w:color="auto"/>
            <w:right w:val="none" w:sz="0" w:space="0" w:color="auto"/>
          </w:divBdr>
          <w:divsChild>
            <w:div w:id="1420247211">
              <w:marLeft w:val="0"/>
              <w:marRight w:val="0"/>
              <w:marTop w:val="0"/>
              <w:marBottom w:val="0"/>
              <w:divBdr>
                <w:top w:val="none" w:sz="0" w:space="0" w:color="auto"/>
                <w:left w:val="none" w:sz="0" w:space="0" w:color="auto"/>
                <w:bottom w:val="none" w:sz="0" w:space="0" w:color="auto"/>
                <w:right w:val="none" w:sz="0" w:space="0" w:color="auto"/>
              </w:divBdr>
              <w:divsChild>
                <w:div w:id="1819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9928">
          <w:marLeft w:val="0"/>
          <w:marRight w:val="0"/>
          <w:marTop w:val="0"/>
          <w:marBottom w:val="0"/>
          <w:divBdr>
            <w:top w:val="none" w:sz="0" w:space="0" w:color="auto"/>
            <w:left w:val="none" w:sz="0" w:space="0" w:color="auto"/>
            <w:bottom w:val="none" w:sz="0" w:space="0" w:color="auto"/>
            <w:right w:val="none" w:sz="0" w:space="0" w:color="auto"/>
          </w:divBdr>
          <w:divsChild>
            <w:div w:id="568612401">
              <w:marLeft w:val="0"/>
              <w:marRight w:val="0"/>
              <w:marTop w:val="0"/>
              <w:marBottom w:val="0"/>
              <w:divBdr>
                <w:top w:val="none" w:sz="0" w:space="0" w:color="auto"/>
                <w:left w:val="none" w:sz="0" w:space="0" w:color="auto"/>
                <w:bottom w:val="none" w:sz="0" w:space="0" w:color="auto"/>
                <w:right w:val="none" w:sz="0" w:space="0" w:color="auto"/>
              </w:divBdr>
              <w:divsChild>
                <w:div w:id="118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5438">
      <w:bodyDiv w:val="1"/>
      <w:marLeft w:val="0"/>
      <w:marRight w:val="0"/>
      <w:marTop w:val="0"/>
      <w:marBottom w:val="0"/>
      <w:divBdr>
        <w:top w:val="none" w:sz="0" w:space="0" w:color="auto"/>
        <w:left w:val="none" w:sz="0" w:space="0" w:color="auto"/>
        <w:bottom w:val="none" w:sz="0" w:space="0" w:color="auto"/>
        <w:right w:val="none" w:sz="0" w:space="0" w:color="auto"/>
      </w:divBdr>
      <w:divsChild>
        <w:div w:id="433937866">
          <w:marLeft w:val="0"/>
          <w:marRight w:val="0"/>
          <w:marTop w:val="0"/>
          <w:marBottom w:val="0"/>
          <w:divBdr>
            <w:top w:val="none" w:sz="0" w:space="0" w:color="auto"/>
            <w:left w:val="none" w:sz="0" w:space="0" w:color="auto"/>
            <w:bottom w:val="none" w:sz="0" w:space="0" w:color="auto"/>
            <w:right w:val="none" w:sz="0" w:space="0" w:color="auto"/>
          </w:divBdr>
          <w:divsChild>
            <w:div w:id="474954637">
              <w:marLeft w:val="0"/>
              <w:marRight w:val="0"/>
              <w:marTop w:val="0"/>
              <w:marBottom w:val="0"/>
              <w:divBdr>
                <w:top w:val="none" w:sz="0" w:space="0" w:color="auto"/>
                <w:left w:val="none" w:sz="0" w:space="0" w:color="auto"/>
                <w:bottom w:val="none" w:sz="0" w:space="0" w:color="auto"/>
                <w:right w:val="none" w:sz="0" w:space="0" w:color="auto"/>
              </w:divBdr>
              <w:divsChild>
                <w:div w:id="1880241250">
                  <w:marLeft w:val="0"/>
                  <w:marRight w:val="0"/>
                  <w:marTop w:val="0"/>
                  <w:marBottom w:val="0"/>
                  <w:divBdr>
                    <w:top w:val="none" w:sz="0" w:space="0" w:color="auto"/>
                    <w:left w:val="none" w:sz="0" w:space="0" w:color="auto"/>
                    <w:bottom w:val="none" w:sz="0" w:space="0" w:color="auto"/>
                    <w:right w:val="none" w:sz="0" w:space="0" w:color="auto"/>
                  </w:divBdr>
                  <w:divsChild>
                    <w:div w:id="2453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3544">
      <w:bodyDiv w:val="1"/>
      <w:marLeft w:val="0"/>
      <w:marRight w:val="0"/>
      <w:marTop w:val="0"/>
      <w:marBottom w:val="0"/>
      <w:divBdr>
        <w:top w:val="none" w:sz="0" w:space="0" w:color="auto"/>
        <w:left w:val="none" w:sz="0" w:space="0" w:color="auto"/>
        <w:bottom w:val="none" w:sz="0" w:space="0" w:color="auto"/>
        <w:right w:val="none" w:sz="0" w:space="0" w:color="auto"/>
      </w:divBdr>
      <w:divsChild>
        <w:div w:id="1526360360">
          <w:marLeft w:val="0"/>
          <w:marRight w:val="0"/>
          <w:marTop w:val="0"/>
          <w:marBottom w:val="0"/>
          <w:divBdr>
            <w:top w:val="none" w:sz="0" w:space="0" w:color="auto"/>
            <w:left w:val="none" w:sz="0" w:space="0" w:color="auto"/>
            <w:bottom w:val="none" w:sz="0" w:space="0" w:color="auto"/>
            <w:right w:val="none" w:sz="0" w:space="0" w:color="auto"/>
          </w:divBdr>
          <w:divsChild>
            <w:div w:id="119886773">
              <w:marLeft w:val="0"/>
              <w:marRight w:val="0"/>
              <w:marTop w:val="0"/>
              <w:marBottom w:val="0"/>
              <w:divBdr>
                <w:top w:val="none" w:sz="0" w:space="0" w:color="auto"/>
                <w:left w:val="none" w:sz="0" w:space="0" w:color="auto"/>
                <w:bottom w:val="none" w:sz="0" w:space="0" w:color="auto"/>
                <w:right w:val="none" w:sz="0" w:space="0" w:color="auto"/>
              </w:divBdr>
              <w:divsChild>
                <w:div w:id="1325858999">
                  <w:marLeft w:val="0"/>
                  <w:marRight w:val="0"/>
                  <w:marTop w:val="0"/>
                  <w:marBottom w:val="0"/>
                  <w:divBdr>
                    <w:top w:val="none" w:sz="0" w:space="0" w:color="auto"/>
                    <w:left w:val="none" w:sz="0" w:space="0" w:color="auto"/>
                    <w:bottom w:val="none" w:sz="0" w:space="0" w:color="auto"/>
                    <w:right w:val="none" w:sz="0" w:space="0" w:color="auto"/>
                  </w:divBdr>
                  <w:divsChild>
                    <w:div w:id="2382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sChild>
        <w:div w:id="532039343">
          <w:marLeft w:val="0"/>
          <w:marRight w:val="0"/>
          <w:marTop w:val="0"/>
          <w:marBottom w:val="0"/>
          <w:divBdr>
            <w:top w:val="none" w:sz="0" w:space="0" w:color="auto"/>
            <w:left w:val="none" w:sz="0" w:space="0" w:color="auto"/>
            <w:bottom w:val="none" w:sz="0" w:space="0" w:color="auto"/>
            <w:right w:val="none" w:sz="0" w:space="0" w:color="auto"/>
          </w:divBdr>
          <w:divsChild>
            <w:div w:id="196892812">
              <w:marLeft w:val="0"/>
              <w:marRight w:val="0"/>
              <w:marTop w:val="0"/>
              <w:marBottom w:val="0"/>
              <w:divBdr>
                <w:top w:val="none" w:sz="0" w:space="0" w:color="auto"/>
                <w:left w:val="none" w:sz="0" w:space="0" w:color="auto"/>
                <w:bottom w:val="none" w:sz="0" w:space="0" w:color="auto"/>
                <w:right w:val="none" w:sz="0" w:space="0" w:color="auto"/>
              </w:divBdr>
              <w:divsChild>
                <w:div w:id="13768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157">
      <w:bodyDiv w:val="1"/>
      <w:marLeft w:val="0"/>
      <w:marRight w:val="0"/>
      <w:marTop w:val="0"/>
      <w:marBottom w:val="0"/>
      <w:divBdr>
        <w:top w:val="none" w:sz="0" w:space="0" w:color="auto"/>
        <w:left w:val="none" w:sz="0" w:space="0" w:color="auto"/>
        <w:bottom w:val="none" w:sz="0" w:space="0" w:color="auto"/>
        <w:right w:val="none" w:sz="0" w:space="0" w:color="auto"/>
      </w:divBdr>
      <w:divsChild>
        <w:div w:id="573130745">
          <w:marLeft w:val="0"/>
          <w:marRight w:val="0"/>
          <w:marTop w:val="0"/>
          <w:marBottom w:val="0"/>
          <w:divBdr>
            <w:top w:val="none" w:sz="0" w:space="0" w:color="auto"/>
            <w:left w:val="none" w:sz="0" w:space="0" w:color="auto"/>
            <w:bottom w:val="none" w:sz="0" w:space="0" w:color="auto"/>
            <w:right w:val="none" w:sz="0" w:space="0" w:color="auto"/>
          </w:divBdr>
          <w:divsChild>
            <w:div w:id="283005942">
              <w:marLeft w:val="0"/>
              <w:marRight w:val="0"/>
              <w:marTop w:val="0"/>
              <w:marBottom w:val="0"/>
              <w:divBdr>
                <w:top w:val="none" w:sz="0" w:space="0" w:color="auto"/>
                <w:left w:val="none" w:sz="0" w:space="0" w:color="auto"/>
                <w:bottom w:val="none" w:sz="0" w:space="0" w:color="auto"/>
                <w:right w:val="none" w:sz="0" w:space="0" w:color="auto"/>
              </w:divBdr>
              <w:divsChild>
                <w:div w:id="8960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27227">
      <w:bodyDiv w:val="1"/>
      <w:marLeft w:val="0"/>
      <w:marRight w:val="0"/>
      <w:marTop w:val="0"/>
      <w:marBottom w:val="0"/>
      <w:divBdr>
        <w:top w:val="none" w:sz="0" w:space="0" w:color="auto"/>
        <w:left w:val="none" w:sz="0" w:space="0" w:color="auto"/>
        <w:bottom w:val="none" w:sz="0" w:space="0" w:color="auto"/>
        <w:right w:val="none" w:sz="0" w:space="0" w:color="auto"/>
      </w:divBdr>
      <w:divsChild>
        <w:div w:id="910388029">
          <w:marLeft w:val="0"/>
          <w:marRight w:val="0"/>
          <w:marTop w:val="0"/>
          <w:marBottom w:val="0"/>
          <w:divBdr>
            <w:top w:val="none" w:sz="0" w:space="0" w:color="auto"/>
            <w:left w:val="none" w:sz="0" w:space="0" w:color="auto"/>
            <w:bottom w:val="none" w:sz="0" w:space="0" w:color="auto"/>
            <w:right w:val="none" w:sz="0" w:space="0" w:color="auto"/>
          </w:divBdr>
          <w:divsChild>
            <w:div w:id="1103692485">
              <w:marLeft w:val="0"/>
              <w:marRight w:val="0"/>
              <w:marTop w:val="0"/>
              <w:marBottom w:val="0"/>
              <w:divBdr>
                <w:top w:val="none" w:sz="0" w:space="0" w:color="auto"/>
                <w:left w:val="none" w:sz="0" w:space="0" w:color="auto"/>
                <w:bottom w:val="none" w:sz="0" w:space="0" w:color="auto"/>
                <w:right w:val="none" w:sz="0" w:space="0" w:color="auto"/>
              </w:divBdr>
              <w:divsChild>
                <w:div w:id="6318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78686">
      <w:bodyDiv w:val="1"/>
      <w:marLeft w:val="0"/>
      <w:marRight w:val="0"/>
      <w:marTop w:val="0"/>
      <w:marBottom w:val="0"/>
      <w:divBdr>
        <w:top w:val="none" w:sz="0" w:space="0" w:color="auto"/>
        <w:left w:val="none" w:sz="0" w:space="0" w:color="auto"/>
        <w:bottom w:val="none" w:sz="0" w:space="0" w:color="auto"/>
        <w:right w:val="none" w:sz="0" w:space="0" w:color="auto"/>
      </w:divBdr>
      <w:divsChild>
        <w:div w:id="2029260255">
          <w:marLeft w:val="0"/>
          <w:marRight w:val="0"/>
          <w:marTop w:val="0"/>
          <w:marBottom w:val="0"/>
          <w:divBdr>
            <w:top w:val="none" w:sz="0" w:space="0" w:color="auto"/>
            <w:left w:val="none" w:sz="0" w:space="0" w:color="auto"/>
            <w:bottom w:val="none" w:sz="0" w:space="0" w:color="auto"/>
            <w:right w:val="none" w:sz="0" w:space="0" w:color="auto"/>
          </w:divBdr>
          <w:divsChild>
            <w:div w:id="1911189265">
              <w:marLeft w:val="0"/>
              <w:marRight w:val="0"/>
              <w:marTop w:val="0"/>
              <w:marBottom w:val="0"/>
              <w:divBdr>
                <w:top w:val="none" w:sz="0" w:space="0" w:color="auto"/>
                <w:left w:val="none" w:sz="0" w:space="0" w:color="auto"/>
                <w:bottom w:val="none" w:sz="0" w:space="0" w:color="auto"/>
                <w:right w:val="none" w:sz="0" w:space="0" w:color="auto"/>
              </w:divBdr>
              <w:divsChild>
                <w:div w:id="7512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2680">
      <w:bodyDiv w:val="1"/>
      <w:marLeft w:val="0"/>
      <w:marRight w:val="0"/>
      <w:marTop w:val="0"/>
      <w:marBottom w:val="0"/>
      <w:divBdr>
        <w:top w:val="none" w:sz="0" w:space="0" w:color="auto"/>
        <w:left w:val="none" w:sz="0" w:space="0" w:color="auto"/>
        <w:bottom w:val="none" w:sz="0" w:space="0" w:color="auto"/>
        <w:right w:val="none" w:sz="0" w:space="0" w:color="auto"/>
      </w:divBdr>
      <w:divsChild>
        <w:div w:id="1346983250">
          <w:marLeft w:val="0"/>
          <w:marRight w:val="0"/>
          <w:marTop w:val="0"/>
          <w:marBottom w:val="0"/>
          <w:divBdr>
            <w:top w:val="none" w:sz="0" w:space="0" w:color="auto"/>
            <w:left w:val="none" w:sz="0" w:space="0" w:color="auto"/>
            <w:bottom w:val="none" w:sz="0" w:space="0" w:color="auto"/>
            <w:right w:val="none" w:sz="0" w:space="0" w:color="auto"/>
          </w:divBdr>
          <w:divsChild>
            <w:div w:id="606623989">
              <w:marLeft w:val="0"/>
              <w:marRight w:val="0"/>
              <w:marTop w:val="0"/>
              <w:marBottom w:val="0"/>
              <w:divBdr>
                <w:top w:val="none" w:sz="0" w:space="0" w:color="auto"/>
                <w:left w:val="none" w:sz="0" w:space="0" w:color="auto"/>
                <w:bottom w:val="none" w:sz="0" w:space="0" w:color="auto"/>
                <w:right w:val="none" w:sz="0" w:space="0" w:color="auto"/>
              </w:divBdr>
              <w:divsChild>
                <w:div w:id="1585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6830">
      <w:bodyDiv w:val="1"/>
      <w:marLeft w:val="0"/>
      <w:marRight w:val="0"/>
      <w:marTop w:val="0"/>
      <w:marBottom w:val="0"/>
      <w:divBdr>
        <w:top w:val="none" w:sz="0" w:space="0" w:color="auto"/>
        <w:left w:val="none" w:sz="0" w:space="0" w:color="auto"/>
        <w:bottom w:val="none" w:sz="0" w:space="0" w:color="auto"/>
        <w:right w:val="none" w:sz="0" w:space="0" w:color="auto"/>
      </w:divBdr>
      <w:divsChild>
        <w:div w:id="904535704">
          <w:marLeft w:val="0"/>
          <w:marRight w:val="0"/>
          <w:marTop w:val="0"/>
          <w:marBottom w:val="0"/>
          <w:divBdr>
            <w:top w:val="none" w:sz="0" w:space="0" w:color="auto"/>
            <w:left w:val="none" w:sz="0" w:space="0" w:color="auto"/>
            <w:bottom w:val="none" w:sz="0" w:space="0" w:color="auto"/>
            <w:right w:val="none" w:sz="0" w:space="0" w:color="auto"/>
          </w:divBdr>
          <w:divsChild>
            <w:div w:id="1025473533">
              <w:marLeft w:val="0"/>
              <w:marRight w:val="0"/>
              <w:marTop w:val="0"/>
              <w:marBottom w:val="0"/>
              <w:divBdr>
                <w:top w:val="none" w:sz="0" w:space="0" w:color="auto"/>
                <w:left w:val="none" w:sz="0" w:space="0" w:color="auto"/>
                <w:bottom w:val="none" w:sz="0" w:space="0" w:color="auto"/>
                <w:right w:val="none" w:sz="0" w:space="0" w:color="auto"/>
              </w:divBdr>
              <w:divsChild>
                <w:div w:id="525408643">
                  <w:marLeft w:val="0"/>
                  <w:marRight w:val="0"/>
                  <w:marTop w:val="0"/>
                  <w:marBottom w:val="0"/>
                  <w:divBdr>
                    <w:top w:val="none" w:sz="0" w:space="0" w:color="auto"/>
                    <w:left w:val="none" w:sz="0" w:space="0" w:color="auto"/>
                    <w:bottom w:val="none" w:sz="0" w:space="0" w:color="auto"/>
                    <w:right w:val="none" w:sz="0" w:space="0" w:color="auto"/>
                  </w:divBdr>
                  <w:divsChild>
                    <w:div w:id="13799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2488">
      <w:bodyDiv w:val="1"/>
      <w:marLeft w:val="0"/>
      <w:marRight w:val="0"/>
      <w:marTop w:val="0"/>
      <w:marBottom w:val="0"/>
      <w:divBdr>
        <w:top w:val="none" w:sz="0" w:space="0" w:color="auto"/>
        <w:left w:val="none" w:sz="0" w:space="0" w:color="auto"/>
        <w:bottom w:val="none" w:sz="0" w:space="0" w:color="auto"/>
        <w:right w:val="none" w:sz="0" w:space="0" w:color="auto"/>
      </w:divBdr>
      <w:divsChild>
        <w:div w:id="1110591047">
          <w:marLeft w:val="0"/>
          <w:marRight w:val="0"/>
          <w:marTop w:val="0"/>
          <w:marBottom w:val="0"/>
          <w:divBdr>
            <w:top w:val="none" w:sz="0" w:space="0" w:color="auto"/>
            <w:left w:val="none" w:sz="0" w:space="0" w:color="auto"/>
            <w:bottom w:val="none" w:sz="0" w:space="0" w:color="auto"/>
            <w:right w:val="none" w:sz="0" w:space="0" w:color="auto"/>
          </w:divBdr>
          <w:divsChild>
            <w:div w:id="479276220">
              <w:marLeft w:val="0"/>
              <w:marRight w:val="0"/>
              <w:marTop w:val="0"/>
              <w:marBottom w:val="0"/>
              <w:divBdr>
                <w:top w:val="none" w:sz="0" w:space="0" w:color="auto"/>
                <w:left w:val="none" w:sz="0" w:space="0" w:color="auto"/>
                <w:bottom w:val="none" w:sz="0" w:space="0" w:color="auto"/>
                <w:right w:val="none" w:sz="0" w:space="0" w:color="auto"/>
              </w:divBdr>
              <w:divsChild>
                <w:div w:id="1215506779">
                  <w:marLeft w:val="0"/>
                  <w:marRight w:val="0"/>
                  <w:marTop w:val="0"/>
                  <w:marBottom w:val="0"/>
                  <w:divBdr>
                    <w:top w:val="none" w:sz="0" w:space="0" w:color="auto"/>
                    <w:left w:val="none" w:sz="0" w:space="0" w:color="auto"/>
                    <w:bottom w:val="none" w:sz="0" w:space="0" w:color="auto"/>
                    <w:right w:val="none" w:sz="0" w:space="0" w:color="auto"/>
                  </w:divBdr>
                  <w:divsChild>
                    <w:div w:id="259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5183">
      <w:bodyDiv w:val="1"/>
      <w:marLeft w:val="0"/>
      <w:marRight w:val="0"/>
      <w:marTop w:val="0"/>
      <w:marBottom w:val="0"/>
      <w:divBdr>
        <w:top w:val="none" w:sz="0" w:space="0" w:color="auto"/>
        <w:left w:val="none" w:sz="0" w:space="0" w:color="auto"/>
        <w:bottom w:val="none" w:sz="0" w:space="0" w:color="auto"/>
        <w:right w:val="none" w:sz="0" w:space="0" w:color="auto"/>
      </w:divBdr>
      <w:divsChild>
        <w:div w:id="795757285">
          <w:marLeft w:val="0"/>
          <w:marRight w:val="0"/>
          <w:marTop w:val="0"/>
          <w:marBottom w:val="0"/>
          <w:divBdr>
            <w:top w:val="none" w:sz="0" w:space="0" w:color="auto"/>
            <w:left w:val="none" w:sz="0" w:space="0" w:color="auto"/>
            <w:bottom w:val="none" w:sz="0" w:space="0" w:color="auto"/>
            <w:right w:val="none" w:sz="0" w:space="0" w:color="auto"/>
          </w:divBdr>
          <w:divsChild>
            <w:div w:id="574168724">
              <w:marLeft w:val="0"/>
              <w:marRight w:val="0"/>
              <w:marTop w:val="0"/>
              <w:marBottom w:val="0"/>
              <w:divBdr>
                <w:top w:val="none" w:sz="0" w:space="0" w:color="auto"/>
                <w:left w:val="none" w:sz="0" w:space="0" w:color="auto"/>
                <w:bottom w:val="none" w:sz="0" w:space="0" w:color="auto"/>
                <w:right w:val="none" w:sz="0" w:space="0" w:color="auto"/>
              </w:divBdr>
              <w:divsChild>
                <w:div w:id="17873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6513">
      <w:bodyDiv w:val="1"/>
      <w:marLeft w:val="0"/>
      <w:marRight w:val="0"/>
      <w:marTop w:val="0"/>
      <w:marBottom w:val="0"/>
      <w:divBdr>
        <w:top w:val="none" w:sz="0" w:space="0" w:color="auto"/>
        <w:left w:val="none" w:sz="0" w:space="0" w:color="auto"/>
        <w:bottom w:val="none" w:sz="0" w:space="0" w:color="auto"/>
        <w:right w:val="none" w:sz="0" w:space="0" w:color="auto"/>
      </w:divBdr>
      <w:divsChild>
        <w:div w:id="2087872641">
          <w:marLeft w:val="0"/>
          <w:marRight w:val="0"/>
          <w:marTop w:val="0"/>
          <w:marBottom w:val="0"/>
          <w:divBdr>
            <w:top w:val="none" w:sz="0" w:space="0" w:color="auto"/>
            <w:left w:val="none" w:sz="0" w:space="0" w:color="auto"/>
            <w:bottom w:val="none" w:sz="0" w:space="0" w:color="auto"/>
            <w:right w:val="none" w:sz="0" w:space="0" w:color="auto"/>
          </w:divBdr>
          <w:divsChild>
            <w:div w:id="912348389">
              <w:marLeft w:val="0"/>
              <w:marRight w:val="0"/>
              <w:marTop w:val="0"/>
              <w:marBottom w:val="0"/>
              <w:divBdr>
                <w:top w:val="none" w:sz="0" w:space="0" w:color="auto"/>
                <w:left w:val="none" w:sz="0" w:space="0" w:color="auto"/>
                <w:bottom w:val="none" w:sz="0" w:space="0" w:color="auto"/>
                <w:right w:val="none" w:sz="0" w:space="0" w:color="auto"/>
              </w:divBdr>
              <w:divsChild>
                <w:div w:id="13252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84601">
      <w:bodyDiv w:val="1"/>
      <w:marLeft w:val="0"/>
      <w:marRight w:val="0"/>
      <w:marTop w:val="0"/>
      <w:marBottom w:val="0"/>
      <w:divBdr>
        <w:top w:val="none" w:sz="0" w:space="0" w:color="auto"/>
        <w:left w:val="none" w:sz="0" w:space="0" w:color="auto"/>
        <w:bottom w:val="none" w:sz="0" w:space="0" w:color="auto"/>
        <w:right w:val="none" w:sz="0" w:space="0" w:color="auto"/>
      </w:divBdr>
      <w:divsChild>
        <w:div w:id="2077781702">
          <w:marLeft w:val="0"/>
          <w:marRight w:val="0"/>
          <w:marTop w:val="0"/>
          <w:marBottom w:val="0"/>
          <w:divBdr>
            <w:top w:val="none" w:sz="0" w:space="0" w:color="auto"/>
            <w:left w:val="none" w:sz="0" w:space="0" w:color="auto"/>
            <w:bottom w:val="none" w:sz="0" w:space="0" w:color="auto"/>
            <w:right w:val="none" w:sz="0" w:space="0" w:color="auto"/>
          </w:divBdr>
          <w:divsChild>
            <w:div w:id="234173503">
              <w:marLeft w:val="0"/>
              <w:marRight w:val="0"/>
              <w:marTop w:val="0"/>
              <w:marBottom w:val="0"/>
              <w:divBdr>
                <w:top w:val="none" w:sz="0" w:space="0" w:color="auto"/>
                <w:left w:val="none" w:sz="0" w:space="0" w:color="auto"/>
                <w:bottom w:val="none" w:sz="0" w:space="0" w:color="auto"/>
                <w:right w:val="none" w:sz="0" w:space="0" w:color="auto"/>
              </w:divBdr>
              <w:divsChild>
                <w:div w:id="20313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6786">
      <w:bodyDiv w:val="1"/>
      <w:marLeft w:val="0"/>
      <w:marRight w:val="0"/>
      <w:marTop w:val="0"/>
      <w:marBottom w:val="0"/>
      <w:divBdr>
        <w:top w:val="none" w:sz="0" w:space="0" w:color="auto"/>
        <w:left w:val="none" w:sz="0" w:space="0" w:color="auto"/>
        <w:bottom w:val="none" w:sz="0" w:space="0" w:color="auto"/>
        <w:right w:val="none" w:sz="0" w:space="0" w:color="auto"/>
      </w:divBdr>
      <w:divsChild>
        <w:div w:id="1890412499">
          <w:marLeft w:val="0"/>
          <w:marRight w:val="0"/>
          <w:marTop w:val="0"/>
          <w:marBottom w:val="0"/>
          <w:divBdr>
            <w:top w:val="none" w:sz="0" w:space="0" w:color="auto"/>
            <w:left w:val="none" w:sz="0" w:space="0" w:color="auto"/>
            <w:bottom w:val="none" w:sz="0" w:space="0" w:color="auto"/>
            <w:right w:val="none" w:sz="0" w:space="0" w:color="auto"/>
          </w:divBdr>
          <w:divsChild>
            <w:div w:id="404030150">
              <w:marLeft w:val="0"/>
              <w:marRight w:val="0"/>
              <w:marTop w:val="0"/>
              <w:marBottom w:val="0"/>
              <w:divBdr>
                <w:top w:val="none" w:sz="0" w:space="0" w:color="auto"/>
                <w:left w:val="none" w:sz="0" w:space="0" w:color="auto"/>
                <w:bottom w:val="none" w:sz="0" w:space="0" w:color="auto"/>
                <w:right w:val="none" w:sz="0" w:space="0" w:color="auto"/>
              </w:divBdr>
              <w:divsChild>
                <w:div w:id="7210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89947">
      <w:bodyDiv w:val="1"/>
      <w:marLeft w:val="0"/>
      <w:marRight w:val="0"/>
      <w:marTop w:val="0"/>
      <w:marBottom w:val="0"/>
      <w:divBdr>
        <w:top w:val="none" w:sz="0" w:space="0" w:color="auto"/>
        <w:left w:val="none" w:sz="0" w:space="0" w:color="auto"/>
        <w:bottom w:val="none" w:sz="0" w:space="0" w:color="auto"/>
        <w:right w:val="none" w:sz="0" w:space="0" w:color="auto"/>
      </w:divBdr>
      <w:divsChild>
        <w:div w:id="2104255587">
          <w:marLeft w:val="0"/>
          <w:marRight w:val="0"/>
          <w:marTop w:val="0"/>
          <w:marBottom w:val="0"/>
          <w:divBdr>
            <w:top w:val="none" w:sz="0" w:space="0" w:color="auto"/>
            <w:left w:val="none" w:sz="0" w:space="0" w:color="auto"/>
            <w:bottom w:val="none" w:sz="0" w:space="0" w:color="auto"/>
            <w:right w:val="none" w:sz="0" w:space="0" w:color="auto"/>
          </w:divBdr>
          <w:divsChild>
            <w:div w:id="901524887">
              <w:marLeft w:val="0"/>
              <w:marRight w:val="0"/>
              <w:marTop w:val="0"/>
              <w:marBottom w:val="0"/>
              <w:divBdr>
                <w:top w:val="none" w:sz="0" w:space="0" w:color="auto"/>
                <w:left w:val="none" w:sz="0" w:space="0" w:color="auto"/>
                <w:bottom w:val="none" w:sz="0" w:space="0" w:color="auto"/>
                <w:right w:val="none" w:sz="0" w:space="0" w:color="auto"/>
              </w:divBdr>
              <w:divsChild>
                <w:div w:id="14470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2549">
      <w:bodyDiv w:val="1"/>
      <w:marLeft w:val="0"/>
      <w:marRight w:val="0"/>
      <w:marTop w:val="0"/>
      <w:marBottom w:val="0"/>
      <w:divBdr>
        <w:top w:val="none" w:sz="0" w:space="0" w:color="auto"/>
        <w:left w:val="none" w:sz="0" w:space="0" w:color="auto"/>
        <w:bottom w:val="none" w:sz="0" w:space="0" w:color="auto"/>
        <w:right w:val="none" w:sz="0" w:space="0" w:color="auto"/>
      </w:divBdr>
      <w:divsChild>
        <w:div w:id="399135058">
          <w:marLeft w:val="0"/>
          <w:marRight w:val="0"/>
          <w:marTop w:val="0"/>
          <w:marBottom w:val="0"/>
          <w:divBdr>
            <w:top w:val="none" w:sz="0" w:space="0" w:color="auto"/>
            <w:left w:val="none" w:sz="0" w:space="0" w:color="auto"/>
            <w:bottom w:val="none" w:sz="0" w:space="0" w:color="auto"/>
            <w:right w:val="none" w:sz="0" w:space="0" w:color="auto"/>
          </w:divBdr>
          <w:divsChild>
            <w:div w:id="1902597203">
              <w:marLeft w:val="0"/>
              <w:marRight w:val="0"/>
              <w:marTop w:val="0"/>
              <w:marBottom w:val="0"/>
              <w:divBdr>
                <w:top w:val="none" w:sz="0" w:space="0" w:color="auto"/>
                <w:left w:val="none" w:sz="0" w:space="0" w:color="auto"/>
                <w:bottom w:val="none" w:sz="0" w:space="0" w:color="auto"/>
                <w:right w:val="none" w:sz="0" w:space="0" w:color="auto"/>
              </w:divBdr>
              <w:divsChild>
                <w:div w:id="1057437793">
                  <w:marLeft w:val="0"/>
                  <w:marRight w:val="0"/>
                  <w:marTop w:val="0"/>
                  <w:marBottom w:val="0"/>
                  <w:divBdr>
                    <w:top w:val="none" w:sz="0" w:space="0" w:color="auto"/>
                    <w:left w:val="none" w:sz="0" w:space="0" w:color="auto"/>
                    <w:bottom w:val="none" w:sz="0" w:space="0" w:color="auto"/>
                    <w:right w:val="none" w:sz="0" w:space="0" w:color="auto"/>
                  </w:divBdr>
                  <w:divsChild>
                    <w:div w:id="5190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377">
      <w:bodyDiv w:val="1"/>
      <w:marLeft w:val="0"/>
      <w:marRight w:val="0"/>
      <w:marTop w:val="0"/>
      <w:marBottom w:val="0"/>
      <w:divBdr>
        <w:top w:val="none" w:sz="0" w:space="0" w:color="auto"/>
        <w:left w:val="none" w:sz="0" w:space="0" w:color="auto"/>
        <w:bottom w:val="none" w:sz="0" w:space="0" w:color="auto"/>
        <w:right w:val="none" w:sz="0" w:space="0" w:color="auto"/>
      </w:divBdr>
      <w:divsChild>
        <w:div w:id="1292589671">
          <w:marLeft w:val="0"/>
          <w:marRight w:val="0"/>
          <w:marTop w:val="0"/>
          <w:marBottom w:val="0"/>
          <w:divBdr>
            <w:top w:val="none" w:sz="0" w:space="0" w:color="auto"/>
            <w:left w:val="none" w:sz="0" w:space="0" w:color="auto"/>
            <w:bottom w:val="none" w:sz="0" w:space="0" w:color="auto"/>
            <w:right w:val="none" w:sz="0" w:space="0" w:color="auto"/>
          </w:divBdr>
          <w:divsChild>
            <w:div w:id="1852572571">
              <w:marLeft w:val="0"/>
              <w:marRight w:val="0"/>
              <w:marTop w:val="0"/>
              <w:marBottom w:val="0"/>
              <w:divBdr>
                <w:top w:val="none" w:sz="0" w:space="0" w:color="auto"/>
                <w:left w:val="none" w:sz="0" w:space="0" w:color="auto"/>
                <w:bottom w:val="none" w:sz="0" w:space="0" w:color="auto"/>
                <w:right w:val="none" w:sz="0" w:space="0" w:color="auto"/>
              </w:divBdr>
              <w:divsChild>
                <w:div w:id="102054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2639">
      <w:bodyDiv w:val="1"/>
      <w:marLeft w:val="0"/>
      <w:marRight w:val="0"/>
      <w:marTop w:val="0"/>
      <w:marBottom w:val="0"/>
      <w:divBdr>
        <w:top w:val="none" w:sz="0" w:space="0" w:color="auto"/>
        <w:left w:val="none" w:sz="0" w:space="0" w:color="auto"/>
        <w:bottom w:val="none" w:sz="0" w:space="0" w:color="auto"/>
        <w:right w:val="none" w:sz="0" w:space="0" w:color="auto"/>
      </w:divBdr>
      <w:divsChild>
        <w:div w:id="802649535">
          <w:marLeft w:val="0"/>
          <w:marRight w:val="0"/>
          <w:marTop w:val="0"/>
          <w:marBottom w:val="0"/>
          <w:divBdr>
            <w:top w:val="none" w:sz="0" w:space="0" w:color="auto"/>
            <w:left w:val="none" w:sz="0" w:space="0" w:color="auto"/>
            <w:bottom w:val="none" w:sz="0" w:space="0" w:color="auto"/>
            <w:right w:val="none" w:sz="0" w:space="0" w:color="auto"/>
          </w:divBdr>
          <w:divsChild>
            <w:div w:id="842282259">
              <w:marLeft w:val="0"/>
              <w:marRight w:val="0"/>
              <w:marTop w:val="0"/>
              <w:marBottom w:val="0"/>
              <w:divBdr>
                <w:top w:val="none" w:sz="0" w:space="0" w:color="auto"/>
                <w:left w:val="none" w:sz="0" w:space="0" w:color="auto"/>
                <w:bottom w:val="none" w:sz="0" w:space="0" w:color="auto"/>
                <w:right w:val="none" w:sz="0" w:space="0" w:color="auto"/>
              </w:divBdr>
              <w:divsChild>
                <w:div w:id="1027218101">
                  <w:marLeft w:val="0"/>
                  <w:marRight w:val="0"/>
                  <w:marTop w:val="0"/>
                  <w:marBottom w:val="0"/>
                  <w:divBdr>
                    <w:top w:val="none" w:sz="0" w:space="0" w:color="auto"/>
                    <w:left w:val="none" w:sz="0" w:space="0" w:color="auto"/>
                    <w:bottom w:val="none" w:sz="0" w:space="0" w:color="auto"/>
                    <w:right w:val="none" w:sz="0" w:space="0" w:color="auto"/>
                  </w:divBdr>
                  <w:divsChild>
                    <w:div w:id="310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898">
      <w:bodyDiv w:val="1"/>
      <w:marLeft w:val="0"/>
      <w:marRight w:val="0"/>
      <w:marTop w:val="0"/>
      <w:marBottom w:val="0"/>
      <w:divBdr>
        <w:top w:val="none" w:sz="0" w:space="0" w:color="auto"/>
        <w:left w:val="none" w:sz="0" w:space="0" w:color="auto"/>
        <w:bottom w:val="none" w:sz="0" w:space="0" w:color="auto"/>
        <w:right w:val="none" w:sz="0" w:space="0" w:color="auto"/>
      </w:divBdr>
      <w:divsChild>
        <w:div w:id="1647128321">
          <w:marLeft w:val="0"/>
          <w:marRight w:val="0"/>
          <w:marTop w:val="0"/>
          <w:marBottom w:val="0"/>
          <w:divBdr>
            <w:top w:val="none" w:sz="0" w:space="0" w:color="auto"/>
            <w:left w:val="none" w:sz="0" w:space="0" w:color="auto"/>
            <w:bottom w:val="none" w:sz="0" w:space="0" w:color="auto"/>
            <w:right w:val="none" w:sz="0" w:space="0" w:color="auto"/>
          </w:divBdr>
          <w:divsChild>
            <w:div w:id="1951551866">
              <w:marLeft w:val="0"/>
              <w:marRight w:val="0"/>
              <w:marTop w:val="0"/>
              <w:marBottom w:val="0"/>
              <w:divBdr>
                <w:top w:val="none" w:sz="0" w:space="0" w:color="auto"/>
                <w:left w:val="none" w:sz="0" w:space="0" w:color="auto"/>
                <w:bottom w:val="none" w:sz="0" w:space="0" w:color="auto"/>
                <w:right w:val="none" w:sz="0" w:space="0" w:color="auto"/>
              </w:divBdr>
              <w:divsChild>
                <w:div w:id="1217007730">
                  <w:marLeft w:val="0"/>
                  <w:marRight w:val="0"/>
                  <w:marTop w:val="0"/>
                  <w:marBottom w:val="0"/>
                  <w:divBdr>
                    <w:top w:val="none" w:sz="0" w:space="0" w:color="auto"/>
                    <w:left w:val="none" w:sz="0" w:space="0" w:color="auto"/>
                    <w:bottom w:val="none" w:sz="0" w:space="0" w:color="auto"/>
                    <w:right w:val="none" w:sz="0" w:space="0" w:color="auto"/>
                  </w:divBdr>
                  <w:divsChild>
                    <w:div w:id="28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2673">
      <w:bodyDiv w:val="1"/>
      <w:marLeft w:val="0"/>
      <w:marRight w:val="0"/>
      <w:marTop w:val="0"/>
      <w:marBottom w:val="0"/>
      <w:divBdr>
        <w:top w:val="none" w:sz="0" w:space="0" w:color="auto"/>
        <w:left w:val="none" w:sz="0" w:space="0" w:color="auto"/>
        <w:bottom w:val="none" w:sz="0" w:space="0" w:color="auto"/>
        <w:right w:val="none" w:sz="0" w:space="0" w:color="auto"/>
      </w:divBdr>
      <w:divsChild>
        <w:div w:id="1579824497">
          <w:marLeft w:val="0"/>
          <w:marRight w:val="0"/>
          <w:marTop w:val="0"/>
          <w:marBottom w:val="0"/>
          <w:divBdr>
            <w:top w:val="none" w:sz="0" w:space="0" w:color="auto"/>
            <w:left w:val="none" w:sz="0" w:space="0" w:color="auto"/>
            <w:bottom w:val="none" w:sz="0" w:space="0" w:color="auto"/>
            <w:right w:val="none" w:sz="0" w:space="0" w:color="auto"/>
          </w:divBdr>
          <w:divsChild>
            <w:div w:id="965041805">
              <w:marLeft w:val="0"/>
              <w:marRight w:val="0"/>
              <w:marTop w:val="0"/>
              <w:marBottom w:val="0"/>
              <w:divBdr>
                <w:top w:val="none" w:sz="0" w:space="0" w:color="auto"/>
                <w:left w:val="none" w:sz="0" w:space="0" w:color="auto"/>
                <w:bottom w:val="none" w:sz="0" w:space="0" w:color="auto"/>
                <w:right w:val="none" w:sz="0" w:space="0" w:color="auto"/>
              </w:divBdr>
              <w:divsChild>
                <w:div w:id="5483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2826">
      <w:bodyDiv w:val="1"/>
      <w:marLeft w:val="0"/>
      <w:marRight w:val="0"/>
      <w:marTop w:val="0"/>
      <w:marBottom w:val="0"/>
      <w:divBdr>
        <w:top w:val="none" w:sz="0" w:space="0" w:color="auto"/>
        <w:left w:val="none" w:sz="0" w:space="0" w:color="auto"/>
        <w:bottom w:val="none" w:sz="0" w:space="0" w:color="auto"/>
        <w:right w:val="none" w:sz="0" w:space="0" w:color="auto"/>
      </w:divBdr>
      <w:divsChild>
        <w:div w:id="1362588932">
          <w:marLeft w:val="0"/>
          <w:marRight w:val="0"/>
          <w:marTop w:val="0"/>
          <w:marBottom w:val="0"/>
          <w:divBdr>
            <w:top w:val="none" w:sz="0" w:space="0" w:color="auto"/>
            <w:left w:val="none" w:sz="0" w:space="0" w:color="auto"/>
            <w:bottom w:val="none" w:sz="0" w:space="0" w:color="auto"/>
            <w:right w:val="none" w:sz="0" w:space="0" w:color="auto"/>
          </w:divBdr>
          <w:divsChild>
            <w:div w:id="2007393222">
              <w:marLeft w:val="0"/>
              <w:marRight w:val="0"/>
              <w:marTop w:val="0"/>
              <w:marBottom w:val="0"/>
              <w:divBdr>
                <w:top w:val="none" w:sz="0" w:space="0" w:color="auto"/>
                <w:left w:val="none" w:sz="0" w:space="0" w:color="auto"/>
                <w:bottom w:val="none" w:sz="0" w:space="0" w:color="auto"/>
                <w:right w:val="none" w:sz="0" w:space="0" w:color="auto"/>
              </w:divBdr>
              <w:divsChild>
                <w:div w:id="1564171003">
                  <w:marLeft w:val="0"/>
                  <w:marRight w:val="0"/>
                  <w:marTop w:val="0"/>
                  <w:marBottom w:val="0"/>
                  <w:divBdr>
                    <w:top w:val="none" w:sz="0" w:space="0" w:color="auto"/>
                    <w:left w:val="none" w:sz="0" w:space="0" w:color="auto"/>
                    <w:bottom w:val="none" w:sz="0" w:space="0" w:color="auto"/>
                    <w:right w:val="none" w:sz="0" w:space="0" w:color="auto"/>
                  </w:divBdr>
                  <w:divsChild>
                    <w:div w:id="20989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84568">
      <w:bodyDiv w:val="1"/>
      <w:marLeft w:val="0"/>
      <w:marRight w:val="0"/>
      <w:marTop w:val="0"/>
      <w:marBottom w:val="0"/>
      <w:divBdr>
        <w:top w:val="none" w:sz="0" w:space="0" w:color="auto"/>
        <w:left w:val="none" w:sz="0" w:space="0" w:color="auto"/>
        <w:bottom w:val="none" w:sz="0" w:space="0" w:color="auto"/>
        <w:right w:val="none" w:sz="0" w:space="0" w:color="auto"/>
      </w:divBdr>
      <w:divsChild>
        <w:div w:id="1784768227">
          <w:marLeft w:val="0"/>
          <w:marRight w:val="0"/>
          <w:marTop w:val="0"/>
          <w:marBottom w:val="0"/>
          <w:divBdr>
            <w:top w:val="none" w:sz="0" w:space="0" w:color="auto"/>
            <w:left w:val="none" w:sz="0" w:space="0" w:color="auto"/>
            <w:bottom w:val="none" w:sz="0" w:space="0" w:color="auto"/>
            <w:right w:val="none" w:sz="0" w:space="0" w:color="auto"/>
          </w:divBdr>
          <w:divsChild>
            <w:div w:id="1888950970">
              <w:marLeft w:val="0"/>
              <w:marRight w:val="0"/>
              <w:marTop w:val="0"/>
              <w:marBottom w:val="0"/>
              <w:divBdr>
                <w:top w:val="none" w:sz="0" w:space="0" w:color="auto"/>
                <w:left w:val="none" w:sz="0" w:space="0" w:color="auto"/>
                <w:bottom w:val="none" w:sz="0" w:space="0" w:color="auto"/>
                <w:right w:val="none" w:sz="0" w:space="0" w:color="auto"/>
              </w:divBdr>
              <w:divsChild>
                <w:div w:id="271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4207">
      <w:bodyDiv w:val="1"/>
      <w:marLeft w:val="0"/>
      <w:marRight w:val="0"/>
      <w:marTop w:val="0"/>
      <w:marBottom w:val="0"/>
      <w:divBdr>
        <w:top w:val="none" w:sz="0" w:space="0" w:color="auto"/>
        <w:left w:val="none" w:sz="0" w:space="0" w:color="auto"/>
        <w:bottom w:val="none" w:sz="0" w:space="0" w:color="auto"/>
        <w:right w:val="none" w:sz="0" w:space="0" w:color="auto"/>
      </w:divBdr>
      <w:divsChild>
        <w:div w:id="897325330">
          <w:marLeft w:val="0"/>
          <w:marRight w:val="0"/>
          <w:marTop w:val="0"/>
          <w:marBottom w:val="0"/>
          <w:divBdr>
            <w:top w:val="none" w:sz="0" w:space="0" w:color="auto"/>
            <w:left w:val="none" w:sz="0" w:space="0" w:color="auto"/>
            <w:bottom w:val="none" w:sz="0" w:space="0" w:color="auto"/>
            <w:right w:val="none" w:sz="0" w:space="0" w:color="auto"/>
          </w:divBdr>
          <w:divsChild>
            <w:div w:id="1238054193">
              <w:marLeft w:val="0"/>
              <w:marRight w:val="0"/>
              <w:marTop w:val="0"/>
              <w:marBottom w:val="0"/>
              <w:divBdr>
                <w:top w:val="none" w:sz="0" w:space="0" w:color="auto"/>
                <w:left w:val="none" w:sz="0" w:space="0" w:color="auto"/>
                <w:bottom w:val="none" w:sz="0" w:space="0" w:color="auto"/>
                <w:right w:val="none" w:sz="0" w:space="0" w:color="auto"/>
              </w:divBdr>
              <w:divsChild>
                <w:div w:id="1236089732">
                  <w:marLeft w:val="0"/>
                  <w:marRight w:val="0"/>
                  <w:marTop w:val="0"/>
                  <w:marBottom w:val="0"/>
                  <w:divBdr>
                    <w:top w:val="none" w:sz="0" w:space="0" w:color="auto"/>
                    <w:left w:val="none" w:sz="0" w:space="0" w:color="auto"/>
                    <w:bottom w:val="none" w:sz="0" w:space="0" w:color="auto"/>
                    <w:right w:val="none" w:sz="0" w:space="0" w:color="auto"/>
                  </w:divBdr>
                  <w:divsChild>
                    <w:div w:id="3347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3439">
      <w:bodyDiv w:val="1"/>
      <w:marLeft w:val="0"/>
      <w:marRight w:val="0"/>
      <w:marTop w:val="0"/>
      <w:marBottom w:val="0"/>
      <w:divBdr>
        <w:top w:val="none" w:sz="0" w:space="0" w:color="auto"/>
        <w:left w:val="none" w:sz="0" w:space="0" w:color="auto"/>
        <w:bottom w:val="none" w:sz="0" w:space="0" w:color="auto"/>
        <w:right w:val="none" w:sz="0" w:space="0" w:color="auto"/>
      </w:divBdr>
      <w:divsChild>
        <w:div w:id="1925458702">
          <w:marLeft w:val="0"/>
          <w:marRight w:val="0"/>
          <w:marTop w:val="0"/>
          <w:marBottom w:val="0"/>
          <w:divBdr>
            <w:top w:val="none" w:sz="0" w:space="0" w:color="auto"/>
            <w:left w:val="none" w:sz="0" w:space="0" w:color="auto"/>
            <w:bottom w:val="none" w:sz="0" w:space="0" w:color="auto"/>
            <w:right w:val="none" w:sz="0" w:space="0" w:color="auto"/>
          </w:divBdr>
          <w:divsChild>
            <w:div w:id="413358059">
              <w:marLeft w:val="0"/>
              <w:marRight w:val="0"/>
              <w:marTop w:val="0"/>
              <w:marBottom w:val="0"/>
              <w:divBdr>
                <w:top w:val="none" w:sz="0" w:space="0" w:color="auto"/>
                <w:left w:val="none" w:sz="0" w:space="0" w:color="auto"/>
                <w:bottom w:val="none" w:sz="0" w:space="0" w:color="auto"/>
                <w:right w:val="none" w:sz="0" w:space="0" w:color="auto"/>
              </w:divBdr>
              <w:divsChild>
                <w:div w:id="18802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0714">
      <w:bodyDiv w:val="1"/>
      <w:marLeft w:val="0"/>
      <w:marRight w:val="0"/>
      <w:marTop w:val="0"/>
      <w:marBottom w:val="0"/>
      <w:divBdr>
        <w:top w:val="none" w:sz="0" w:space="0" w:color="auto"/>
        <w:left w:val="none" w:sz="0" w:space="0" w:color="auto"/>
        <w:bottom w:val="none" w:sz="0" w:space="0" w:color="auto"/>
        <w:right w:val="none" w:sz="0" w:space="0" w:color="auto"/>
      </w:divBdr>
      <w:divsChild>
        <w:div w:id="1762947515">
          <w:marLeft w:val="0"/>
          <w:marRight w:val="0"/>
          <w:marTop w:val="0"/>
          <w:marBottom w:val="0"/>
          <w:divBdr>
            <w:top w:val="none" w:sz="0" w:space="0" w:color="auto"/>
            <w:left w:val="none" w:sz="0" w:space="0" w:color="auto"/>
            <w:bottom w:val="none" w:sz="0" w:space="0" w:color="auto"/>
            <w:right w:val="none" w:sz="0" w:space="0" w:color="auto"/>
          </w:divBdr>
          <w:divsChild>
            <w:div w:id="1508322743">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6133">
      <w:bodyDiv w:val="1"/>
      <w:marLeft w:val="0"/>
      <w:marRight w:val="0"/>
      <w:marTop w:val="0"/>
      <w:marBottom w:val="0"/>
      <w:divBdr>
        <w:top w:val="none" w:sz="0" w:space="0" w:color="auto"/>
        <w:left w:val="none" w:sz="0" w:space="0" w:color="auto"/>
        <w:bottom w:val="none" w:sz="0" w:space="0" w:color="auto"/>
        <w:right w:val="none" w:sz="0" w:space="0" w:color="auto"/>
      </w:divBdr>
      <w:divsChild>
        <w:div w:id="66459975">
          <w:marLeft w:val="0"/>
          <w:marRight w:val="0"/>
          <w:marTop w:val="0"/>
          <w:marBottom w:val="0"/>
          <w:divBdr>
            <w:top w:val="none" w:sz="0" w:space="0" w:color="auto"/>
            <w:left w:val="none" w:sz="0" w:space="0" w:color="auto"/>
            <w:bottom w:val="none" w:sz="0" w:space="0" w:color="auto"/>
            <w:right w:val="none" w:sz="0" w:space="0" w:color="auto"/>
          </w:divBdr>
          <w:divsChild>
            <w:div w:id="165478824">
              <w:marLeft w:val="0"/>
              <w:marRight w:val="0"/>
              <w:marTop w:val="0"/>
              <w:marBottom w:val="0"/>
              <w:divBdr>
                <w:top w:val="none" w:sz="0" w:space="0" w:color="auto"/>
                <w:left w:val="none" w:sz="0" w:space="0" w:color="auto"/>
                <w:bottom w:val="none" w:sz="0" w:space="0" w:color="auto"/>
                <w:right w:val="none" w:sz="0" w:space="0" w:color="auto"/>
              </w:divBdr>
              <w:divsChild>
                <w:div w:id="288635441">
                  <w:marLeft w:val="0"/>
                  <w:marRight w:val="0"/>
                  <w:marTop w:val="0"/>
                  <w:marBottom w:val="0"/>
                  <w:divBdr>
                    <w:top w:val="none" w:sz="0" w:space="0" w:color="auto"/>
                    <w:left w:val="none" w:sz="0" w:space="0" w:color="auto"/>
                    <w:bottom w:val="none" w:sz="0" w:space="0" w:color="auto"/>
                    <w:right w:val="none" w:sz="0" w:space="0" w:color="auto"/>
                  </w:divBdr>
                  <w:divsChild>
                    <w:div w:id="803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9083">
      <w:bodyDiv w:val="1"/>
      <w:marLeft w:val="0"/>
      <w:marRight w:val="0"/>
      <w:marTop w:val="0"/>
      <w:marBottom w:val="0"/>
      <w:divBdr>
        <w:top w:val="none" w:sz="0" w:space="0" w:color="auto"/>
        <w:left w:val="none" w:sz="0" w:space="0" w:color="auto"/>
        <w:bottom w:val="none" w:sz="0" w:space="0" w:color="auto"/>
        <w:right w:val="none" w:sz="0" w:space="0" w:color="auto"/>
      </w:divBdr>
      <w:divsChild>
        <w:div w:id="2118718964">
          <w:marLeft w:val="0"/>
          <w:marRight w:val="0"/>
          <w:marTop w:val="0"/>
          <w:marBottom w:val="0"/>
          <w:divBdr>
            <w:top w:val="none" w:sz="0" w:space="0" w:color="auto"/>
            <w:left w:val="none" w:sz="0" w:space="0" w:color="auto"/>
            <w:bottom w:val="none" w:sz="0" w:space="0" w:color="auto"/>
            <w:right w:val="none" w:sz="0" w:space="0" w:color="auto"/>
          </w:divBdr>
          <w:divsChild>
            <w:div w:id="397171635">
              <w:marLeft w:val="0"/>
              <w:marRight w:val="0"/>
              <w:marTop w:val="0"/>
              <w:marBottom w:val="0"/>
              <w:divBdr>
                <w:top w:val="none" w:sz="0" w:space="0" w:color="auto"/>
                <w:left w:val="none" w:sz="0" w:space="0" w:color="auto"/>
                <w:bottom w:val="none" w:sz="0" w:space="0" w:color="auto"/>
                <w:right w:val="none" w:sz="0" w:space="0" w:color="auto"/>
              </w:divBdr>
              <w:divsChild>
                <w:div w:id="7840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7383">
          <w:marLeft w:val="0"/>
          <w:marRight w:val="0"/>
          <w:marTop w:val="0"/>
          <w:marBottom w:val="0"/>
          <w:divBdr>
            <w:top w:val="none" w:sz="0" w:space="0" w:color="auto"/>
            <w:left w:val="none" w:sz="0" w:space="0" w:color="auto"/>
            <w:bottom w:val="none" w:sz="0" w:space="0" w:color="auto"/>
            <w:right w:val="none" w:sz="0" w:space="0" w:color="auto"/>
          </w:divBdr>
          <w:divsChild>
            <w:div w:id="59642726">
              <w:marLeft w:val="0"/>
              <w:marRight w:val="0"/>
              <w:marTop w:val="0"/>
              <w:marBottom w:val="0"/>
              <w:divBdr>
                <w:top w:val="none" w:sz="0" w:space="0" w:color="auto"/>
                <w:left w:val="none" w:sz="0" w:space="0" w:color="auto"/>
                <w:bottom w:val="none" w:sz="0" w:space="0" w:color="auto"/>
                <w:right w:val="none" w:sz="0" w:space="0" w:color="auto"/>
              </w:divBdr>
              <w:divsChild>
                <w:div w:id="13372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1300">
      <w:bodyDiv w:val="1"/>
      <w:marLeft w:val="0"/>
      <w:marRight w:val="0"/>
      <w:marTop w:val="0"/>
      <w:marBottom w:val="0"/>
      <w:divBdr>
        <w:top w:val="none" w:sz="0" w:space="0" w:color="auto"/>
        <w:left w:val="none" w:sz="0" w:space="0" w:color="auto"/>
        <w:bottom w:val="none" w:sz="0" w:space="0" w:color="auto"/>
        <w:right w:val="none" w:sz="0" w:space="0" w:color="auto"/>
      </w:divBdr>
      <w:divsChild>
        <w:div w:id="1307467531">
          <w:marLeft w:val="0"/>
          <w:marRight w:val="0"/>
          <w:marTop w:val="0"/>
          <w:marBottom w:val="0"/>
          <w:divBdr>
            <w:top w:val="none" w:sz="0" w:space="0" w:color="auto"/>
            <w:left w:val="none" w:sz="0" w:space="0" w:color="auto"/>
            <w:bottom w:val="none" w:sz="0" w:space="0" w:color="auto"/>
            <w:right w:val="none" w:sz="0" w:space="0" w:color="auto"/>
          </w:divBdr>
          <w:divsChild>
            <w:div w:id="1702708494">
              <w:marLeft w:val="0"/>
              <w:marRight w:val="0"/>
              <w:marTop w:val="0"/>
              <w:marBottom w:val="0"/>
              <w:divBdr>
                <w:top w:val="none" w:sz="0" w:space="0" w:color="auto"/>
                <w:left w:val="none" w:sz="0" w:space="0" w:color="auto"/>
                <w:bottom w:val="none" w:sz="0" w:space="0" w:color="auto"/>
                <w:right w:val="none" w:sz="0" w:space="0" w:color="auto"/>
              </w:divBdr>
              <w:divsChild>
                <w:div w:id="19673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4751">
      <w:bodyDiv w:val="1"/>
      <w:marLeft w:val="0"/>
      <w:marRight w:val="0"/>
      <w:marTop w:val="0"/>
      <w:marBottom w:val="0"/>
      <w:divBdr>
        <w:top w:val="none" w:sz="0" w:space="0" w:color="auto"/>
        <w:left w:val="none" w:sz="0" w:space="0" w:color="auto"/>
        <w:bottom w:val="none" w:sz="0" w:space="0" w:color="auto"/>
        <w:right w:val="none" w:sz="0" w:space="0" w:color="auto"/>
      </w:divBdr>
      <w:divsChild>
        <w:div w:id="1717657619">
          <w:marLeft w:val="0"/>
          <w:marRight w:val="0"/>
          <w:marTop w:val="0"/>
          <w:marBottom w:val="0"/>
          <w:divBdr>
            <w:top w:val="none" w:sz="0" w:space="0" w:color="auto"/>
            <w:left w:val="none" w:sz="0" w:space="0" w:color="auto"/>
            <w:bottom w:val="none" w:sz="0" w:space="0" w:color="auto"/>
            <w:right w:val="none" w:sz="0" w:space="0" w:color="auto"/>
          </w:divBdr>
          <w:divsChild>
            <w:div w:id="1758399104">
              <w:marLeft w:val="0"/>
              <w:marRight w:val="0"/>
              <w:marTop w:val="0"/>
              <w:marBottom w:val="0"/>
              <w:divBdr>
                <w:top w:val="none" w:sz="0" w:space="0" w:color="auto"/>
                <w:left w:val="none" w:sz="0" w:space="0" w:color="auto"/>
                <w:bottom w:val="none" w:sz="0" w:space="0" w:color="auto"/>
                <w:right w:val="none" w:sz="0" w:space="0" w:color="auto"/>
              </w:divBdr>
              <w:divsChild>
                <w:div w:id="9314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2485">
      <w:bodyDiv w:val="1"/>
      <w:marLeft w:val="0"/>
      <w:marRight w:val="0"/>
      <w:marTop w:val="0"/>
      <w:marBottom w:val="0"/>
      <w:divBdr>
        <w:top w:val="none" w:sz="0" w:space="0" w:color="auto"/>
        <w:left w:val="none" w:sz="0" w:space="0" w:color="auto"/>
        <w:bottom w:val="none" w:sz="0" w:space="0" w:color="auto"/>
        <w:right w:val="none" w:sz="0" w:space="0" w:color="auto"/>
      </w:divBdr>
      <w:divsChild>
        <w:div w:id="1323435107">
          <w:marLeft w:val="0"/>
          <w:marRight w:val="0"/>
          <w:marTop w:val="0"/>
          <w:marBottom w:val="0"/>
          <w:divBdr>
            <w:top w:val="none" w:sz="0" w:space="0" w:color="auto"/>
            <w:left w:val="none" w:sz="0" w:space="0" w:color="auto"/>
            <w:bottom w:val="none" w:sz="0" w:space="0" w:color="auto"/>
            <w:right w:val="none" w:sz="0" w:space="0" w:color="auto"/>
          </w:divBdr>
          <w:divsChild>
            <w:div w:id="1726830070">
              <w:marLeft w:val="0"/>
              <w:marRight w:val="0"/>
              <w:marTop w:val="0"/>
              <w:marBottom w:val="0"/>
              <w:divBdr>
                <w:top w:val="none" w:sz="0" w:space="0" w:color="auto"/>
                <w:left w:val="none" w:sz="0" w:space="0" w:color="auto"/>
                <w:bottom w:val="none" w:sz="0" w:space="0" w:color="auto"/>
                <w:right w:val="none" w:sz="0" w:space="0" w:color="auto"/>
              </w:divBdr>
              <w:divsChild>
                <w:div w:id="977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4070">
      <w:bodyDiv w:val="1"/>
      <w:marLeft w:val="0"/>
      <w:marRight w:val="0"/>
      <w:marTop w:val="0"/>
      <w:marBottom w:val="0"/>
      <w:divBdr>
        <w:top w:val="none" w:sz="0" w:space="0" w:color="auto"/>
        <w:left w:val="none" w:sz="0" w:space="0" w:color="auto"/>
        <w:bottom w:val="none" w:sz="0" w:space="0" w:color="auto"/>
        <w:right w:val="none" w:sz="0" w:space="0" w:color="auto"/>
      </w:divBdr>
      <w:divsChild>
        <w:div w:id="1793328270">
          <w:marLeft w:val="0"/>
          <w:marRight w:val="0"/>
          <w:marTop w:val="0"/>
          <w:marBottom w:val="0"/>
          <w:divBdr>
            <w:top w:val="none" w:sz="0" w:space="0" w:color="auto"/>
            <w:left w:val="none" w:sz="0" w:space="0" w:color="auto"/>
            <w:bottom w:val="none" w:sz="0" w:space="0" w:color="auto"/>
            <w:right w:val="none" w:sz="0" w:space="0" w:color="auto"/>
          </w:divBdr>
          <w:divsChild>
            <w:div w:id="2011562600">
              <w:marLeft w:val="0"/>
              <w:marRight w:val="0"/>
              <w:marTop w:val="0"/>
              <w:marBottom w:val="0"/>
              <w:divBdr>
                <w:top w:val="none" w:sz="0" w:space="0" w:color="auto"/>
                <w:left w:val="none" w:sz="0" w:space="0" w:color="auto"/>
                <w:bottom w:val="none" w:sz="0" w:space="0" w:color="auto"/>
                <w:right w:val="none" w:sz="0" w:space="0" w:color="auto"/>
              </w:divBdr>
              <w:divsChild>
                <w:div w:id="396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5937">
      <w:bodyDiv w:val="1"/>
      <w:marLeft w:val="0"/>
      <w:marRight w:val="0"/>
      <w:marTop w:val="0"/>
      <w:marBottom w:val="0"/>
      <w:divBdr>
        <w:top w:val="none" w:sz="0" w:space="0" w:color="auto"/>
        <w:left w:val="none" w:sz="0" w:space="0" w:color="auto"/>
        <w:bottom w:val="none" w:sz="0" w:space="0" w:color="auto"/>
        <w:right w:val="none" w:sz="0" w:space="0" w:color="auto"/>
      </w:divBdr>
      <w:divsChild>
        <w:div w:id="419181547">
          <w:marLeft w:val="0"/>
          <w:marRight w:val="0"/>
          <w:marTop w:val="0"/>
          <w:marBottom w:val="0"/>
          <w:divBdr>
            <w:top w:val="none" w:sz="0" w:space="0" w:color="auto"/>
            <w:left w:val="none" w:sz="0" w:space="0" w:color="auto"/>
            <w:bottom w:val="none" w:sz="0" w:space="0" w:color="auto"/>
            <w:right w:val="none" w:sz="0" w:space="0" w:color="auto"/>
          </w:divBdr>
          <w:divsChild>
            <w:div w:id="1135098147">
              <w:marLeft w:val="0"/>
              <w:marRight w:val="0"/>
              <w:marTop w:val="0"/>
              <w:marBottom w:val="0"/>
              <w:divBdr>
                <w:top w:val="none" w:sz="0" w:space="0" w:color="auto"/>
                <w:left w:val="none" w:sz="0" w:space="0" w:color="auto"/>
                <w:bottom w:val="none" w:sz="0" w:space="0" w:color="auto"/>
                <w:right w:val="none" w:sz="0" w:space="0" w:color="auto"/>
              </w:divBdr>
              <w:divsChild>
                <w:div w:id="368452339">
                  <w:marLeft w:val="0"/>
                  <w:marRight w:val="0"/>
                  <w:marTop w:val="0"/>
                  <w:marBottom w:val="0"/>
                  <w:divBdr>
                    <w:top w:val="none" w:sz="0" w:space="0" w:color="auto"/>
                    <w:left w:val="none" w:sz="0" w:space="0" w:color="auto"/>
                    <w:bottom w:val="none" w:sz="0" w:space="0" w:color="auto"/>
                    <w:right w:val="none" w:sz="0" w:space="0" w:color="auto"/>
                  </w:divBdr>
                  <w:divsChild>
                    <w:div w:id="6820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858465">
      <w:bodyDiv w:val="1"/>
      <w:marLeft w:val="0"/>
      <w:marRight w:val="0"/>
      <w:marTop w:val="0"/>
      <w:marBottom w:val="0"/>
      <w:divBdr>
        <w:top w:val="none" w:sz="0" w:space="0" w:color="auto"/>
        <w:left w:val="none" w:sz="0" w:space="0" w:color="auto"/>
        <w:bottom w:val="none" w:sz="0" w:space="0" w:color="auto"/>
        <w:right w:val="none" w:sz="0" w:space="0" w:color="auto"/>
      </w:divBdr>
      <w:divsChild>
        <w:div w:id="455484591">
          <w:marLeft w:val="0"/>
          <w:marRight w:val="0"/>
          <w:marTop w:val="0"/>
          <w:marBottom w:val="0"/>
          <w:divBdr>
            <w:top w:val="none" w:sz="0" w:space="0" w:color="auto"/>
            <w:left w:val="none" w:sz="0" w:space="0" w:color="auto"/>
            <w:bottom w:val="none" w:sz="0" w:space="0" w:color="auto"/>
            <w:right w:val="none" w:sz="0" w:space="0" w:color="auto"/>
          </w:divBdr>
          <w:divsChild>
            <w:div w:id="593321721">
              <w:marLeft w:val="0"/>
              <w:marRight w:val="0"/>
              <w:marTop w:val="0"/>
              <w:marBottom w:val="0"/>
              <w:divBdr>
                <w:top w:val="none" w:sz="0" w:space="0" w:color="auto"/>
                <w:left w:val="none" w:sz="0" w:space="0" w:color="auto"/>
                <w:bottom w:val="none" w:sz="0" w:space="0" w:color="auto"/>
                <w:right w:val="none" w:sz="0" w:space="0" w:color="auto"/>
              </w:divBdr>
              <w:divsChild>
                <w:div w:id="1375959263">
                  <w:marLeft w:val="0"/>
                  <w:marRight w:val="0"/>
                  <w:marTop w:val="0"/>
                  <w:marBottom w:val="0"/>
                  <w:divBdr>
                    <w:top w:val="none" w:sz="0" w:space="0" w:color="auto"/>
                    <w:left w:val="none" w:sz="0" w:space="0" w:color="auto"/>
                    <w:bottom w:val="none" w:sz="0" w:space="0" w:color="auto"/>
                    <w:right w:val="none" w:sz="0" w:space="0" w:color="auto"/>
                  </w:divBdr>
                  <w:divsChild>
                    <w:div w:id="7290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47696">
      <w:bodyDiv w:val="1"/>
      <w:marLeft w:val="0"/>
      <w:marRight w:val="0"/>
      <w:marTop w:val="0"/>
      <w:marBottom w:val="0"/>
      <w:divBdr>
        <w:top w:val="none" w:sz="0" w:space="0" w:color="auto"/>
        <w:left w:val="none" w:sz="0" w:space="0" w:color="auto"/>
        <w:bottom w:val="none" w:sz="0" w:space="0" w:color="auto"/>
        <w:right w:val="none" w:sz="0" w:space="0" w:color="auto"/>
      </w:divBdr>
      <w:divsChild>
        <w:div w:id="346519642">
          <w:marLeft w:val="0"/>
          <w:marRight w:val="0"/>
          <w:marTop w:val="0"/>
          <w:marBottom w:val="0"/>
          <w:divBdr>
            <w:top w:val="none" w:sz="0" w:space="0" w:color="auto"/>
            <w:left w:val="none" w:sz="0" w:space="0" w:color="auto"/>
            <w:bottom w:val="none" w:sz="0" w:space="0" w:color="auto"/>
            <w:right w:val="none" w:sz="0" w:space="0" w:color="auto"/>
          </w:divBdr>
          <w:divsChild>
            <w:div w:id="931166504">
              <w:marLeft w:val="0"/>
              <w:marRight w:val="0"/>
              <w:marTop w:val="0"/>
              <w:marBottom w:val="0"/>
              <w:divBdr>
                <w:top w:val="none" w:sz="0" w:space="0" w:color="auto"/>
                <w:left w:val="none" w:sz="0" w:space="0" w:color="auto"/>
                <w:bottom w:val="none" w:sz="0" w:space="0" w:color="auto"/>
                <w:right w:val="none" w:sz="0" w:space="0" w:color="auto"/>
              </w:divBdr>
              <w:divsChild>
                <w:div w:id="19071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5434">
      <w:bodyDiv w:val="1"/>
      <w:marLeft w:val="0"/>
      <w:marRight w:val="0"/>
      <w:marTop w:val="0"/>
      <w:marBottom w:val="0"/>
      <w:divBdr>
        <w:top w:val="none" w:sz="0" w:space="0" w:color="auto"/>
        <w:left w:val="none" w:sz="0" w:space="0" w:color="auto"/>
        <w:bottom w:val="none" w:sz="0" w:space="0" w:color="auto"/>
        <w:right w:val="none" w:sz="0" w:space="0" w:color="auto"/>
      </w:divBdr>
      <w:divsChild>
        <w:div w:id="1950308577">
          <w:marLeft w:val="0"/>
          <w:marRight w:val="0"/>
          <w:marTop w:val="0"/>
          <w:marBottom w:val="0"/>
          <w:divBdr>
            <w:top w:val="none" w:sz="0" w:space="0" w:color="auto"/>
            <w:left w:val="none" w:sz="0" w:space="0" w:color="auto"/>
            <w:bottom w:val="none" w:sz="0" w:space="0" w:color="auto"/>
            <w:right w:val="none" w:sz="0" w:space="0" w:color="auto"/>
          </w:divBdr>
          <w:divsChild>
            <w:div w:id="446312267">
              <w:marLeft w:val="0"/>
              <w:marRight w:val="0"/>
              <w:marTop w:val="0"/>
              <w:marBottom w:val="0"/>
              <w:divBdr>
                <w:top w:val="none" w:sz="0" w:space="0" w:color="auto"/>
                <w:left w:val="none" w:sz="0" w:space="0" w:color="auto"/>
                <w:bottom w:val="none" w:sz="0" w:space="0" w:color="auto"/>
                <w:right w:val="none" w:sz="0" w:space="0" w:color="auto"/>
              </w:divBdr>
              <w:divsChild>
                <w:div w:id="9599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9790">
      <w:bodyDiv w:val="1"/>
      <w:marLeft w:val="0"/>
      <w:marRight w:val="0"/>
      <w:marTop w:val="0"/>
      <w:marBottom w:val="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83269333">
              <w:marLeft w:val="0"/>
              <w:marRight w:val="0"/>
              <w:marTop w:val="0"/>
              <w:marBottom w:val="0"/>
              <w:divBdr>
                <w:top w:val="none" w:sz="0" w:space="0" w:color="auto"/>
                <w:left w:val="none" w:sz="0" w:space="0" w:color="auto"/>
                <w:bottom w:val="none" w:sz="0" w:space="0" w:color="auto"/>
                <w:right w:val="none" w:sz="0" w:space="0" w:color="auto"/>
              </w:divBdr>
              <w:divsChild>
                <w:div w:id="3212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4732">
      <w:bodyDiv w:val="1"/>
      <w:marLeft w:val="0"/>
      <w:marRight w:val="0"/>
      <w:marTop w:val="0"/>
      <w:marBottom w:val="0"/>
      <w:divBdr>
        <w:top w:val="none" w:sz="0" w:space="0" w:color="auto"/>
        <w:left w:val="none" w:sz="0" w:space="0" w:color="auto"/>
        <w:bottom w:val="none" w:sz="0" w:space="0" w:color="auto"/>
        <w:right w:val="none" w:sz="0" w:space="0" w:color="auto"/>
      </w:divBdr>
      <w:divsChild>
        <w:div w:id="154424011">
          <w:marLeft w:val="0"/>
          <w:marRight w:val="0"/>
          <w:marTop w:val="0"/>
          <w:marBottom w:val="0"/>
          <w:divBdr>
            <w:top w:val="none" w:sz="0" w:space="0" w:color="auto"/>
            <w:left w:val="none" w:sz="0" w:space="0" w:color="auto"/>
            <w:bottom w:val="none" w:sz="0" w:space="0" w:color="auto"/>
            <w:right w:val="none" w:sz="0" w:space="0" w:color="auto"/>
          </w:divBdr>
          <w:divsChild>
            <w:div w:id="773021012">
              <w:marLeft w:val="0"/>
              <w:marRight w:val="0"/>
              <w:marTop w:val="0"/>
              <w:marBottom w:val="0"/>
              <w:divBdr>
                <w:top w:val="none" w:sz="0" w:space="0" w:color="auto"/>
                <w:left w:val="none" w:sz="0" w:space="0" w:color="auto"/>
                <w:bottom w:val="none" w:sz="0" w:space="0" w:color="auto"/>
                <w:right w:val="none" w:sz="0" w:space="0" w:color="auto"/>
              </w:divBdr>
              <w:divsChild>
                <w:div w:id="1625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9917">
      <w:bodyDiv w:val="1"/>
      <w:marLeft w:val="0"/>
      <w:marRight w:val="0"/>
      <w:marTop w:val="0"/>
      <w:marBottom w:val="0"/>
      <w:divBdr>
        <w:top w:val="none" w:sz="0" w:space="0" w:color="auto"/>
        <w:left w:val="none" w:sz="0" w:space="0" w:color="auto"/>
        <w:bottom w:val="none" w:sz="0" w:space="0" w:color="auto"/>
        <w:right w:val="none" w:sz="0" w:space="0" w:color="auto"/>
      </w:divBdr>
      <w:divsChild>
        <w:div w:id="1705983002">
          <w:marLeft w:val="0"/>
          <w:marRight w:val="0"/>
          <w:marTop w:val="0"/>
          <w:marBottom w:val="0"/>
          <w:divBdr>
            <w:top w:val="none" w:sz="0" w:space="0" w:color="auto"/>
            <w:left w:val="none" w:sz="0" w:space="0" w:color="auto"/>
            <w:bottom w:val="none" w:sz="0" w:space="0" w:color="auto"/>
            <w:right w:val="none" w:sz="0" w:space="0" w:color="auto"/>
          </w:divBdr>
          <w:divsChild>
            <w:div w:id="713382497">
              <w:marLeft w:val="0"/>
              <w:marRight w:val="0"/>
              <w:marTop w:val="0"/>
              <w:marBottom w:val="0"/>
              <w:divBdr>
                <w:top w:val="none" w:sz="0" w:space="0" w:color="auto"/>
                <w:left w:val="none" w:sz="0" w:space="0" w:color="auto"/>
                <w:bottom w:val="none" w:sz="0" w:space="0" w:color="auto"/>
                <w:right w:val="none" w:sz="0" w:space="0" w:color="auto"/>
              </w:divBdr>
              <w:divsChild>
                <w:div w:id="17340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920">
      <w:bodyDiv w:val="1"/>
      <w:marLeft w:val="0"/>
      <w:marRight w:val="0"/>
      <w:marTop w:val="0"/>
      <w:marBottom w:val="0"/>
      <w:divBdr>
        <w:top w:val="none" w:sz="0" w:space="0" w:color="auto"/>
        <w:left w:val="none" w:sz="0" w:space="0" w:color="auto"/>
        <w:bottom w:val="none" w:sz="0" w:space="0" w:color="auto"/>
        <w:right w:val="none" w:sz="0" w:space="0" w:color="auto"/>
      </w:divBdr>
      <w:divsChild>
        <w:div w:id="713042542">
          <w:marLeft w:val="0"/>
          <w:marRight w:val="0"/>
          <w:marTop w:val="0"/>
          <w:marBottom w:val="0"/>
          <w:divBdr>
            <w:top w:val="none" w:sz="0" w:space="0" w:color="auto"/>
            <w:left w:val="none" w:sz="0" w:space="0" w:color="auto"/>
            <w:bottom w:val="none" w:sz="0" w:space="0" w:color="auto"/>
            <w:right w:val="none" w:sz="0" w:space="0" w:color="auto"/>
          </w:divBdr>
          <w:divsChild>
            <w:div w:id="2006779669">
              <w:marLeft w:val="0"/>
              <w:marRight w:val="0"/>
              <w:marTop w:val="0"/>
              <w:marBottom w:val="0"/>
              <w:divBdr>
                <w:top w:val="none" w:sz="0" w:space="0" w:color="auto"/>
                <w:left w:val="none" w:sz="0" w:space="0" w:color="auto"/>
                <w:bottom w:val="none" w:sz="0" w:space="0" w:color="auto"/>
                <w:right w:val="none" w:sz="0" w:space="0" w:color="auto"/>
              </w:divBdr>
              <w:divsChild>
                <w:div w:id="19355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8119">
      <w:bodyDiv w:val="1"/>
      <w:marLeft w:val="0"/>
      <w:marRight w:val="0"/>
      <w:marTop w:val="0"/>
      <w:marBottom w:val="0"/>
      <w:divBdr>
        <w:top w:val="none" w:sz="0" w:space="0" w:color="auto"/>
        <w:left w:val="none" w:sz="0" w:space="0" w:color="auto"/>
        <w:bottom w:val="none" w:sz="0" w:space="0" w:color="auto"/>
        <w:right w:val="none" w:sz="0" w:space="0" w:color="auto"/>
      </w:divBdr>
      <w:divsChild>
        <w:div w:id="456408517">
          <w:marLeft w:val="0"/>
          <w:marRight w:val="0"/>
          <w:marTop w:val="0"/>
          <w:marBottom w:val="0"/>
          <w:divBdr>
            <w:top w:val="none" w:sz="0" w:space="0" w:color="auto"/>
            <w:left w:val="none" w:sz="0" w:space="0" w:color="auto"/>
            <w:bottom w:val="none" w:sz="0" w:space="0" w:color="auto"/>
            <w:right w:val="none" w:sz="0" w:space="0" w:color="auto"/>
          </w:divBdr>
          <w:divsChild>
            <w:div w:id="1962030628">
              <w:marLeft w:val="0"/>
              <w:marRight w:val="0"/>
              <w:marTop w:val="0"/>
              <w:marBottom w:val="0"/>
              <w:divBdr>
                <w:top w:val="none" w:sz="0" w:space="0" w:color="auto"/>
                <w:left w:val="none" w:sz="0" w:space="0" w:color="auto"/>
                <w:bottom w:val="none" w:sz="0" w:space="0" w:color="auto"/>
                <w:right w:val="none" w:sz="0" w:space="0" w:color="auto"/>
              </w:divBdr>
              <w:divsChild>
                <w:div w:id="4589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2315">
      <w:bodyDiv w:val="1"/>
      <w:marLeft w:val="0"/>
      <w:marRight w:val="0"/>
      <w:marTop w:val="0"/>
      <w:marBottom w:val="0"/>
      <w:divBdr>
        <w:top w:val="none" w:sz="0" w:space="0" w:color="auto"/>
        <w:left w:val="none" w:sz="0" w:space="0" w:color="auto"/>
        <w:bottom w:val="none" w:sz="0" w:space="0" w:color="auto"/>
        <w:right w:val="none" w:sz="0" w:space="0" w:color="auto"/>
      </w:divBdr>
      <w:divsChild>
        <w:div w:id="2032295297">
          <w:marLeft w:val="0"/>
          <w:marRight w:val="0"/>
          <w:marTop w:val="0"/>
          <w:marBottom w:val="0"/>
          <w:divBdr>
            <w:top w:val="none" w:sz="0" w:space="0" w:color="auto"/>
            <w:left w:val="none" w:sz="0" w:space="0" w:color="auto"/>
            <w:bottom w:val="none" w:sz="0" w:space="0" w:color="auto"/>
            <w:right w:val="none" w:sz="0" w:space="0" w:color="auto"/>
          </w:divBdr>
          <w:divsChild>
            <w:div w:id="1794670314">
              <w:marLeft w:val="0"/>
              <w:marRight w:val="0"/>
              <w:marTop w:val="0"/>
              <w:marBottom w:val="0"/>
              <w:divBdr>
                <w:top w:val="none" w:sz="0" w:space="0" w:color="auto"/>
                <w:left w:val="none" w:sz="0" w:space="0" w:color="auto"/>
                <w:bottom w:val="none" w:sz="0" w:space="0" w:color="auto"/>
                <w:right w:val="none" w:sz="0" w:space="0" w:color="auto"/>
              </w:divBdr>
              <w:divsChild>
                <w:div w:id="18335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90170">
      <w:bodyDiv w:val="1"/>
      <w:marLeft w:val="0"/>
      <w:marRight w:val="0"/>
      <w:marTop w:val="0"/>
      <w:marBottom w:val="0"/>
      <w:divBdr>
        <w:top w:val="none" w:sz="0" w:space="0" w:color="auto"/>
        <w:left w:val="none" w:sz="0" w:space="0" w:color="auto"/>
        <w:bottom w:val="none" w:sz="0" w:space="0" w:color="auto"/>
        <w:right w:val="none" w:sz="0" w:space="0" w:color="auto"/>
      </w:divBdr>
      <w:divsChild>
        <w:div w:id="1358120717">
          <w:marLeft w:val="0"/>
          <w:marRight w:val="0"/>
          <w:marTop w:val="0"/>
          <w:marBottom w:val="0"/>
          <w:divBdr>
            <w:top w:val="none" w:sz="0" w:space="0" w:color="auto"/>
            <w:left w:val="none" w:sz="0" w:space="0" w:color="auto"/>
            <w:bottom w:val="none" w:sz="0" w:space="0" w:color="auto"/>
            <w:right w:val="none" w:sz="0" w:space="0" w:color="auto"/>
          </w:divBdr>
          <w:divsChild>
            <w:div w:id="813108390">
              <w:marLeft w:val="0"/>
              <w:marRight w:val="0"/>
              <w:marTop w:val="0"/>
              <w:marBottom w:val="0"/>
              <w:divBdr>
                <w:top w:val="none" w:sz="0" w:space="0" w:color="auto"/>
                <w:left w:val="none" w:sz="0" w:space="0" w:color="auto"/>
                <w:bottom w:val="none" w:sz="0" w:space="0" w:color="auto"/>
                <w:right w:val="none" w:sz="0" w:space="0" w:color="auto"/>
              </w:divBdr>
              <w:divsChild>
                <w:div w:id="14817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5864">
      <w:bodyDiv w:val="1"/>
      <w:marLeft w:val="0"/>
      <w:marRight w:val="0"/>
      <w:marTop w:val="0"/>
      <w:marBottom w:val="0"/>
      <w:divBdr>
        <w:top w:val="none" w:sz="0" w:space="0" w:color="auto"/>
        <w:left w:val="none" w:sz="0" w:space="0" w:color="auto"/>
        <w:bottom w:val="none" w:sz="0" w:space="0" w:color="auto"/>
        <w:right w:val="none" w:sz="0" w:space="0" w:color="auto"/>
      </w:divBdr>
      <w:divsChild>
        <w:div w:id="162866067">
          <w:marLeft w:val="0"/>
          <w:marRight w:val="0"/>
          <w:marTop w:val="0"/>
          <w:marBottom w:val="0"/>
          <w:divBdr>
            <w:top w:val="none" w:sz="0" w:space="0" w:color="auto"/>
            <w:left w:val="none" w:sz="0" w:space="0" w:color="auto"/>
            <w:bottom w:val="none" w:sz="0" w:space="0" w:color="auto"/>
            <w:right w:val="none" w:sz="0" w:space="0" w:color="auto"/>
          </w:divBdr>
          <w:divsChild>
            <w:div w:id="2022271858">
              <w:marLeft w:val="0"/>
              <w:marRight w:val="0"/>
              <w:marTop w:val="0"/>
              <w:marBottom w:val="0"/>
              <w:divBdr>
                <w:top w:val="none" w:sz="0" w:space="0" w:color="auto"/>
                <w:left w:val="none" w:sz="0" w:space="0" w:color="auto"/>
                <w:bottom w:val="none" w:sz="0" w:space="0" w:color="auto"/>
                <w:right w:val="none" w:sz="0" w:space="0" w:color="auto"/>
              </w:divBdr>
              <w:divsChild>
                <w:div w:id="14522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6473">
      <w:bodyDiv w:val="1"/>
      <w:marLeft w:val="0"/>
      <w:marRight w:val="0"/>
      <w:marTop w:val="0"/>
      <w:marBottom w:val="0"/>
      <w:divBdr>
        <w:top w:val="none" w:sz="0" w:space="0" w:color="auto"/>
        <w:left w:val="none" w:sz="0" w:space="0" w:color="auto"/>
        <w:bottom w:val="none" w:sz="0" w:space="0" w:color="auto"/>
        <w:right w:val="none" w:sz="0" w:space="0" w:color="auto"/>
      </w:divBdr>
      <w:divsChild>
        <w:div w:id="1633633140">
          <w:marLeft w:val="0"/>
          <w:marRight w:val="0"/>
          <w:marTop w:val="0"/>
          <w:marBottom w:val="0"/>
          <w:divBdr>
            <w:top w:val="none" w:sz="0" w:space="0" w:color="auto"/>
            <w:left w:val="none" w:sz="0" w:space="0" w:color="auto"/>
            <w:bottom w:val="none" w:sz="0" w:space="0" w:color="auto"/>
            <w:right w:val="none" w:sz="0" w:space="0" w:color="auto"/>
          </w:divBdr>
          <w:divsChild>
            <w:div w:id="719718299">
              <w:marLeft w:val="0"/>
              <w:marRight w:val="0"/>
              <w:marTop w:val="0"/>
              <w:marBottom w:val="0"/>
              <w:divBdr>
                <w:top w:val="none" w:sz="0" w:space="0" w:color="auto"/>
                <w:left w:val="none" w:sz="0" w:space="0" w:color="auto"/>
                <w:bottom w:val="none" w:sz="0" w:space="0" w:color="auto"/>
                <w:right w:val="none" w:sz="0" w:space="0" w:color="auto"/>
              </w:divBdr>
              <w:divsChild>
                <w:div w:id="6621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2255">
          <w:marLeft w:val="0"/>
          <w:marRight w:val="0"/>
          <w:marTop w:val="0"/>
          <w:marBottom w:val="0"/>
          <w:divBdr>
            <w:top w:val="none" w:sz="0" w:space="0" w:color="auto"/>
            <w:left w:val="none" w:sz="0" w:space="0" w:color="auto"/>
            <w:bottom w:val="none" w:sz="0" w:space="0" w:color="auto"/>
            <w:right w:val="none" w:sz="0" w:space="0" w:color="auto"/>
          </w:divBdr>
          <w:divsChild>
            <w:div w:id="748574358">
              <w:marLeft w:val="0"/>
              <w:marRight w:val="0"/>
              <w:marTop w:val="0"/>
              <w:marBottom w:val="0"/>
              <w:divBdr>
                <w:top w:val="none" w:sz="0" w:space="0" w:color="auto"/>
                <w:left w:val="none" w:sz="0" w:space="0" w:color="auto"/>
                <w:bottom w:val="none" w:sz="0" w:space="0" w:color="auto"/>
                <w:right w:val="none" w:sz="0" w:space="0" w:color="auto"/>
              </w:divBdr>
              <w:divsChild>
                <w:div w:id="1986006455">
                  <w:marLeft w:val="0"/>
                  <w:marRight w:val="0"/>
                  <w:marTop w:val="0"/>
                  <w:marBottom w:val="0"/>
                  <w:divBdr>
                    <w:top w:val="none" w:sz="0" w:space="0" w:color="auto"/>
                    <w:left w:val="none" w:sz="0" w:space="0" w:color="auto"/>
                    <w:bottom w:val="none" w:sz="0" w:space="0" w:color="auto"/>
                    <w:right w:val="none" w:sz="0" w:space="0" w:color="auto"/>
                  </w:divBdr>
                  <w:divsChild>
                    <w:div w:id="16347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6416">
      <w:bodyDiv w:val="1"/>
      <w:marLeft w:val="0"/>
      <w:marRight w:val="0"/>
      <w:marTop w:val="0"/>
      <w:marBottom w:val="0"/>
      <w:divBdr>
        <w:top w:val="none" w:sz="0" w:space="0" w:color="auto"/>
        <w:left w:val="none" w:sz="0" w:space="0" w:color="auto"/>
        <w:bottom w:val="none" w:sz="0" w:space="0" w:color="auto"/>
        <w:right w:val="none" w:sz="0" w:space="0" w:color="auto"/>
      </w:divBdr>
      <w:divsChild>
        <w:div w:id="464087280">
          <w:marLeft w:val="0"/>
          <w:marRight w:val="0"/>
          <w:marTop w:val="0"/>
          <w:marBottom w:val="0"/>
          <w:divBdr>
            <w:top w:val="none" w:sz="0" w:space="0" w:color="auto"/>
            <w:left w:val="none" w:sz="0" w:space="0" w:color="auto"/>
            <w:bottom w:val="none" w:sz="0" w:space="0" w:color="auto"/>
            <w:right w:val="none" w:sz="0" w:space="0" w:color="auto"/>
          </w:divBdr>
          <w:divsChild>
            <w:div w:id="271935526">
              <w:marLeft w:val="0"/>
              <w:marRight w:val="0"/>
              <w:marTop w:val="0"/>
              <w:marBottom w:val="0"/>
              <w:divBdr>
                <w:top w:val="none" w:sz="0" w:space="0" w:color="auto"/>
                <w:left w:val="none" w:sz="0" w:space="0" w:color="auto"/>
                <w:bottom w:val="none" w:sz="0" w:space="0" w:color="auto"/>
                <w:right w:val="none" w:sz="0" w:space="0" w:color="auto"/>
              </w:divBdr>
              <w:divsChild>
                <w:div w:id="1482621098">
                  <w:marLeft w:val="0"/>
                  <w:marRight w:val="0"/>
                  <w:marTop w:val="0"/>
                  <w:marBottom w:val="0"/>
                  <w:divBdr>
                    <w:top w:val="none" w:sz="0" w:space="0" w:color="auto"/>
                    <w:left w:val="none" w:sz="0" w:space="0" w:color="auto"/>
                    <w:bottom w:val="none" w:sz="0" w:space="0" w:color="auto"/>
                    <w:right w:val="none" w:sz="0" w:space="0" w:color="auto"/>
                  </w:divBdr>
                  <w:divsChild>
                    <w:div w:id="14919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04962">
      <w:bodyDiv w:val="1"/>
      <w:marLeft w:val="0"/>
      <w:marRight w:val="0"/>
      <w:marTop w:val="0"/>
      <w:marBottom w:val="0"/>
      <w:divBdr>
        <w:top w:val="none" w:sz="0" w:space="0" w:color="auto"/>
        <w:left w:val="none" w:sz="0" w:space="0" w:color="auto"/>
        <w:bottom w:val="none" w:sz="0" w:space="0" w:color="auto"/>
        <w:right w:val="none" w:sz="0" w:space="0" w:color="auto"/>
      </w:divBdr>
      <w:divsChild>
        <w:div w:id="1930917642">
          <w:marLeft w:val="0"/>
          <w:marRight w:val="0"/>
          <w:marTop w:val="0"/>
          <w:marBottom w:val="0"/>
          <w:divBdr>
            <w:top w:val="none" w:sz="0" w:space="0" w:color="auto"/>
            <w:left w:val="none" w:sz="0" w:space="0" w:color="auto"/>
            <w:bottom w:val="none" w:sz="0" w:space="0" w:color="auto"/>
            <w:right w:val="none" w:sz="0" w:space="0" w:color="auto"/>
          </w:divBdr>
          <w:divsChild>
            <w:div w:id="1027953282">
              <w:marLeft w:val="0"/>
              <w:marRight w:val="0"/>
              <w:marTop w:val="0"/>
              <w:marBottom w:val="0"/>
              <w:divBdr>
                <w:top w:val="none" w:sz="0" w:space="0" w:color="auto"/>
                <w:left w:val="none" w:sz="0" w:space="0" w:color="auto"/>
                <w:bottom w:val="none" w:sz="0" w:space="0" w:color="auto"/>
                <w:right w:val="none" w:sz="0" w:space="0" w:color="auto"/>
              </w:divBdr>
              <w:divsChild>
                <w:div w:id="6685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8455">
      <w:bodyDiv w:val="1"/>
      <w:marLeft w:val="0"/>
      <w:marRight w:val="0"/>
      <w:marTop w:val="0"/>
      <w:marBottom w:val="0"/>
      <w:divBdr>
        <w:top w:val="none" w:sz="0" w:space="0" w:color="auto"/>
        <w:left w:val="none" w:sz="0" w:space="0" w:color="auto"/>
        <w:bottom w:val="none" w:sz="0" w:space="0" w:color="auto"/>
        <w:right w:val="none" w:sz="0" w:space="0" w:color="auto"/>
      </w:divBdr>
      <w:divsChild>
        <w:div w:id="59865008">
          <w:marLeft w:val="0"/>
          <w:marRight w:val="0"/>
          <w:marTop w:val="0"/>
          <w:marBottom w:val="0"/>
          <w:divBdr>
            <w:top w:val="none" w:sz="0" w:space="0" w:color="auto"/>
            <w:left w:val="none" w:sz="0" w:space="0" w:color="auto"/>
            <w:bottom w:val="none" w:sz="0" w:space="0" w:color="auto"/>
            <w:right w:val="none" w:sz="0" w:space="0" w:color="auto"/>
          </w:divBdr>
          <w:divsChild>
            <w:div w:id="1325550260">
              <w:marLeft w:val="0"/>
              <w:marRight w:val="0"/>
              <w:marTop w:val="0"/>
              <w:marBottom w:val="0"/>
              <w:divBdr>
                <w:top w:val="none" w:sz="0" w:space="0" w:color="auto"/>
                <w:left w:val="none" w:sz="0" w:space="0" w:color="auto"/>
                <w:bottom w:val="none" w:sz="0" w:space="0" w:color="auto"/>
                <w:right w:val="none" w:sz="0" w:space="0" w:color="auto"/>
              </w:divBdr>
              <w:divsChild>
                <w:div w:id="20505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6935">
      <w:bodyDiv w:val="1"/>
      <w:marLeft w:val="0"/>
      <w:marRight w:val="0"/>
      <w:marTop w:val="0"/>
      <w:marBottom w:val="0"/>
      <w:divBdr>
        <w:top w:val="none" w:sz="0" w:space="0" w:color="auto"/>
        <w:left w:val="none" w:sz="0" w:space="0" w:color="auto"/>
        <w:bottom w:val="none" w:sz="0" w:space="0" w:color="auto"/>
        <w:right w:val="none" w:sz="0" w:space="0" w:color="auto"/>
      </w:divBdr>
      <w:divsChild>
        <w:div w:id="1002591177">
          <w:marLeft w:val="0"/>
          <w:marRight w:val="0"/>
          <w:marTop w:val="0"/>
          <w:marBottom w:val="0"/>
          <w:divBdr>
            <w:top w:val="none" w:sz="0" w:space="0" w:color="auto"/>
            <w:left w:val="none" w:sz="0" w:space="0" w:color="auto"/>
            <w:bottom w:val="none" w:sz="0" w:space="0" w:color="auto"/>
            <w:right w:val="none" w:sz="0" w:space="0" w:color="auto"/>
          </w:divBdr>
          <w:divsChild>
            <w:div w:id="222369662">
              <w:marLeft w:val="0"/>
              <w:marRight w:val="0"/>
              <w:marTop w:val="0"/>
              <w:marBottom w:val="0"/>
              <w:divBdr>
                <w:top w:val="none" w:sz="0" w:space="0" w:color="auto"/>
                <w:left w:val="none" w:sz="0" w:space="0" w:color="auto"/>
                <w:bottom w:val="none" w:sz="0" w:space="0" w:color="auto"/>
                <w:right w:val="none" w:sz="0" w:space="0" w:color="auto"/>
              </w:divBdr>
              <w:divsChild>
                <w:div w:id="16854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342">
      <w:bodyDiv w:val="1"/>
      <w:marLeft w:val="0"/>
      <w:marRight w:val="0"/>
      <w:marTop w:val="0"/>
      <w:marBottom w:val="0"/>
      <w:divBdr>
        <w:top w:val="none" w:sz="0" w:space="0" w:color="auto"/>
        <w:left w:val="none" w:sz="0" w:space="0" w:color="auto"/>
        <w:bottom w:val="none" w:sz="0" w:space="0" w:color="auto"/>
        <w:right w:val="none" w:sz="0" w:space="0" w:color="auto"/>
      </w:divBdr>
      <w:divsChild>
        <w:div w:id="1163743940">
          <w:marLeft w:val="0"/>
          <w:marRight w:val="0"/>
          <w:marTop w:val="0"/>
          <w:marBottom w:val="0"/>
          <w:divBdr>
            <w:top w:val="none" w:sz="0" w:space="0" w:color="auto"/>
            <w:left w:val="none" w:sz="0" w:space="0" w:color="auto"/>
            <w:bottom w:val="none" w:sz="0" w:space="0" w:color="auto"/>
            <w:right w:val="none" w:sz="0" w:space="0" w:color="auto"/>
          </w:divBdr>
          <w:divsChild>
            <w:div w:id="458230109">
              <w:marLeft w:val="0"/>
              <w:marRight w:val="0"/>
              <w:marTop w:val="0"/>
              <w:marBottom w:val="0"/>
              <w:divBdr>
                <w:top w:val="none" w:sz="0" w:space="0" w:color="auto"/>
                <w:left w:val="none" w:sz="0" w:space="0" w:color="auto"/>
                <w:bottom w:val="none" w:sz="0" w:space="0" w:color="auto"/>
                <w:right w:val="none" w:sz="0" w:space="0" w:color="auto"/>
              </w:divBdr>
              <w:divsChild>
                <w:div w:id="1836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3244">
      <w:bodyDiv w:val="1"/>
      <w:marLeft w:val="0"/>
      <w:marRight w:val="0"/>
      <w:marTop w:val="0"/>
      <w:marBottom w:val="0"/>
      <w:divBdr>
        <w:top w:val="none" w:sz="0" w:space="0" w:color="auto"/>
        <w:left w:val="none" w:sz="0" w:space="0" w:color="auto"/>
        <w:bottom w:val="none" w:sz="0" w:space="0" w:color="auto"/>
        <w:right w:val="none" w:sz="0" w:space="0" w:color="auto"/>
      </w:divBdr>
      <w:divsChild>
        <w:div w:id="470370391">
          <w:marLeft w:val="0"/>
          <w:marRight w:val="0"/>
          <w:marTop w:val="0"/>
          <w:marBottom w:val="0"/>
          <w:divBdr>
            <w:top w:val="none" w:sz="0" w:space="0" w:color="auto"/>
            <w:left w:val="none" w:sz="0" w:space="0" w:color="auto"/>
            <w:bottom w:val="none" w:sz="0" w:space="0" w:color="auto"/>
            <w:right w:val="none" w:sz="0" w:space="0" w:color="auto"/>
          </w:divBdr>
          <w:divsChild>
            <w:div w:id="1873109943">
              <w:marLeft w:val="0"/>
              <w:marRight w:val="0"/>
              <w:marTop w:val="0"/>
              <w:marBottom w:val="0"/>
              <w:divBdr>
                <w:top w:val="none" w:sz="0" w:space="0" w:color="auto"/>
                <w:left w:val="none" w:sz="0" w:space="0" w:color="auto"/>
                <w:bottom w:val="none" w:sz="0" w:space="0" w:color="auto"/>
                <w:right w:val="none" w:sz="0" w:space="0" w:color="auto"/>
              </w:divBdr>
              <w:divsChild>
                <w:div w:id="6334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181">
          <w:marLeft w:val="0"/>
          <w:marRight w:val="0"/>
          <w:marTop w:val="0"/>
          <w:marBottom w:val="0"/>
          <w:divBdr>
            <w:top w:val="none" w:sz="0" w:space="0" w:color="auto"/>
            <w:left w:val="none" w:sz="0" w:space="0" w:color="auto"/>
            <w:bottom w:val="none" w:sz="0" w:space="0" w:color="auto"/>
            <w:right w:val="none" w:sz="0" w:space="0" w:color="auto"/>
          </w:divBdr>
          <w:divsChild>
            <w:div w:id="1623271531">
              <w:marLeft w:val="0"/>
              <w:marRight w:val="0"/>
              <w:marTop w:val="0"/>
              <w:marBottom w:val="0"/>
              <w:divBdr>
                <w:top w:val="none" w:sz="0" w:space="0" w:color="auto"/>
                <w:left w:val="none" w:sz="0" w:space="0" w:color="auto"/>
                <w:bottom w:val="none" w:sz="0" w:space="0" w:color="auto"/>
                <w:right w:val="none" w:sz="0" w:space="0" w:color="auto"/>
              </w:divBdr>
              <w:divsChild>
                <w:div w:id="15240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3193">
          <w:marLeft w:val="0"/>
          <w:marRight w:val="0"/>
          <w:marTop w:val="0"/>
          <w:marBottom w:val="0"/>
          <w:divBdr>
            <w:top w:val="none" w:sz="0" w:space="0" w:color="auto"/>
            <w:left w:val="none" w:sz="0" w:space="0" w:color="auto"/>
            <w:bottom w:val="none" w:sz="0" w:space="0" w:color="auto"/>
            <w:right w:val="none" w:sz="0" w:space="0" w:color="auto"/>
          </w:divBdr>
          <w:divsChild>
            <w:div w:id="1130056394">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2159">
      <w:bodyDiv w:val="1"/>
      <w:marLeft w:val="0"/>
      <w:marRight w:val="0"/>
      <w:marTop w:val="0"/>
      <w:marBottom w:val="0"/>
      <w:divBdr>
        <w:top w:val="none" w:sz="0" w:space="0" w:color="auto"/>
        <w:left w:val="none" w:sz="0" w:space="0" w:color="auto"/>
        <w:bottom w:val="none" w:sz="0" w:space="0" w:color="auto"/>
        <w:right w:val="none" w:sz="0" w:space="0" w:color="auto"/>
      </w:divBdr>
      <w:divsChild>
        <w:div w:id="1381902301">
          <w:marLeft w:val="0"/>
          <w:marRight w:val="0"/>
          <w:marTop w:val="0"/>
          <w:marBottom w:val="0"/>
          <w:divBdr>
            <w:top w:val="none" w:sz="0" w:space="0" w:color="auto"/>
            <w:left w:val="none" w:sz="0" w:space="0" w:color="auto"/>
            <w:bottom w:val="none" w:sz="0" w:space="0" w:color="auto"/>
            <w:right w:val="none" w:sz="0" w:space="0" w:color="auto"/>
          </w:divBdr>
          <w:divsChild>
            <w:div w:id="1526554659">
              <w:marLeft w:val="0"/>
              <w:marRight w:val="0"/>
              <w:marTop w:val="0"/>
              <w:marBottom w:val="0"/>
              <w:divBdr>
                <w:top w:val="none" w:sz="0" w:space="0" w:color="auto"/>
                <w:left w:val="none" w:sz="0" w:space="0" w:color="auto"/>
                <w:bottom w:val="none" w:sz="0" w:space="0" w:color="auto"/>
                <w:right w:val="none" w:sz="0" w:space="0" w:color="auto"/>
              </w:divBdr>
              <w:divsChild>
                <w:div w:id="437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8124">
      <w:bodyDiv w:val="1"/>
      <w:marLeft w:val="0"/>
      <w:marRight w:val="0"/>
      <w:marTop w:val="0"/>
      <w:marBottom w:val="0"/>
      <w:divBdr>
        <w:top w:val="none" w:sz="0" w:space="0" w:color="auto"/>
        <w:left w:val="none" w:sz="0" w:space="0" w:color="auto"/>
        <w:bottom w:val="none" w:sz="0" w:space="0" w:color="auto"/>
        <w:right w:val="none" w:sz="0" w:space="0" w:color="auto"/>
      </w:divBdr>
      <w:divsChild>
        <w:div w:id="1999578073">
          <w:marLeft w:val="0"/>
          <w:marRight w:val="0"/>
          <w:marTop w:val="0"/>
          <w:marBottom w:val="0"/>
          <w:divBdr>
            <w:top w:val="none" w:sz="0" w:space="0" w:color="auto"/>
            <w:left w:val="none" w:sz="0" w:space="0" w:color="auto"/>
            <w:bottom w:val="none" w:sz="0" w:space="0" w:color="auto"/>
            <w:right w:val="none" w:sz="0" w:space="0" w:color="auto"/>
          </w:divBdr>
          <w:divsChild>
            <w:div w:id="2051878118">
              <w:marLeft w:val="0"/>
              <w:marRight w:val="0"/>
              <w:marTop w:val="0"/>
              <w:marBottom w:val="0"/>
              <w:divBdr>
                <w:top w:val="none" w:sz="0" w:space="0" w:color="auto"/>
                <w:left w:val="none" w:sz="0" w:space="0" w:color="auto"/>
                <w:bottom w:val="none" w:sz="0" w:space="0" w:color="auto"/>
                <w:right w:val="none" w:sz="0" w:space="0" w:color="auto"/>
              </w:divBdr>
              <w:divsChild>
                <w:div w:id="4492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126">
      <w:bodyDiv w:val="1"/>
      <w:marLeft w:val="0"/>
      <w:marRight w:val="0"/>
      <w:marTop w:val="0"/>
      <w:marBottom w:val="0"/>
      <w:divBdr>
        <w:top w:val="none" w:sz="0" w:space="0" w:color="auto"/>
        <w:left w:val="none" w:sz="0" w:space="0" w:color="auto"/>
        <w:bottom w:val="none" w:sz="0" w:space="0" w:color="auto"/>
        <w:right w:val="none" w:sz="0" w:space="0" w:color="auto"/>
      </w:divBdr>
      <w:divsChild>
        <w:div w:id="988367896">
          <w:marLeft w:val="0"/>
          <w:marRight w:val="0"/>
          <w:marTop w:val="0"/>
          <w:marBottom w:val="0"/>
          <w:divBdr>
            <w:top w:val="none" w:sz="0" w:space="0" w:color="auto"/>
            <w:left w:val="none" w:sz="0" w:space="0" w:color="auto"/>
            <w:bottom w:val="none" w:sz="0" w:space="0" w:color="auto"/>
            <w:right w:val="none" w:sz="0" w:space="0" w:color="auto"/>
          </w:divBdr>
          <w:divsChild>
            <w:div w:id="236020257">
              <w:marLeft w:val="0"/>
              <w:marRight w:val="0"/>
              <w:marTop w:val="0"/>
              <w:marBottom w:val="0"/>
              <w:divBdr>
                <w:top w:val="none" w:sz="0" w:space="0" w:color="auto"/>
                <w:left w:val="none" w:sz="0" w:space="0" w:color="auto"/>
                <w:bottom w:val="none" w:sz="0" w:space="0" w:color="auto"/>
                <w:right w:val="none" w:sz="0" w:space="0" w:color="auto"/>
              </w:divBdr>
              <w:divsChild>
                <w:div w:id="2101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3330">
      <w:bodyDiv w:val="1"/>
      <w:marLeft w:val="0"/>
      <w:marRight w:val="0"/>
      <w:marTop w:val="0"/>
      <w:marBottom w:val="0"/>
      <w:divBdr>
        <w:top w:val="none" w:sz="0" w:space="0" w:color="auto"/>
        <w:left w:val="none" w:sz="0" w:space="0" w:color="auto"/>
        <w:bottom w:val="none" w:sz="0" w:space="0" w:color="auto"/>
        <w:right w:val="none" w:sz="0" w:space="0" w:color="auto"/>
      </w:divBdr>
      <w:divsChild>
        <w:div w:id="695430151">
          <w:marLeft w:val="0"/>
          <w:marRight w:val="0"/>
          <w:marTop w:val="0"/>
          <w:marBottom w:val="0"/>
          <w:divBdr>
            <w:top w:val="none" w:sz="0" w:space="0" w:color="auto"/>
            <w:left w:val="none" w:sz="0" w:space="0" w:color="auto"/>
            <w:bottom w:val="none" w:sz="0" w:space="0" w:color="auto"/>
            <w:right w:val="none" w:sz="0" w:space="0" w:color="auto"/>
          </w:divBdr>
          <w:divsChild>
            <w:div w:id="2093157434">
              <w:marLeft w:val="0"/>
              <w:marRight w:val="0"/>
              <w:marTop w:val="0"/>
              <w:marBottom w:val="0"/>
              <w:divBdr>
                <w:top w:val="none" w:sz="0" w:space="0" w:color="auto"/>
                <w:left w:val="none" w:sz="0" w:space="0" w:color="auto"/>
                <w:bottom w:val="none" w:sz="0" w:space="0" w:color="auto"/>
                <w:right w:val="none" w:sz="0" w:space="0" w:color="auto"/>
              </w:divBdr>
              <w:divsChild>
                <w:div w:id="5199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1751">
      <w:bodyDiv w:val="1"/>
      <w:marLeft w:val="0"/>
      <w:marRight w:val="0"/>
      <w:marTop w:val="0"/>
      <w:marBottom w:val="0"/>
      <w:divBdr>
        <w:top w:val="none" w:sz="0" w:space="0" w:color="auto"/>
        <w:left w:val="none" w:sz="0" w:space="0" w:color="auto"/>
        <w:bottom w:val="none" w:sz="0" w:space="0" w:color="auto"/>
        <w:right w:val="none" w:sz="0" w:space="0" w:color="auto"/>
      </w:divBdr>
      <w:divsChild>
        <w:div w:id="2113821714">
          <w:marLeft w:val="0"/>
          <w:marRight w:val="0"/>
          <w:marTop w:val="0"/>
          <w:marBottom w:val="0"/>
          <w:divBdr>
            <w:top w:val="none" w:sz="0" w:space="0" w:color="auto"/>
            <w:left w:val="none" w:sz="0" w:space="0" w:color="auto"/>
            <w:bottom w:val="none" w:sz="0" w:space="0" w:color="auto"/>
            <w:right w:val="none" w:sz="0" w:space="0" w:color="auto"/>
          </w:divBdr>
          <w:divsChild>
            <w:div w:id="1839610487">
              <w:marLeft w:val="0"/>
              <w:marRight w:val="0"/>
              <w:marTop w:val="0"/>
              <w:marBottom w:val="0"/>
              <w:divBdr>
                <w:top w:val="none" w:sz="0" w:space="0" w:color="auto"/>
                <w:left w:val="none" w:sz="0" w:space="0" w:color="auto"/>
                <w:bottom w:val="none" w:sz="0" w:space="0" w:color="auto"/>
                <w:right w:val="none" w:sz="0" w:space="0" w:color="auto"/>
              </w:divBdr>
              <w:divsChild>
                <w:div w:id="1748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7857">
          <w:marLeft w:val="0"/>
          <w:marRight w:val="0"/>
          <w:marTop w:val="0"/>
          <w:marBottom w:val="0"/>
          <w:divBdr>
            <w:top w:val="none" w:sz="0" w:space="0" w:color="auto"/>
            <w:left w:val="none" w:sz="0" w:space="0" w:color="auto"/>
            <w:bottom w:val="none" w:sz="0" w:space="0" w:color="auto"/>
            <w:right w:val="none" w:sz="0" w:space="0" w:color="auto"/>
          </w:divBdr>
          <w:divsChild>
            <w:div w:id="1484422599">
              <w:marLeft w:val="0"/>
              <w:marRight w:val="0"/>
              <w:marTop w:val="0"/>
              <w:marBottom w:val="0"/>
              <w:divBdr>
                <w:top w:val="none" w:sz="0" w:space="0" w:color="auto"/>
                <w:left w:val="none" w:sz="0" w:space="0" w:color="auto"/>
                <w:bottom w:val="none" w:sz="0" w:space="0" w:color="auto"/>
                <w:right w:val="none" w:sz="0" w:space="0" w:color="auto"/>
              </w:divBdr>
              <w:divsChild>
                <w:div w:id="13058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1620">
      <w:bodyDiv w:val="1"/>
      <w:marLeft w:val="0"/>
      <w:marRight w:val="0"/>
      <w:marTop w:val="0"/>
      <w:marBottom w:val="0"/>
      <w:divBdr>
        <w:top w:val="none" w:sz="0" w:space="0" w:color="auto"/>
        <w:left w:val="none" w:sz="0" w:space="0" w:color="auto"/>
        <w:bottom w:val="none" w:sz="0" w:space="0" w:color="auto"/>
        <w:right w:val="none" w:sz="0" w:space="0" w:color="auto"/>
      </w:divBdr>
      <w:divsChild>
        <w:div w:id="2021741072">
          <w:marLeft w:val="0"/>
          <w:marRight w:val="0"/>
          <w:marTop w:val="0"/>
          <w:marBottom w:val="0"/>
          <w:divBdr>
            <w:top w:val="none" w:sz="0" w:space="0" w:color="auto"/>
            <w:left w:val="none" w:sz="0" w:space="0" w:color="auto"/>
            <w:bottom w:val="none" w:sz="0" w:space="0" w:color="auto"/>
            <w:right w:val="none" w:sz="0" w:space="0" w:color="auto"/>
          </w:divBdr>
          <w:divsChild>
            <w:div w:id="313603212">
              <w:marLeft w:val="0"/>
              <w:marRight w:val="0"/>
              <w:marTop w:val="0"/>
              <w:marBottom w:val="0"/>
              <w:divBdr>
                <w:top w:val="none" w:sz="0" w:space="0" w:color="auto"/>
                <w:left w:val="none" w:sz="0" w:space="0" w:color="auto"/>
                <w:bottom w:val="none" w:sz="0" w:space="0" w:color="auto"/>
                <w:right w:val="none" w:sz="0" w:space="0" w:color="auto"/>
              </w:divBdr>
              <w:divsChild>
                <w:div w:id="939145400">
                  <w:marLeft w:val="0"/>
                  <w:marRight w:val="0"/>
                  <w:marTop w:val="0"/>
                  <w:marBottom w:val="0"/>
                  <w:divBdr>
                    <w:top w:val="none" w:sz="0" w:space="0" w:color="auto"/>
                    <w:left w:val="none" w:sz="0" w:space="0" w:color="auto"/>
                    <w:bottom w:val="none" w:sz="0" w:space="0" w:color="auto"/>
                    <w:right w:val="none" w:sz="0" w:space="0" w:color="auto"/>
                  </w:divBdr>
                  <w:divsChild>
                    <w:div w:id="2225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8200">
      <w:bodyDiv w:val="1"/>
      <w:marLeft w:val="0"/>
      <w:marRight w:val="0"/>
      <w:marTop w:val="0"/>
      <w:marBottom w:val="0"/>
      <w:divBdr>
        <w:top w:val="none" w:sz="0" w:space="0" w:color="auto"/>
        <w:left w:val="none" w:sz="0" w:space="0" w:color="auto"/>
        <w:bottom w:val="none" w:sz="0" w:space="0" w:color="auto"/>
        <w:right w:val="none" w:sz="0" w:space="0" w:color="auto"/>
      </w:divBdr>
      <w:divsChild>
        <w:div w:id="368603867">
          <w:marLeft w:val="0"/>
          <w:marRight w:val="0"/>
          <w:marTop w:val="0"/>
          <w:marBottom w:val="0"/>
          <w:divBdr>
            <w:top w:val="none" w:sz="0" w:space="0" w:color="auto"/>
            <w:left w:val="none" w:sz="0" w:space="0" w:color="auto"/>
            <w:bottom w:val="none" w:sz="0" w:space="0" w:color="auto"/>
            <w:right w:val="none" w:sz="0" w:space="0" w:color="auto"/>
          </w:divBdr>
          <w:divsChild>
            <w:div w:id="1805732189">
              <w:marLeft w:val="0"/>
              <w:marRight w:val="0"/>
              <w:marTop w:val="0"/>
              <w:marBottom w:val="0"/>
              <w:divBdr>
                <w:top w:val="none" w:sz="0" w:space="0" w:color="auto"/>
                <w:left w:val="none" w:sz="0" w:space="0" w:color="auto"/>
                <w:bottom w:val="none" w:sz="0" w:space="0" w:color="auto"/>
                <w:right w:val="none" w:sz="0" w:space="0" w:color="auto"/>
              </w:divBdr>
              <w:divsChild>
                <w:div w:id="1808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42662">
      <w:bodyDiv w:val="1"/>
      <w:marLeft w:val="0"/>
      <w:marRight w:val="0"/>
      <w:marTop w:val="0"/>
      <w:marBottom w:val="0"/>
      <w:divBdr>
        <w:top w:val="none" w:sz="0" w:space="0" w:color="auto"/>
        <w:left w:val="none" w:sz="0" w:space="0" w:color="auto"/>
        <w:bottom w:val="none" w:sz="0" w:space="0" w:color="auto"/>
        <w:right w:val="none" w:sz="0" w:space="0" w:color="auto"/>
      </w:divBdr>
      <w:divsChild>
        <w:div w:id="1169097424">
          <w:marLeft w:val="0"/>
          <w:marRight w:val="0"/>
          <w:marTop w:val="0"/>
          <w:marBottom w:val="0"/>
          <w:divBdr>
            <w:top w:val="none" w:sz="0" w:space="0" w:color="auto"/>
            <w:left w:val="none" w:sz="0" w:space="0" w:color="auto"/>
            <w:bottom w:val="none" w:sz="0" w:space="0" w:color="auto"/>
            <w:right w:val="none" w:sz="0" w:space="0" w:color="auto"/>
          </w:divBdr>
          <w:divsChild>
            <w:div w:id="1820657222">
              <w:marLeft w:val="0"/>
              <w:marRight w:val="0"/>
              <w:marTop w:val="0"/>
              <w:marBottom w:val="0"/>
              <w:divBdr>
                <w:top w:val="none" w:sz="0" w:space="0" w:color="auto"/>
                <w:left w:val="none" w:sz="0" w:space="0" w:color="auto"/>
                <w:bottom w:val="none" w:sz="0" w:space="0" w:color="auto"/>
                <w:right w:val="none" w:sz="0" w:space="0" w:color="auto"/>
              </w:divBdr>
              <w:divsChild>
                <w:div w:id="5564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5783">
      <w:bodyDiv w:val="1"/>
      <w:marLeft w:val="0"/>
      <w:marRight w:val="0"/>
      <w:marTop w:val="0"/>
      <w:marBottom w:val="0"/>
      <w:divBdr>
        <w:top w:val="none" w:sz="0" w:space="0" w:color="auto"/>
        <w:left w:val="none" w:sz="0" w:space="0" w:color="auto"/>
        <w:bottom w:val="none" w:sz="0" w:space="0" w:color="auto"/>
        <w:right w:val="none" w:sz="0" w:space="0" w:color="auto"/>
      </w:divBdr>
      <w:divsChild>
        <w:div w:id="1458916263">
          <w:marLeft w:val="0"/>
          <w:marRight w:val="0"/>
          <w:marTop w:val="0"/>
          <w:marBottom w:val="0"/>
          <w:divBdr>
            <w:top w:val="none" w:sz="0" w:space="0" w:color="auto"/>
            <w:left w:val="none" w:sz="0" w:space="0" w:color="auto"/>
            <w:bottom w:val="none" w:sz="0" w:space="0" w:color="auto"/>
            <w:right w:val="none" w:sz="0" w:space="0" w:color="auto"/>
          </w:divBdr>
          <w:divsChild>
            <w:div w:id="201868238">
              <w:marLeft w:val="0"/>
              <w:marRight w:val="0"/>
              <w:marTop w:val="0"/>
              <w:marBottom w:val="0"/>
              <w:divBdr>
                <w:top w:val="none" w:sz="0" w:space="0" w:color="auto"/>
                <w:left w:val="none" w:sz="0" w:space="0" w:color="auto"/>
                <w:bottom w:val="none" w:sz="0" w:space="0" w:color="auto"/>
                <w:right w:val="none" w:sz="0" w:space="0" w:color="auto"/>
              </w:divBdr>
              <w:divsChild>
                <w:div w:id="13746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3692">
      <w:bodyDiv w:val="1"/>
      <w:marLeft w:val="0"/>
      <w:marRight w:val="0"/>
      <w:marTop w:val="0"/>
      <w:marBottom w:val="0"/>
      <w:divBdr>
        <w:top w:val="none" w:sz="0" w:space="0" w:color="auto"/>
        <w:left w:val="none" w:sz="0" w:space="0" w:color="auto"/>
        <w:bottom w:val="none" w:sz="0" w:space="0" w:color="auto"/>
        <w:right w:val="none" w:sz="0" w:space="0" w:color="auto"/>
      </w:divBdr>
      <w:divsChild>
        <w:div w:id="1436897515">
          <w:marLeft w:val="0"/>
          <w:marRight w:val="0"/>
          <w:marTop w:val="0"/>
          <w:marBottom w:val="0"/>
          <w:divBdr>
            <w:top w:val="none" w:sz="0" w:space="0" w:color="auto"/>
            <w:left w:val="none" w:sz="0" w:space="0" w:color="auto"/>
            <w:bottom w:val="none" w:sz="0" w:space="0" w:color="auto"/>
            <w:right w:val="none" w:sz="0" w:space="0" w:color="auto"/>
          </w:divBdr>
          <w:divsChild>
            <w:div w:id="1100640893">
              <w:marLeft w:val="0"/>
              <w:marRight w:val="0"/>
              <w:marTop w:val="0"/>
              <w:marBottom w:val="0"/>
              <w:divBdr>
                <w:top w:val="none" w:sz="0" w:space="0" w:color="auto"/>
                <w:left w:val="none" w:sz="0" w:space="0" w:color="auto"/>
                <w:bottom w:val="none" w:sz="0" w:space="0" w:color="auto"/>
                <w:right w:val="none" w:sz="0" w:space="0" w:color="auto"/>
              </w:divBdr>
              <w:divsChild>
                <w:div w:id="16330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335">
      <w:bodyDiv w:val="1"/>
      <w:marLeft w:val="0"/>
      <w:marRight w:val="0"/>
      <w:marTop w:val="0"/>
      <w:marBottom w:val="0"/>
      <w:divBdr>
        <w:top w:val="none" w:sz="0" w:space="0" w:color="auto"/>
        <w:left w:val="none" w:sz="0" w:space="0" w:color="auto"/>
        <w:bottom w:val="none" w:sz="0" w:space="0" w:color="auto"/>
        <w:right w:val="none" w:sz="0" w:space="0" w:color="auto"/>
      </w:divBdr>
      <w:divsChild>
        <w:div w:id="1614827668">
          <w:marLeft w:val="0"/>
          <w:marRight w:val="0"/>
          <w:marTop w:val="0"/>
          <w:marBottom w:val="0"/>
          <w:divBdr>
            <w:top w:val="none" w:sz="0" w:space="0" w:color="auto"/>
            <w:left w:val="none" w:sz="0" w:space="0" w:color="auto"/>
            <w:bottom w:val="none" w:sz="0" w:space="0" w:color="auto"/>
            <w:right w:val="none" w:sz="0" w:space="0" w:color="auto"/>
          </w:divBdr>
          <w:divsChild>
            <w:div w:id="1609660130">
              <w:marLeft w:val="0"/>
              <w:marRight w:val="0"/>
              <w:marTop w:val="0"/>
              <w:marBottom w:val="0"/>
              <w:divBdr>
                <w:top w:val="none" w:sz="0" w:space="0" w:color="auto"/>
                <w:left w:val="none" w:sz="0" w:space="0" w:color="auto"/>
                <w:bottom w:val="none" w:sz="0" w:space="0" w:color="auto"/>
                <w:right w:val="none" w:sz="0" w:space="0" w:color="auto"/>
              </w:divBdr>
              <w:divsChild>
                <w:div w:id="384179331">
                  <w:marLeft w:val="0"/>
                  <w:marRight w:val="0"/>
                  <w:marTop w:val="0"/>
                  <w:marBottom w:val="0"/>
                  <w:divBdr>
                    <w:top w:val="none" w:sz="0" w:space="0" w:color="auto"/>
                    <w:left w:val="none" w:sz="0" w:space="0" w:color="auto"/>
                    <w:bottom w:val="none" w:sz="0" w:space="0" w:color="auto"/>
                    <w:right w:val="none" w:sz="0" w:space="0" w:color="auto"/>
                  </w:divBdr>
                  <w:divsChild>
                    <w:div w:id="19493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89595">
      <w:bodyDiv w:val="1"/>
      <w:marLeft w:val="0"/>
      <w:marRight w:val="0"/>
      <w:marTop w:val="0"/>
      <w:marBottom w:val="0"/>
      <w:divBdr>
        <w:top w:val="none" w:sz="0" w:space="0" w:color="auto"/>
        <w:left w:val="none" w:sz="0" w:space="0" w:color="auto"/>
        <w:bottom w:val="none" w:sz="0" w:space="0" w:color="auto"/>
        <w:right w:val="none" w:sz="0" w:space="0" w:color="auto"/>
      </w:divBdr>
      <w:divsChild>
        <w:div w:id="594944602">
          <w:marLeft w:val="0"/>
          <w:marRight w:val="0"/>
          <w:marTop w:val="0"/>
          <w:marBottom w:val="0"/>
          <w:divBdr>
            <w:top w:val="none" w:sz="0" w:space="0" w:color="auto"/>
            <w:left w:val="none" w:sz="0" w:space="0" w:color="auto"/>
            <w:bottom w:val="none" w:sz="0" w:space="0" w:color="auto"/>
            <w:right w:val="none" w:sz="0" w:space="0" w:color="auto"/>
          </w:divBdr>
          <w:divsChild>
            <w:div w:id="1317490634">
              <w:marLeft w:val="0"/>
              <w:marRight w:val="0"/>
              <w:marTop w:val="0"/>
              <w:marBottom w:val="0"/>
              <w:divBdr>
                <w:top w:val="none" w:sz="0" w:space="0" w:color="auto"/>
                <w:left w:val="none" w:sz="0" w:space="0" w:color="auto"/>
                <w:bottom w:val="none" w:sz="0" w:space="0" w:color="auto"/>
                <w:right w:val="none" w:sz="0" w:space="0" w:color="auto"/>
              </w:divBdr>
              <w:divsChild>
                <w:div w:id="1707943791">
                  <w:marLeft w:val="0"/>
                  <w:marRight w:val="0"/>
                  <w:marTop w:val="0"/>
                  <w:marBottom w:val="0"/>
                  <w:divBdr>
                    <w:top w:val="none" w:sz="0" w:space="0" w:color="auto"/>
                    <w:left w:val="none" w:sz="0" w:space="0" w:color="auto"/>
                    <w:bottom w:val="none" w:sz="0" w:space="0" w:color="auto"/>
                    <w:right w:val="none" w:sz="0" w:space="0" w:color="auto"/>
                  </w:divBdr>
                  <w:divsChild>
                    <w:div w:id="16666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41047">
      <w:bodyDiv w:val="1"/>
      <w:marLeft w:val="0"/>
      <w:marRight w:val="0"/>
      <w:marTop w:val="0"/>
      <w:marBottom w:val="0"/>
      <w:divBdr>
        <w:top w:val="none" w:sz="0" w:space="0" w:color="auto"/>
        <w:left w:val="none" w:sz="0" w:space="0" w:color="auto"/>
        <w:bottom w:val="none" w:sz="0" w:space="0" w:color="auto"/>
        <w:right w:val="none" w:sz="0" w:space="0" w:color="auto"/>
      </w:divBdr>
      <w:divsChild>
        <w:div w:id="836312228">
          <w:marLeft w:val="0"/>
          <w:marRight w:val="0"/>
          <w:marTop w:val="0"/>
          <w:marBottom w:val="0"/>
          <w:divBdr>
            <w:top w:val="none" w:sz="0" w:space="0" w:color="auto"/>
            <w:left w:val="none" w:sz="0" w:space="0" w:color="auto"/>
            <w:bottom w:val="none" w:sz="0" w:space="0" w:color="auto"/>
            <w:right w:val="none" w:sz="0" w:space="0" w:color="auto"/>
          </w:divBdr>
          <w:divsChild>
            <w:div w:id="696927578">
              <w:marLeft w:val="0"/>
              <w:marRight w:val="0"/>
              <w:marTop w:val="0"/>
              <w:marBottom w:val="0"/>
              <w:divBdr>
                <w:top w:val="none" w:sz="0" w:space="0" w:color="auto"/>
                <w:left w:val="none" w:sz="0" w:space="0" w:color="auto"/>
                <w:bottom w:val="none" w:sz="0" w:space="0" w:color="auto"/>
                <w:right w:val="none" w:sz="0" w:space="0" w:color="auto"/>
              </w:divBdr>
              <w:divsChild>
                <w:div w:id="1601569106">
                  <w:marLeft w:val="0"/>
                  <w:marRight w:val="0"/>
                  <w:marTop w:val="0"/>
                  <w:marBottom w:val="0"/>
                  <w:divBdr>
                    <w:top w:val="none" w:sz="0" w:space="0" w:color="auto"/>
                    <w:left w:val="none" w:sz="0" w:space="0" w:color="auto"/>
                    <w:bottom w:val="none" w:sz="0" w:space="0" w:color="auto"/>
                    <w:right w:val="none" w:sz="0" w:space="0" w:color="auto"/>
                  </w:divBdr>
                  <w:divsChild>
                    <w:div w:id="535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9080">
      <w:bodyDiv w:val="1"/>
      <w:marLeft w:val="0"/>
      <w:marRight w:val="0"/>
      <w:marTop w:val="0"/>
      <w:marBottom w:val="0"/>
      <w:divBdr>
        <w:top w:val="none" w:sz="0" w:space="0" w:color="auto"/>
        <w:left w:val="none" w:sz="0" w:space="0" w:color="auto"/>
        <w:bottom w:val="none" w:sz="0" w:space="0" w:color="auto"/>
        <w:right w:val="none" w:sz="0" w:space="0" w:color="auto"/>
      </w:divBdr>
      <w:divsChild>
        <w:div w:id="1762752049">
          <w:marLeft w:val="0"/>
          <w:marRight w:val="0"/>
          <w:marTop w:val="0"/>
          <w:marBottom w:val="0"/>
          <w:divBdr>
            <w:top w:val="none" w:sz="0" w:space="0" w:color="auto"/>
            <w:left w:val="none" w:sz="0" w:space="0" w:color="auto"/>
            <w:bottom w:val="none" w:sz="0" w:space="0" w:color="auto"/>
            <w:right w:val="none" w:sz="0" w:space="0" w:color="auto"/>
          </w:divBdr>
          <w:divsChild>
            <w:div w:id="376853292">
              <w:marLeft w:val="0"/>
              <w:marRight w:val="0"/>
              <w:marTop w:val="0"/>
              <w:marBottom w:val="0"/>
              <w:divBdr>
                <w:top w:val="none" w:sz="0" w:space="0" w:color="auto"/>
                <w:left w:val="none" w:sz="0" w:space="0" w:color="auto"/>
                <w:bottom w:val="none" w:sz="0" w:space="0" w:color="auto"/>
                <w:right w:val="none" w:sz="0" w:space="0" w:color="auto"/>
              </w:divBdr>
              <w:divsChild>
                <w:div w:id="3629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9077">
      <w:bodyDiv w:val="1"/>
      <w:marLeft w:val="0"/>
      <w:marRight w:val="0"/>
      <w:marTop w:val="0"/>
      <w:marBottom w:val="0"/>
      <w:divBdr>
        <w:top w:val="none" w:sz="0" w:space="0" w:color="auto"/>
        <w:left w:val="none" w:sz="0" w:space="0" w:color="auto"/>
        <w:bottom w:val="none" w:sz="0" w:space="0" w:color="auto"/>
        <w:right w:val="none" w:sz="0" w:space="0" w:color="auto"/>
      </w:divBdr>
      <w:divsChild>
        <w:div w:id="1133669266">
          <w:marLeft w:val="0"/>
          <w:marRight w:val="0"/>
          <w:marTop w:val="0"/>
          <w:marBottom w:val="0"/>
          <w:divBdr>
            <w:top w:val="none" w:sz="0" w:space="0" w:color="auto"/>
            <w:left w:val="none" w:sz="0" w:space="0" w:color="auto"/>
            <w:bottom w:val="none" w:sz="0" w:space="0" w:color="auto"/>
            <w:right w:val="none" w:sz="0" w:space="0" w:color="auto"/>
          </w:divBdr>
          <w:divsChild>
            <w:div w:id="895429083">
              <w:marLeft w:val="0"/>
              <w:marRight w:val="0"/>
              <w:marTop w:val="0"/>
              <w:marBottom w:val="0"/>
              <w:divBdr>
                <w:top w:val="none" w:sz="0" w:space="0" w:color="auto"/>
                <w:left w:val="none" w:sz="0" w:space="0" w:color="auto"/>
                <w:bottom w:val="none" w:sz="0" w:space="0" w:color="auto"/>
                <w:right w:val="none" w:sz="0" w:space="0" w:color="auto"/>
              </w:divBdr>
              <w:divsChild>
                <w:div w:id="1853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21385">
      <w:bodyDiv w:val="1"/>
      <w:marLeft w:val="0"/>
      <w:marRight w:val="0"/>
      <w:marTop w:val="0"/>
      <w:marBottom w:val="0"/>
      <w:divBdr>
        <w:top w:val="none" w:sz="0" w:space="0" w:color="auto"/>
        <w:left w:val="none" w:sz="0" w:space="0" w:color="auto"/>
        <w:bottom w:val="none" w:sz="0" w:space="0" w:color="auto"/>
        <w:right w:val="none" w:sz="0" w:space="0" w:color="auto"/>
      </w:divBdr>
      <w:divsChild>
        <w:div w:id="1328560098">
          <w:marLeft w:val="0"/>
          <w:marRight w:val="0"/>
          <w:marTop w:val="0"/>
          <w:marBottom w:val="0"/>
          <w:divBdr>
            <w:top w:val="none" w:sz="0" w:space="0" w:color="auto"/>
            <w:left w:val="none" w:sz="0" w:space="0" w:color="auto"/>
            <w:bottom w:val="none" w:sz="0" w:space="0" w:color="auto"/>
            <w:right w:val="none" w:sz="0" w:space="0" w:color="auto"/>
          </w:divBdr>
          <w:divsChild>
            <w:div w:id="1943295678">
              <w:marLeft w:val="0"/>
              <w:marRight w:val="0"/>
              <w:marTop w:val="0"/>
              <w:marBottom w:val="0"/>
              <w:divBdr>
                <w:top w:val="none" w:sz="0" w:space="0" w:color="auto"/>
                <w:left w:val="none" w:sz="0" w:space="0" w:color="auto"/>
                <w:bottom w:val="none" w:sz="0" w:space="0" w:color="auto"/>
                <w:right w:val="none" w:sz="0" w:space="0" w:color="auto"/>
              </w:divBdr>
              <w:divsChild>
                <w:div w:id="5671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5157">
      <w:bodyDiv w:val="1"/>
      <w:marLeft w:val="0"/>
      <w:marRight w:val="0"/>
      <w:marTop w:val="0"/>
      <w:marBottom w:val="0"/>
      <w:divBdr>
        <w:top w:val="none" w:sz="0" w:space="0" w:color="auto"/>
        <w:left w:val="none" w:sz="0" w:space="0" w:color="auto"/>
        <w:bottom w:val="none" w:sz="0" w:space="0" w:color="auto"/>
        <w:right w:val="none" w:sz="0" w:space="0" w:color="auto"/>
      </w:divBdr>
      <w:divsChild>
        <w:div w:id="1755517172">
          <w:marLeft w:val="0"/>
          <w:marRight w:val="0"/>
          <w:marTop w:val="0"/>
          <w:marBottom w:val="0"/>
          <w:divBdr>
            <w:top w:val="none" w:sz="0" w:space="0" w:color="auto"/>
            <w:left w:val="none" w:sz="0" w:space="0" w:color="auto"/>
            <w:bottom w:val="none" w:sz="0" w:space="0" w:color="auto"/>
            <w:right w:val="none" w:sz="0" w:space="0" w:color="auto"/>
          </w:divBdr>
          <w:divsChild>
            <w:div w:id="1297957161">
              <w:marLeft w:val="0"/>
              <w:marRight w:val="0"/>
              <w:marTop w:val="0"/>
              <w:marBottom w:val="0"/>
              <w:divBdr>
                <w:top w:val="none" w:sz="0" w:space="0" w:color="auto"/>
                <w:left w:val="none" w:sz="0" w:space="0" w:color="auto"/>
                <w:bottom w:val="none" w:sz="0" w:space="0" w:color="auto"/>
                <w:right w:val="none" w:sz="0" w:space="0" w:color="auto"/>
              </w:divBdr>
              <w:divsChild>
                <w:div w:id="1446345749">
                  <w:marLeft w:val="0"/>
                  <w:marRight w:val="0"/>
                  <w:marTop w:val="0"/>
                  <w:marBottom w:val="0"/>
                  <w:divBdr>
                    <w:top w:val="none" w:sz="0" w:space="0" w:color="auto"/>
                    <w:left w:val="none" w:sz="0" w:space="0" w:color="auto"/>
                    <w:bottom w:val="none" w:sz="0" w:space="0" w:color="auto"/>
                    <w:right w:val="none" w:sz="0" w:space="0" w:color="auto"/>
                  </w:divBdr>
                  <w:divsChild>
                    <w:div w:id="14883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76614">
      <w:bodyDiv w:val="1"/>
      <w:marLeft w:val="0"/>
      <w:marRight w:val="0"/>
      <w:marTop w:val="0"/>
      <w:marBottom w:val="0"/>
      <w:divBdr>
        <w:top w:val="none" w:sz="0" w:space="0" w:color="auto"/>
        <w:left w:val="none" w:sz="0" w:space="0" w:color="auto"/>
        <w:bottom w:val="none" w:sz="0" w:space="0" w:color="auto"/>
        <w:right w:val="none" w:sz="0" w:space="0" w:color="auto"/>
      </w:divBdr>
      <w:divsChild>
        <w:div w:id="1020357525">
          <w:marLeft w:val="0"/>
          <w:marRight w:val="0"/>
          <w:marTop w:val="0"/>
          <w:marBottom w:val="0"/>
          <w:divBdr>
            <w:top w:val="none" w:sz="0" w:space="0" w:color="auto"/>
            <w:left w:val="none" w:sz="0" w:space="0" w:color="auto"/>
            <w:bottom w:val="none" w:sz="0" w:space="0" w:color="auto"/>
            <w:right w:val="none" w:sz="0" w:space="0" w:color="auto"/>
          </w:divBdr>
          <w:divsChild>
            <w:div w:id="316306662">
              <w:marLeft w:val="0"/>
              <w:marRight w:val="0"/>
              <w:marTop w:val="0"/>
              <w:marBottom w:val="0"/>
              <w:divBdr>
                <w:top w:val="none" w:sz="0" w:space="0" w:color="auto"/>
                <w:left w:val="none" w:sz="0" w:space="0" w:color="auto"/>
                <w:bottom w:val="none" w:sz="0" w:space="0" w:color="auto"/>
                <w:right w:val="none" w:sz="0" w:space="0" w:color="auto"/>
              </w:divBdr>
              <w:divsChild>
                <w:div w:id="18305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9301">
      <w:bodyDiv w:val="1"/>
      <w:marLeft w:val="0"/>
      <w:marRight w:val="0"/>
      <w:marTop w:val="0"/>
      <w:marBottom w:val="0"/>
      <w:divBdr>
        <w:top w:val="none" w:sz="0" w:space="0" w:color="auto"/>
        <w:left w:val="none" w:sz="0" w:space="0" w:color="auto"/>
        <w:bottom w:val="none" w:sz="0" w:space="0" w:color="auto"/>
        <w:right w:val="none" w:sz="0" w:space="0" w:color="auto"/>
      </w:divBdr>
      <w:divsChild>
        <w:div w:id="670764199">
          <w:marLeft w:val="0"/>
          <w:marRight w:val="0"/>
          <w:marTop w:val="0"/>
          <w:marBottom w:val="0"/>
          <w:divBdr>
            <w:top w:val="none" w:sz="0" w:space="0" w:color="auto"/>
            <w:left w:val="none" w:sz="0" w:space="0" w:color="auto"/>
            <w:bottom w:val="none" w:sz="0" w:space="0" w:color="auto"/>
            <w:right w:val="none" w:sz="0" w:space="0" w:color="auto"/>
          </w:divBdr>
          <w:divsChild>
            <w:div w:id="1244992948">
              <w:marLeft w:val="0"/>
              <w:marRight w:val="0"/>
              <w:marTop w:val="0"/>
              <w:marBottom w:val="0"/>
              <w:divBdr>
                <w:top w:val="none" w:sz="0" w:space="0" w:color="auto"/>
                <w:left w:val="none" w:sz="0" w:space="0" w:color="auto"/>
                <w:bottom w:val="none" w:sz="0" w:space="0" w:color="auto"/>
                <w:right w:val="none" w:sz="0" w:space="0" w:color="auto"/>
              </w:divBdr>
              <w:divsChild>
                <w:div w:id="182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46381">
      <w:bodyDiv w:val="1"/>
      <w:marLeft w:val="0"/>
      <w:marRight w:val="0"/>
      <w:marTop w:val="0"/>
      <w:marBottom w:val="0"/>
      <w:divBdr>
        <w:top w:val="none" w:sz="0" w:space="0" w:color="auto"/>
        <w:left w:val="none" w:sz="0" w:space="0" w:color="auto"/>
        <w:bottom w:val="none" w:sz="0" w:space="0" w:color="auto"/>
        <w:right w:val="none" w:sz="0" w:space="0" w:color="auto"/>
      </w:divBdr>
      <w:divsChild>
        <w:div w:id="1711490619">
          <w:marLeft w:val="0"/>
          <w:marRight w:val="0"/>
          <w:marTop w:val="0"/>
          <w:marBottom w:val="0"/>
          <w:divBdr>
            <w:top w:val="none" w:sz="0" w:space="0" w:color="auto"/>
            <w:left w:val="none" w:sz="0" w:space="0" w:color="auto"/>
            <w:bottom w:val="none" w:sz="0" w:space="0" w:color="auto"/>
            <w:right w:val="none" w:sz="0" w:space="0" w:color="auto"/>
          </w:divBdr>
          <w:divsChild>
            <w:div w:id="1513255850">
              <w:marLeft w:val="0"/>
              <w:marRight w:val="0"/>
              <w:marTop w:val="0"/>
              <w:marBottom w:val="0"/>
              <w:divBdr>
                <w:top w:val="none" w:sz="0" w:space="0" w:color="auto"/>
                <w:left w:val="none" w:sz="0" w:space="0" w:color="auto"/>
                <w:bottom w:val="none" w:sz="0" w:space="0" w:color="auto"/>
                <w:right w:val="none" w:sz="0" w:space="0" w:color="auto"/>
              </w:divBdr>
              <w:divsChild>
                <w:div w:id="4818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3722">
      <w:bodyDiv w:val="1"/>
      <w:marLeft w:val="0"/>
      <w:marRight w:val="0"/>
      <w:marTop w:val="0"/>
      <w:marBottom w:val="0"/>
      <w:divBdr>
        <w:top w:val="none" w:sz="0" w:space="0" w:color="auto"/>
        <w:left w:val="none" w:sz="0" w:space="0" w:color="auto"/>
        <w:bottom w:val="none" w:sz="0" w:space="0" w:color="auto"/>
        <w:right w:val="none" w:sz="0" w:space="0" w:color="auto"/>
      </w:divBdr>
      <w:divsChild>
        <w:div w:id="2077895309">
          <w:marLeft w:val="0"/>
          <w:marRight w:val="0"/>
          <w:marTop w:val="0"/>
          <w:marBottom w:val="0"/>
          <w:divBdr>
            <w:top w:val="none" w:sz="0" w:space="0" w:color="auto"/>
            <w:left w:val="none" w:sz="0" w:space="0" w:color="auto"/>
            <w:bottom w:val="none" w:sz="0" w:space="0" w:color="auto"/>
            <w:right w:val="none" w:sz="0" w:space="0" w:color="auto"/>
          </w:divBdr>
          <w:divsChild>
            <w:div w:id="1738017556">
              <w:marLeft w:val="0"/>
              <w:marRight w:val="0"/>
              <w:marTop w:val="0"/>
              <w:marBottom w:val="0"/>
              <w:divBdr>
                <w:top w:val="none" w:sz="0" w:space="0" w:color="auto"/>
                <w:left w:val="none" w:sz="0" w:space="0" w:color="auto"/>
                <w:bottom w:val="none" w:sz="0" w:space="0" w:color="auto"/>
                <w:right w:val="none" w:sz="0" w:space="0" w:color="auto"/>
              </w:divBdr>
              <w:divsChild>
                <w:div w:id="1796168770">
                  <w:marLeft w:val="0"/>
                  <w:marRight w:val="0"/>
                  <w:marTop w:val="0"/>
                  <w:marBottom w:val="0"/>
                  <w:divBdr>
                    <w:top w:val="none" w:sz="0" w:space="0" w:color="auto"/>
                    <w:left w:val="none" w:sz="0" w:space="0" w:color="auto"/>
                    <w:bottom w:val="none" w:sz="0" w:space="0" w:color="auto"/>
                    <w:right w:val="none" w:sz="0" w:space="0" w:color="auto"/>
                  </w:divBdr>
                  <w:divsChild>
                    <w:div w:id="2517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9271">
      <w:bodyDiv w:val="1"/>
      <w:marLeft w:val="0"/>
      <w:marRight w:val="0"/>
      <w:marTop w:val="0"/>
      <w:marBottom w:val="0"/>
      <w:divBdr>
        <w:top w:val="none" w:sz="0" w:space="0" w:color="auto"/>
        <w:left w:val="none" w:sz="0" w:space="0" w:color="auto"/>
        <w:bottom w:val="none" w:sz="0" w:space="0" w:color="auto"/>
        <w:right w:val="none" w:sz="0" w:space="0" w:color="auto"/>
      </w:divBdr>
      <w:divsChild>
        <w:div w:id="1934782064">
          <w:marLeft w:val="0"/>
          <w:marRight w:val="0"/>
          <w:marTop w:val="0"/>
          <w:marBottom w:val="0"/>
          <w:divBdr>
            <w:top w:val="none" w:sz="0" w:space="0" w:color="auto"/>
            <w:left w:val="none" w:sz="0" w:space="0" w:color="auto"/>
            <w:bottom w:val="none" w:sz="0" w:space="0" w:color="auto"/>
            <w:right w:val="none" w:sz="0" w:space="0" w:color="auto"/>
          </w:divBdr>
          <w:divsChild>
            <w:div w:id="2059813268">
              <w:marLeft w:val="0"/>
              <w:marRight w:val="0"/>
              <w:marTop w:val="0"/>
              <w:marBottom w:val="0"/>
              <w:divBdr>
                <w:top w:val="none" w:sz="0" w:space="0" w:color="auto"/>
                <w:left w:val="none" w:sz="0" w:space="0" w:color="auto"/>
                <w:bottom w:val="none" w:sz="0" w:space="0" w:color="auto"/>
                <w:right w:val="none" w:sz="0" w:space="0" w:color="auto"/>
              </w:divBdr>
              <w:divsChild>
                <w:div w:id="14316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5736">
      <w:bodyDiv w:val="1"/>
      <w:marLeft w:val="0"/>
      <w:marRight w:val="0"/>
      <w:marTop w:val="0"/>
      <w:marBottom w:val="0"/>
      <w:divBdr>
        <w:top w:val="none" w:sz="0" w:space="0" w:color="auto"/>
        <w:left w:val="none" w:sz="0" w:space="0" w:color="auto"/>
        <w:bottom w:val="none" w:sz="0" w:space="0" w:color="auto"/>
        <w:right w:val="none" w:sz="0" w:space="0" w:color="auto"/>
      </w:divBdr>
      <w:divsChild>
        <w:div w:id="1415322138">
          <w:marLeft w:val="0"/>
          <w:marRight w:val="0"/>
          <w:marTop w:val="0"/>
          <w:marBottom w:val="0"/>
          <w:divBdr>
            <w:top w:val="none" w:sz="0" w:space="0" w:color="auto"/>
            <w:left w:val="none" w:sz="0" w:space="0" w:color="auto"/>
            <w:bottom w:val="none" w:sz="0" w:space="0" w:color="auto"/>
            <w:right w:val="none" w:sz="0" w:space="0" w:color="auto"/>
          </w:divBdr>
          <w:divsChild>
            <w:div w:id="594633010">
              <w:marLeft w:val="0"/>
              <w:marRight w:val="0"/>
              <w:marTop w:val="0"/>
              <w:marBottom w:val="0"/>
              <w:divBdr>
                <w:top w:val="none" w:sz="0" w:space="0" w:color="auto"/>
                <w:left w:val="none" w:sz="0" w:space="0" w:color="auto"/>
                <w:bottom w:val="none" w:sz="0" w:space="0" w:color="auto"/>
                <w:right w:val="none" w:sz="0" w:space="0" w:color="auto"/>
              </w:divBdr>
              <w:divsChild>
                <w:div w:id="20238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9541">
      <w:bodyDiv w:val="1"/>
      <w:marLeft w:val="0"/>
      <w:marRight w:val="0"/>
      <w:marTop w:val="0"/>
      <w:marBottom w:val="0"/>
      <w:divBdr>
        <w:top w:val="none" w:sz="0" w:space="0" w:color="auto"/>
        <w:left w:val="none" w:sz="0" w:space="0" w:color="auto"/>
        <w:bottom w:val="none" w:sz="0" w:space="0" w:color="auto"/>
        <w:right w:val="none" w:sz="0" w:space="0" w:color="auto"/>
      </w:divBdr>
      <w:divsChild>
        <w:div w:id="1842037000">
          <w:marLeft w:val="0"/>
          <w:marRight w:val="0"/>
          <w:marTop w:val="0"/>
          <w:marBottom w:val="0"/>
          <w:divBdr>
            <w:top w:val="none" w:sz="0" w:space="0" w:color="auto"/>
            <w:left w:val="none" w:sz="0" w:space="0" w:color="auto"/>
            <w:bottom w:val="none" w:sz="0" w:space="0" w:color="auto"/>
            <w:right w:val="none" w:sz="0" w:space="0" w:color="auto"/>
          </w:divBdr>
          <w:divsChild>
            <w:div w:id="163932597">
              <w:marLeft w:val="0"/>
              <w:marRight w:val="0"/>
              <w:marTop w:val="0"/>
              <w:marBottom w:val="0"/>
              <w:divBdr>
                <w:top w:val="none" w:sz="0" w:space="0" w:color="auto"/>
                <w:left w:val="none" w:sz="0" w:space="0" w:color="auto"/>
                <w:bottom w:val="none" w:sz="0" w:space="0" w:color="auto"/>
                <w:right w:val="none" w:sz="0" w:space="0" w:color="auto"/>
              </w:divBdr>
              <w:divsChild>
                <w:div w:id="16647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924">
      <w:bodyDiv w:val="1"/>
      <w:marLeft w:val="0"/>
      <w:marRight w:val="0"/>
      <w:marTop w:val="0"/>
      <w:marBottom w:val="0"/>
      <w:divBdr>
        <w:top w:val="none" w:sz="0" w:space="0" w:color="auto"/>
        <w:left w:val="none" w:sz="0" w:space="0" w:color="auto"/>
        <w:bottom w:val="none" w:sz="0" w:space="0" w:color="auto"/>
        <w:right w:val="none" w:sz="0" w:space="0" w:color="auto"/>
      </w:divBdr>
      <w:divsChild>
        <w:div w:id="1593313747">
          <w:marLeft w:val="0"/>
          <w:marRight w:val="0"/>
          <w:marTop w:val="0"/>
          <w:marBottom w:val="0"/>
          <w:divBdr>
            <w:top w:val="none" w:sz="0" w:space="0" w:color="auto"/>
            <w:left w:val="none" w:sz="0" w:space="0" w:color="auto"/>
            <w:bottom w:val="none" w:sz="0" w:space="0" w:color="auto"/>
            <w:right w:val="none" w:sz="0" w:space="0" w:color="auto"/>
          </w:divBdr>
          <w:divsChild>
            <w:div w:id="1321813540">
              <w:marLeft w:val="0"/>
              <w:marRight w:val="0"/>
              <w:marTop w:val="0"/>
              <w:marBottom w:val="0"/>
              <w:divBdr>
                <w:top w:val="none" w:sz="0" w:space="0" w:color="auto"/>
                <w:left w:val="none" w:sz="0" w:space="0" w:color="auto"/>
                <w:bottom w:val="none" w:sz="0" w:space="0" w:color="auto"/>
                <w:right w:val="none" w:sz="0" w:space="0" w:color="auto"/>
              </w:divBdr>
              <w:divsChild>
                <w:div w:id="782768238">
                  <w:marLeft w:val="0"/>
                  <w:marRight w:val="0"/>
                  <w:marTop w:val="0"/>
                  <w:marBottom w:val="0"/>
                  <w:divBdr>
                    <w:top w:val="none" w:sz="0" w:space="0" w:color="auto"/>
                    <w:left w:val="none" w:sz="0" w:space="0" w:color="auto"/>
                    <w:bottom w:val="none" w:sz="0" w:space="0" w:color="auto"/>
                    <w:right w:val="none" w:sz="0" w:space="0" w:color="auto"/>
                  </w:divBdr>
                </w:div>
              </w:divsChild>
            </w:div>
            <w:div w:id="741682009">
              <w:marLeft w:val="0"/>
              <w:marRight w:val="0"/>
              <w:marTop w:val="0"/>
              <w:marBottom w:val="0"/>
              <w:divBdr>
                <w:top w:val="none" w:sz="0" w:space="0" w:color="auto"/>
                <w:left w:val="none" w:sz="0" w:space="0" w:color="auto"/>
                <w:bottom w:val="none" w:sz="0" w:space="0" w:color="auto"/>
                <w:right w:val="none" w:sz="0" w:space="0" w:color="auto"/>
              </w:divBdr>
              <w:divsChild>
                <w:div w:id="1871994074">
                  <w:marLeft w:val="0"/>
                  <w:marRight w:val="0"/>
                  <w:marTop w:val="0"/>
                  <w:marBottom w:val="0"/>
                  <w:divBdr>
                    <w:top w:val="none" w:sz="0" w:space="0" w:color="auto"/>
                    <w:left w:val="none" w:sz="0" w:space="0" w:color="auto"/>
                    <w:bottom w:val="none" w:sz="0" w:space="0" w:color="auto"/>
                    <w:right w:val="none" w:sz="0" w:space="0" w:color="auto"/>
                  </w:divBdr>
                </w:div>
              </w:divsChild>
            </w:div>
            <w:div w:id="1644969419">
              <w:marLeft w:val="0"/>
              <w:marRight w:val="0"/>
              <w:marTop w:val="0"/>
              <w:marBottom w:val="0"/>
              <w:divBdr>
                <w:top w:val="none" w:sz="0" w:space="0" w:color="auto"/>
                <w:left w:val="none" w:sz="0" w:space="0" w:color="auto"/>
                <w:bottom w:val="none" w:sz="0" w:space="0" w:color="auto"/>
                <w:right w:val="none" w:sz="0" w:space="0" w:color="auto"/>
              </w:divBdr>
              <w:divsChild>
                <w:div w:id="65761017">
                  <w:marLeft w:val="0"/>
                  <w:marRight w:val="0"/>
                  <w:marTop w:val="0"/>
                  <w:marBottom w:val="0"/>
                  <w:divBdr>
                    <w:top w:val="none" w:sz="0" w:space="0" w:color="auto"/>
                    <w:left w:val="none" w:sz="0" w:space="0" w:color="auto"/>
                    <w:bottom w:val="none" w:sz="0" w:space="0" w:color="auto"/>
                    <w:right w:val="none" w:sz="0" w:space="0" w:color="auto"/>
                  </w:divBdr>
                </w:div>
              </w:divsChild>
            </w:div>
            <w:div w:id="1483884130">
              <w:marLeft w:val="0"/>
              <w:marRight w:val="0"/>
              <w:marTop w:val="0"/>
              <w:marBottom w:val="0"/>
              <w:divBdr>
                <w:top w:val="none" w:sz="0" w:space="0" w:color="auto"/>
                <w:left w:val="none" w:sz="0" w:space="0" w:color="auto"/>
                <w:bottom w:val="none" w:sz="0" w:space="0" w:color="auto"/>
                <w:right w:val="none" w:sz="0" w:space="0" w:color="auto"/>
              </w:divBdr>
              <w:divsChild>
                <w:div w:id="1097360944">
                  <w:marLeft w:val="0"/>
                  <w:marRight w:val="0"/>
                  <w:marTop w:val="0"/>
                  <w:marBottom w:val="0"/>
                  <w:divBdr>
                    <w:top w:val="none" w:sz="0" w:space="0" w:color="auto"/>
                    <w:left w:val="none" w:sz="0" w:space="0" w:color="auto"/>
                    <w:bottom w:val="none" w:sz="0" w:space="0" w:color="auto"/>
                    <w:right w:val="none" w:sz="0" w:space="0" w:color="auto"/>
                  </w:divBdr>
                </w:div>
                <w:div w:id="1907564792">
                  <w:marLeft w:val="0"/>
                  <w:marRight w:val="0"/>
                  <w:marTop w:val="0"/>
                  <w:marBottom w:val="0"/>
                  <w:divBdr>
                    <w:top w:val="none" w:sz="0" w:space="0" w:color="auto"/>
                    <w:left w:val="none" w:sz="0" w:space="0" w:color="auto"/>
                    <w:bottom w:val="none" w:sz="0" w:space="0" w:color="auto"/>
                    <w:right w:val="none" w:sz="0" w:space="0" w:color="auto"/>
                  </w:divBdr>
                </w:div>
              </w:divsChild>
            </w:div>
            <w:div w:id="1691178980">
              <w:marLeft w:val="0"/>
              <w:marRight w:val="0"/>
              <w:marTop w:val="0"/>
              <w:marBottom w:val="0"/>
              <w:divBdr>
                <w:top w:val="none" w:sz="0" w:space="0" w:color="auto"/>
                <w:left w:val="none" w:sz="0" w:space="0" w:color="auto"/>
                <w:bottom w:val="none" w:sz="0" w:space="0" w:color="auto"/>
                <w:right w:val="none" w:sz="0" w:space="0" w:color="auto"/>
              </w:divBdr>
              <w:divsChild>
                <w:div w:id="775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8915">
          <w:marLeft w:val="0"/>
          <w:marRight w:val="0"/>
          <w:marTop w:val="0"/>
          <w:marBottom w:val="0"/>
          <w:divBdr>
            <w:top w:val="none" w:sz="0" w:space="0" w:color="auto"/>
            <w:left w:val="none" w:sz="0" w:space="0" w:color="auto"/>
            <w:bottom w:val="none" w:sz="0" w:space="0" w:color="auto"/>
            <w:right w:val="none" w:sz="0" w:space="0" w:color="auto"/>
          </w:divBdr>
          <w:divsChild>
            <w:div w:id="564415825">
              <w:marLeft w:val="0"/>
              <w:marRight w:val="0"/>
              <w:marTop w:val="0"/>
              <w:marBottom w:val="0"/>
              <w:divBdr>
                <w:top w:val="none" w:sz="0" w:space="0" w:color="auto"/>
                <w:left w:val="none" w:sz="0" w:space="0" w:color="auto"/>
                <w:bottom w:val="none" w:sz="0" w:space="0" w:color="auto"/>
                <w:right w:val="none" w:sz="0" w:space="0" w:color="auto"/>
              </w:divBdr>
              <w:divsChild>
                <w:div w:id="19611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7496">
          <w:marLeft w:val="0"/>
          <w:marRight w:val="0"/>
          <w:marTop w:val="0"/>
          <w:marBottom w:val="0"/>
          <w:divBdr>
            <w:top w:val="none" w:sz="0" w:space="0" w:color="auto"/>
            <w:left w:val="none" w:sz="0" w:space="0" w:color="auto"/>
            <w:bottom w:val="none" w:sz="0" w:space="0" w:color="auto"/>
            <w:right w:val="none" w:sz="0" w:space="0" w:color="auto"/>
          </w:divBdr>
          <w:divsChild>
            <w:div w:id="187373019">
              <w:marLeft w:val="0"/>
              <w:marRight w:val="0"/>
              <w:marTop w:val="0"/>
              <w:marBottom w:val="0"/>
              <w:divBdr>
                <w:top w:val="none" w:sz="0" w:space="0" w:color="auto"/>
                <w:left w:val="none" w:sz="0" w:space="0" w:color="auto"/>
                <w:bottom w:val="none" w:sz="0" w:space="0" w:color="auto"/>
                <w:right w:val="none" w:sz="0" w:space="0" w:color="auto"/>
              </w:divBdr>
              <w:divsChild>
                <w:div w:id="13406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71899">
      <w:bodyDiv w:val="1"/>
      <w:marLeft w:val="0"/>
      <w:marRight w:val="0"/>
      <w:marTop w:val="0"/>
      <w:marBottom w:val="0"/>
      <w:divBdr>
        <w:top w:val="none" w:sz="0" w:space="0" w:color="auto"/>
        <w:left w:val="none" w:sz="0" w:space="0" w:color="auto"/>
        <w:bottom w:val="none" w:sz="0" w:space="0" w:color="auto"/>
        <w:right w:val="none" w:sz="0" w:space="0" w:color="auto"/>
      </w:divBdr>
      <w:divsChild>
        <w:div w:id="1841501175">
          <w:marLeft w:val="0"/>
          <w:marRight w:val="0"/>
          <w:marTop w:val="0"/>
          <w:marBottom w:val="0"/>
          <w:divBdr>
            <w:top w:val="none" w:sz="0" w:space="0" w:color="auto"/>
            <w:left w:val="none" w:sz="0" w:space="0" w:color="auto"/>
            <w:bottom w:val="none" w:sz="0" w:space="0" w:color="auto"/>
            <w:right w:val="none" w:sz="0" w:space="0" w:color="auto"/>
          </w:divBdr>
          <w:divsChild>
            <w:div w:id="287125200">
              <w:marLeft w:val="0"/>
              <w:marRight w:val="0"/>
              <w:marTop w:val="0"/>
              <w:marBottom w:val="0"/>
              <w:divBdr>
                <w:top w:val="none" w:sz="0" w:space="0" w:color="auto"/>
                <w:left w:val="none" w:sz="0" w:space="0" w:color="auto"/>
                <w:bottom w:val="none" w:sz="0" w:space="0" w:color="auto"/>
                <w:right w:val="none" w:sz="0" w:space="0" w:color="auto"/>
              </w:divBdr>
              <w:divsChild>
                <w:div w:id="277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1985">
      <w:bodyDiv w:val="1"/>
      <w:marLeft w:val="0"/>
      <w:marRight w:val="0"/>
      <w:marTop w:val="0"/>
      <w:marBottom w:val="0"/>
      <w:divBdr>
        <w:top w:val="none" w:sz="0" w:space="0" w:color="auto"/>
        <w:left w:val="none" w:sz="0" w:space="0" w:color="auto"/>
        <w:bottom w:val="none" w:sz="0" w:space="0" w:color="auto"/>
        <w:right w:val="none" w:sz="0" w:space="0" w:color="auto"/>
      </w:divBdr>
      <w:divsChild>
        <w:div w:id="1432821922">
          <w:marLeft w:val="0"/>
          <w:marRight w:val="0"/>
          <w:marTop w:val="0"/>
          <w:marBottom w:val="0"/>
          <w:divBdr>
            <w:top w:val="none" w:sz="0" w:space="0" w:color="auto"/>
            <w:left w:val="none" w:sz="0" w:space="0" w:color="auto"/>
            <w:bottom w:val="none" w:sz="0" w:space="0" w:color="auto"/>
            <w:right w:val="none" w:sz="0" w:space="0" w:color="auto"/>
          </w:divBdr>
          <w:divsChild>
            <w:div w:id="1448432014">
              <w:marLeft w:val="0"/>
              <w:marRight w:val="0"/>
              <w:marTop w:val="0"/>
              <w:marBottom w:val="0"/>
              <w:divBdr>
                <w:top w:val="none" w:sz="0" w:space="0" w:color="auto"/>
                <w:left w:val="none" w:sz="0" w:space="0" w:color="auto"/>
                <w:bottom w:val="none" w:sz="0" w:space="0" w:color="auto"/>
                <w:right w:val="none" w:sz="0" w:space="0" w:color="auto"/>
              </w:divBdr>
              <w:divsChild>
                <w:div w:id="21094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07313">
      <w:bodyDiv w:val="1"/>
      <w:marLeft w:val="0"/>
      <w:marRight w:val="0"/>
      <w:marTop w:val="0"/>
      <w:marBottom w:val="0"/>
      <w:divBdr>
        <w:top w:val="none" w:sz="0" w:space="0" w:color="auto"/>
        <w:left w:val="none" w:sz="0" w:space="0" w:color="auto"/>
        <w:bottom w:val="none" w:sz="0" w:space="0" w:color="auto"/>
        <w:right w:val="none" w:sz="0" w:space="0" w:color="auto"/>
      </w:divBdr>
      <w:divsChild>
        <w:div w:id="2043051703">
          <w:marLeft w:val="0"/>
          <w:marRight w:val="0"/>
          <w:marTop w:val="0"/>
          <w:marBottom w:val="0"/>
          <w:divBdr>
            <w:top w:val="none" w:sz="0" w:space="0" w:color="auto"/>
            <w:left w:val="none" w:sz="0" w:space="0" w:color="auto"/>
            <w:bottom w:val="none" w:sz="0" w:space="0" w:color="auto"/>
            <w:right w:val="none" w:sz="0" w:space="0" w:color="auto"/>
          </w:divBdr>
          <w:divsChild>
            <w:div w:id="584919593">
              <w:marLeft w:val="0"/>
              <w:marRight w:val="0"/>
              <w:marTop w:val="0"/>
              <w:marBottom w:val="0"/>
              <w:divBdr>
                <w:top w:val="none" w:sz="0" w:space="0" w:color="auto"/>
                <w:left w:val="none" w:sz="0" w:space="0" w:color="auto"/>
                <w:bottom w:val="none" w:sz="0" w:space="0" w:color="auto"/>
                <w:right w:val="none" w:sz="0" w:space="0" w:color="auto"/>
              </w:divBdr>
              <w:divsChild>
                <w:div w:id="900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7123">
      <w:bodyDiv w:val="1"/>
      <w:marLeft w:val="0"/>
      <w:marRight w:val="0"/>
      <w:marTop w:val="0"/>
      <w:marBottom w:val="0"/>
      <w:divBdr>
        <w:top w:val="none" w:sz="0" w:space="0" w:color="auto"/>
        <w:left w:val="none" w:sz="0" w:space="0" w:color="auto"/>
        <w:bottom w:val="none" w:sz="0" w:space="0" w:color="auto"/>
        <w:right w:val="none" w:sz="0" w:space="0" w:color="auto"/>
      </w:divBdr>
      <w:divsChild>
        <w:div w:id="1709453225">
          <w:marLeft w:val="0"/>
          <w:marRight w:val="0"/>
          <w:marTop w:val="0"/>
          <w:marBottom w:val="0"/>
          <w:divBdr>
            <w:top w:val="none" w:sz="0" w:space="0" w:color="auto"/>
            <w:left w:val="none" w:sz="0" w:space="0" w:color="auto"/>
            <w:bottom w:val="none" w:sz="0" w:space="0" w:color="auto"/>
            <w:right w:val="none" w:sz="0" w:space="0" w:color="auto"/>
          </w:divBdr>
          <w:divsChild>
            <w:div w:id="1955286184">
              <w:marLeft w:val="0"/>
              <w:marRight w:val="0"/>
              <w:marTop w:val="0"/>
              <w:marBottom w:val="0"/>
              <w:divBdr>
                <w:top w:val="none" w:sz="0" w:space="0" w:color="auto"/>
                <w:left w:val="none" w:sz="0" w:space="0" w:color="auto"/>
                <w:bottom w:val="none" w:sz="0" w:space="0" w:color="auto"/>
                <w:right w:val="none" w:sz="0" w:space="0" w:color="auto"/>
              </w:divBdr>
              <w:divsChild>
                <w:div w:id="729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6975">
      <w:bodyDiv w:val="1"/>
      <w:marLeft w:val="0"/>
      <w:marRight w:val="0"/>
      <w:marTop w:val="0"/>
      <w:marBottom w:val="0"/>
      <w:divBdr>
        <w:top w:val="none" w:sz="0" w:space="0" w:color="auto"/>
        <w:left w:val="none" w:sz="0" w:space="0" w:color="auto"/>
        <w:bottom w:val="none" w:sz="0" w:space="0" w:color="auto"/>
        <w:right w:val="none" w:sz="0" w:space="0" w:color="auto"/>
      </w:divBdr>
      <w:divsChild>
        <w:div w:id="1734893314">
          <w:marLeft w:val="0"/>
          <w:marRight w:val="0"/>
          <w:marTop w:val="0"/>
          <w:marBottom w:val="0"/>
          <w:divBdr>
            <w:top w:val="none" w:sz="0" w:space="0" w:color="auto"/>
            <w:left w:val="none" w:sz="0" w:space="0" w:color="auto"/>
            <w:bottom w:val="none" w:sz="0" w:space="0" w:color="auto"/>
            <w:right w:val="none" w:sz="0" w:space="0" w:color="auto"/>
          </w:divBdr>
          <w:divsChild>
            <w:div w:id="941108627">
              <w:marLeft w:val="0"/>
              <w:marRight w:val="0"/>
              <w:marTop w:val="0"/>
              <w:marBottom w:val="0"/>
              <w:divBdr>
                <w:top w:val="none" w:sz="0" w:space="0" w:color="auto"/>
                <w:left w:val="none" w:sz="0" w:space="0" w:color="auto"/>
                <w:bottom w:val="none" w:sz="0" w:space="0" w:color="auto"/>
                <w:right w:val="none" w:sz="0" w:space="0" w:color="auto"/>
              </w:divBdr>
              <w:divsChild>
                <w:div w:id="9592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09727">
      <w:bodyDiv w:val="1"/>
      <w:marLeft w:val="0"/>
      <w:marRight w:val="0"/>
      <w:marTop w:val="0"/>
      <w:marBottom w:val="0"/>
      <w:divBdr>
        <w:top w:val="none" w:sz="0" w:space="0" w:color="auto"/>
        <w:left w:val="none" w:sz="0" w:space="0" w:color="auto"/>
        <w:bottom w:val="none" w:sz="0" w:space="0" w:color="auto"/>
        <w:right w:val="none" w:sz="0" w:space="0" w:color="auto"/>
      </w:divBdr>
      <w:divsChild>
        <w:div w:id="1700934055">
          <w:marLeft w:val="0"/>
          <w:marRight w:val="0"/>
          <w:marTop w:val="0"/>
          <w:marBottom w:val="0"/>
          <w:divBdr>
            <w:top w:val="none" w:sz="0" w:space="0" w:color="auto"/>
            <w:left w:val="none" w:sz="0" w:space="0" w:color="auto"/>
            <w:bottom w:val="none" w:sz="0" w:space="0" w:color="auto"/>
            <w:right w:val="none" w:sz="0" w:space="0" w:color="auto"/>
          </w:divBdr>
          <w:divsChild>
            <w:div w:id="395592364">
              <w:marLeft w:val="0"/>
              <w:marRight w:val="0"/>
              <w:marTop w:val="0"/>
              <w:marBottom w:val="0"/>
              <w:divBdr>
                <w:top w:val="none" w:sz="0" w:space="0" w:color="auto"/>
                <w:left w:val="none" w:sz="0" w:space="0" w:color="auto"/>
                <w:bottom w:val="none" w:sz="0" w:space="0" w:color="auto"/>
                <w:right w:val="none" w:sz="0" w:space="0" w:color="auto"/>
              </w:divBdr>
              <w:divsChild>
                <w:div w:id="20302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6715">
      <w:bodyDiv w:val="1"/>
      <w:marLeft w:val="0"/>
      <w:marRight w:val="0"/>
      <w:marTop w:val="0"/>
      <w:marBottom w:val="0"/>
      <w:divBdr>
        <w:top w:val="none" w:sz="0" w:space="0" w:color="auto"/>
        <w:left w:val="none" w:sz="0" w:space="0" w:color="auto"/>
        <w:bottom w:val="none" w:sz="0" w:space="0" w:color="auto"/>
        <w:right w:val="none" w:sz="0" w:space="0" w:color="auto"/>
      </w:divBdr>
      <w:divsChild>
        <w:div w:id="1771852328">
          <w:marLeft w:val="0"/>
          <w:marRight w:val="0"/>
          <w:marTop w:val="0"/>
          <w:marBottom w:val="0"/>
          <w:divBdr>
            <w:top w:val="none" w:sz="0" w:space="0" w:color="auto"/>
            <w:left w:val="none" w:sz="0" w:space="0" w:color="auto"/>
            <w:bottom w:val="none" w:sz="0" w:space="0" w:color="auto"/>
            <w:right w:val="none" w:sz="0" w:space="0" w:color="auto"/>
          </w:divBdr>
          <w:divsChild>
            <w:div w:id="196436374">
              <w:marLeft w:val="0"/>
              <w:marRight w:val="0"/>
              <w:marTop w:val="0"/>
              <w:marBottom w:val="0"/>
              <w:divBdr>
                <w:top w:val="none" w:sz="0" w:space="0" w:color="auto"/>
                <w:left w:val="none" w:sz="0" w:space="0" w:color="auto"/>
                <w:bottom w:val="none" w:sz="0" w:space="0" w:color="auto"/>
                <w:right w:val="none" w:sz="0" w:space="0" w:color="auto"/>
              </w:divBdr>
              <w:divsChild>
                <w:div w:id="2687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4160">
      <w:bodyDiv w:val="1"/>
      <w:marLeft w:val="0"/>
      <w:marRight w:val="0"/>
      <w:marTop w:val="0"/>
      <w:marBottom w:val="0"/>
      <w:divBdr>
        <w:top w:val="none" w:sz="0" w:space="0" w:color="auto"/>
        <w:left w:val="none" w:sz="0" w:space="0" w:color="auto"/>
        <w:bottom w:val="none" w:sz="0" w:space="0" w:color="auto"/>
        <w:right w:val="none" w:sz="0" w:space="0" w:color="auto"/>
      </w:divBdr>
      <w:divsChild>
        <w:div w:id="1450003344">
          <w:marLeft w:val="0"/>
          <w:marRight w:val="0"/>
          <w:marTop w:val="0"/>
          <w:marBottom w:val="0"/>
          <w:divBdr>
            <w:top w:val="none" w:sz="0" w:space="0" w:color="auto"/>
            <w:left w:val="none" w:sz="0" w:space="0" w:color="auto"/>
            <w:bottom w:val="none" w:sz="0" w:space="0" w:color="auto"/>
            <w:right w:val="none" w:sz="0" w:space="0" w:color="auto"/>
          </w:divBdr>
          <w:divsChild>
            <w:div w:id="228545030">
              <w:marLeft w:val="0"/>
              <w:marRight w:val="0"/>
              <w:marTop w:val="0"/>
              <w:marBottom w:val="0"/>
              <w:divBdr>
                <w:top w:val="none" w:sz="0" w:space="0" w:color="auto"/>
                <w:left w:val="none" w:sz="0" w:space="0" w:color="auto"/>
                <w:bottom w:val="none" w:sz="0" w:space="0" w:color="auto"/>
                <w:right w:val="none" w:sz="0" w:space="0" w:color="auto"/>
              </w:divBdr>
              <w:divsChild>
                <w:div w:id="560679878">
                  <w:marLeft w:val="0"/>
                  <w:marRight w:val="0"/>
                  <w:marTop w:val="0"/>
                  <w:marBottom w:val="0"/>
                  <w:divBdr>
                    <w:top w:val="none" w:sz="0" w:space="0" w:color="auto"/>
                    <w:left w:val="none" w:sz="0" w:space="0" w:color="auto"/>
                    <w:bottom w:val="none" w:sz="0" w:space="0" w:color="auto"/>
                    <w:right w:val="none" w:sz="0" w:space="0" w:color="auto"/>
                  </w:divBdr>
                  <w:divsChild>
                    <w:div w:id="12491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6290">
      <w:bodyDiv w:val="1"/>
      <w:marLeft w:val="0"/>
      <w:marRight w:val="0"/>
      <w:marTop w:val="0"/>
      <w:marBottom w:val="0"/>
      <w:divBdr>
        <w:top w:val="none" w:sz="0" w:space="0" w:color="auto"/>
        <w:left w:val="none" w:sz="0" w:space="0" w:color="auto"/>
        <w:bottom w:val="none" w:sz="0" w:space="0" w:color="auto"/>
        <w:right w:val="none" w:sz="0" w:space="0" w:color="auto"/>
      </w:divBdr>
      <w:divsChild>
        <w:div w:id="789670749">
          <w:marLeft w:val="0"/>
          <w:marRight w:val="0"/>
          <w:marTop w:val="0"/>
          <w:marBottom w:val="0"/>
          <w:divBdr>
            <w:top w:val="none" w:sz="0" w:space="0" w:color="auto"/>
            <w:left w:val="none" w:sz="0" w:space="0" w:color="auto"/>
            <w:bottom w:val="none" w:sz="0" w:space="0" w:color="auto"/>
            <w:right w:val="none" w:sz="0" w:space="0" w:color="auto"/>
          </w:divBdr>
          <w:divsChild>
            <w:div w:id="1494563068">
              <w:marLeft w:val="0"/>
              <w:marRight w:val="0"/>
              <w:marTop w:val="0"/>
              <w:marBottom w:val="0"/>
              <w:divBdr>
                <w:top w:val="none" w:sz="0" w:space="0" w:color="auto"/>
                <w:left w:val="none" w:sz="0" w:space="0" w:color="auto"/>
                <w:bottom w:val="none" w:sz="0" w:space="0" w:color="auto"/>
                <w:right w:val="none" w:sz="0" w:space="0" w:color="auto"/>
              </w:divBdr>
              <w:divsChild>
                <w:div w:id="12623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9688">
      <w:bodyDiv w:val="1"/>
      <w:marLeft w:val="0"/>
      <w:marRight w:val="0"/>
      <w:marTop w:val="0"/>
      <w:marBottom w:val="0"/>
      <w:divBdr>
        <w:top w:val="none" w:sz="0" w:space="0" w:color="auto"/>
        <w:left w:val="none" w:sz="0" w:space="0" w:color="auto"/>
        <w:bottom w:val="none" w:sz="0" w:space="0" w:color="auto"/>
        <w:right w:val="none" w:sz="0" w:space="0" w:color="auto"/>
      </w:divBdr>
      <w:divsChild>
        <w:div w:id="166595991">
          <w:marLeft w:val="0"/>
          <w:marRight w:val="0"/>
          <w:marTop w:val="0"/>
          <w:marBottom w:val="0"/>
          <w:divBdr>
            <w:top w:val="none" w:sz="0" w:space="0" w:color="auto"/>
            <w:left w:val="none" w:sz="0" w:space="0" w:color="auto"/>
            <w:bottom w:val="none" w:sz="0" w:space="0" w:color="auto"/>
            <w:right w:val="none" w:sz="0" w:space="0" w:color="auto"/>
          </w:divBdr>
          <w:divsChild>
            <w:div w:id="829564474">
              <w:marLeft w:val="0"/>
              <w:marRight w:val="0"/>
              <w:marTop w:val="0"/>
              <w:marBottom w:val="0"/>
              <w:divBdr>
                <w:top w:val="none" w:sz="0" w:space="0" w:color="auto"/>
                <w:left w:val="none" w:sz="0" w:space="0" w:color="auto"/>
                <w:bottom w:val="none" w:sz="0" w:space="0" w:color="auto"/>
                <w:right w:val="none" w:sz="0" w:space="0" w:color="auto"/>
              </w:divBdr>
              <w:divsChild>
                <w:div w:id="314994337">
                  <w:marLeft w:val="0"/>
                  <w:marRight w:val="0"/>
                  <w:marTop w:val="0"/>
                  <w:marBottom w:val="0"/>
                  <w:divBdr>
                    <w:top w:val="none" w:sz="0" w:space="0" w:color="auto"/>
                    <w:left w:val="none" w:sz="0" w:space="0" w:color="auto"/>
                    <w:bottom w:val="none" w:sz="0" w:space="0" w:color="auto"/>
                    <w:right w:val="none" w:sz="0" w:space="0" w:color="auto"/>
                  </w:divBdr>
                  <w:divsChild>
                    <w:div w:id="9602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1534">
      <w:bodyDiv w:val="1"/>
      <w:marLeft w:val="0"/>
      <w:marRight w:val="0"/>
      <w:marTop w:val="0"/>
      <w:marBottom w:val="0"/>
      <w:divBdr>
        <w:top w:val="none" w:sz="0" w:space="0" w:color="auto"/>
        <w:left w:val="none" w:sz="0" w:space="0" w:color="auto"/>
        <w:bottom w:val="none" w:sz="0" w:space="0" w:color="auto"/>
        <w:right w:val="none" w:sz="0" w:space="0" w:color="auto"/>
      </w:divBdr>
      <w:divsChild>
        <w:div w:id="409156098">
          <w:marLeft w:val="0"/>
          <w:marRight w:val="0"/>
          <w:marTop w:val="0"/>
          <w:marBottom w:val="0"/>
          <w:divBdr>
            <w:top w:val="none" w:sz="0" w:space="0" w:color="auto"/>
            <w:left w:val="none" w:sz="0" w:space="0" w:color="auto"/>
            <w:bottom w:val="none" w:sz="0" w:space="0" w:color="auto"/>
            <w:right w:val="none" w:sz="0" w:space="0" w:color="auto"/>
          </w:divBdr>
          <w:divsChild>
            <w:div w:id="1099831305">
              <w:marLeft w:val="0"/>
              <w:marRight w:val="0"/>
              <w:marTop w:val="0"/>
              <w:marBottom w:val="0"/>
              <w:divBdr>
                <w:top w:val="none" w:sz="0" w:space="0" w:color="auto"/>
                <w:left w:val="none" w:sz="0" w:space="0" w:color="auto"/>
                <w:bottom w:val="none" w:sz="0" w:space="0" w:color="auto"/>
                <w:right w:val="none" w:sz="0" w:space="0" w:color="auto"/>
              </w:divBdr>
              <w:divsChild>
                <w:div w:id="1555770336">
                  <w:marLeft w:val="0"/>
                  <w:marRight w:val="0"/>
                  <w:marTop w:val="0"/>
                  <w:marBottom w:val="0"/>
                  <w:divBdr>
                    <w:top w:val="none" w:sz="0" w:space="0" w:color="auto"/>
                    <w:left w:val="none" w:sz="0" w:space="0" w:color="auto"/>
                    <w:bottom w:val="none" w:sz="0" w:space="0" w:color="auto"/>
                    <w:right w:val="none" w:sz="0" w:space="0" w:color="auto"/>
                  </w:divBdr>
                  <w:divsChild>
                    <w:div w:id="16497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5149">
      <w:bodyDiv w:val="1"/>
      <w:marLeft w:val="0"/>
      <w:marRight w:val="0"/>
      <w:marTop w:val="0"/>
      <w:marBottom w:val="0"/>
      <w:divBdr>
        <w:top w:val="none" w:sz="0" w:space="0" w:color="auto"/>
        <w:left w:val="none" w:sz="0" w:space="0" w:color="auto"/>
        <w:bottom w:val="none" w:sz="0" w:space="0" w:color="auto"/>
        <w:right w:val="none" w:sz="0" w:space="0" w:color="auto"/>
      </w:divBdr>
      <w:divsChild>
        <w:div w:id="1543208051">
          <w:marLeft w:val="0"/>
          <w:marRight w:val="0"/>
          <w:marTop w:val="0"/>
          <w:marBottom w:val="0"/>
          <w:divBdr>
            <w:top w:val="none" w:sz="0" w:space="0" w:color="auto"/>
            <w:left w:val="none" w:sz="0" w:space="0" w:color="auto"/>
            <w:bottom w:val="none" w:sz="0" w:space="0" w:color="auto"/>
            <w:right w:val="none" w:sz="0" w:space="0" w:color="auto"/>
          </w:divBdr>
          <w:divsChild>
            <w:div w:id="921139151">
              <w:marLeft w:val="0"/>
              <w:marRight w:val="0"/>
              <w:marTop w:val="0"/>
              <w:marBottom w:val="0"/>
              <w:divBdr>
                <w:top w:val="none" w:sz="0" w:space="0" w:color="auto"/>
                <w:left w:val="none" w:sz="0" w:space="0" w:color="auto"/>
                <w:bottom w:val="none" w:sz="0" w:space="0" w:color="auto"/>
                <w:right w:val="none" w:sz="0" w:space="0" w:color="auto"/>
              </w:divBdr>
              <w:divsChild>
                <w:div w:id="19350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8103">
      <w:bodyDiv w:val="1"/>
      <w:marLeft w:val="0"/>
      <w:marRight w:val="0"/>
      <w:marTop w:val="0"/>
      <w:marBottom w:val="0"/>
      <w:divBdr>
        <w:top w:val="none" w:sz="0" w:space="0" w:color="auto"/>
        <w:left w:val="none" w:sz="0" w:space="0" w:color="auto"/>
        <w:bottom w:val="none" w:sz="0" w:space="0" w:color="auto"/>
        <w:right w:val="none" w:sz="0" w:space="0" w:color="auto"/>
      </w:divBdr>
      <w:divsChild>
        <w:div w:id="716440022">
          <w:marLeft w:val="0"/>
          <w:marRight w:val="0"/>
          <w:marTop w:val="0"/>
          <w:marBottom w:val="0"/>
          <w:divBdr>
            <w:top w:val="none" w:sz="0" w:space="0" w:color="auto"/>
            <w:left w:val="none" w:sz="0" w:space="0" w:color="auto"/>
            <w:bottom w:val="none" w:sz="0" w:space="0" w:color="auto"/>
            <w:right w:val="none" w:sz="0" w:space="0" w:color="auto"/>
          </w:divBdr>
          <w:divsChild>
            <w:div w:id="569971201">
              <w:marLeft w:val="0"/>
              <w:marRight w:val="0"/>
              <w:marTop w:val="0"/>
              <w:marBottom w:val="0"/>
              <w:divBdr>
                <w:top w:val="none" w:sz="0" w:space="0" w:color="auto"/>
                <w:left w:val="none" w:sz="0" w:space="0" w:color="auto"/>
                <w:bottom w:val="none" w:sz="0" w:space="0" w:color="auto"/>
                <w:right w:val="none" w:sz="0" w:space="0" w:color="auto"/>
              </w:divBdr>
              <w:divsChild>
                <w:div w:id="16540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6066">
      <w:bodyDiv w:val="1"/>
      <w:marLeft w:val="0"/>
      <w:marRight w:val="0"/>
      <w:marTop w:val="0"/>
      <w:marBottom w:val="0"/>
      <w:divBdr>
        <w:top w:val="none" w:sz="0" w:space="0" w:color="auto"/>
        <w:left w:val="none" w:sz="0" w:space="0" w:color="auto"/>
        <w:bottom w:val="none" w:sz="0" w:space="0" w:color="auto"/>
        <w:right w:val="none" w:sz="0" w:space="0" w:color="auto"/>
      </w:divBdr>
      <w:divsChild>
        <w:div w:id="1137333767">
          <w:marLeft w:val="0"/>
          <w:marRight w:val="0"/>
          <w:marTop w:val="0"/>
          <w:marBottom w:val="0"/>
          <w:divBdr>
            <w:top w:val="none" w:sz="0" w:space="0" w:color="auto"/>
            <w:left w:val="none" w:sz="0" w:space="0" w:color="auto"/>
            <w:bottom w:val="none" w:sz="0" w:space="0" w:color="auto"/>
            <w:right w:val="none" w:sz="0" w:space="0" w:color="auto"/>
          </w:divBdr>
          <w:divsChild>
            <w:div w:id="1496336741">
              <w:marLeft w:val="0"/>
              <w:marRight w:val="0"/>
              <w:marTop w:val="0"/>
              <w:marBottom w:val="0"/>
              <w:divBdr>
                <w:top w:val="none" w:sz="0" w:space="0" w:color="auto"/>
                <w:left w:val="none" w:sz="0" w:space="0" w:color="auto"/>
                <w:bottom w:val="none" w:sz="0" w:space="0" w:color="auto"/>
                <w:right w:val="none" w:sz="0" w:space="0" w:color="auto"/>
              </w:divBdr>
              <w:divsChild>
                <w:div w:id="4850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9121">
      <w:bodyDiv w:val="1"/>
      <w:marLeft w:val="0"/>
      <w:marRight w:val="0"/>
      <w:marTop w:val="0"/>
      <w:marBottom w:val="0"/>
      <w:divBdr>
        <w:top w:val="none" w:sz="0" w:space="0" w:color="auto"/>
        <w:left w:val="none" w:sz="0" w:space="0" w:color="auto"/>
        <w:bottom w:val="none" w:sz="0" w:space="0" w:color="auto"/>
        <w:right w:val="none" w:sz="0" w:space="0" w:color="auto"/>
      </w:divBdr>
      <w:divsChild>
        <w:div w:id="644120307">
          <w:marLeft w:val="0"/>
          <w:marRight w:val="0"/>
          <w:marTop w:val="0"/>
          <w:marBottom w:val="0"/>
          <w:divBdr>
            <w:top w:val="none" w:sz="0" w:space="0" w:color="auto"/>
            <w:left w:val="none" w:sz="0" w:space="0" w:color="auto"/>
            <w:bottom w:val="none" w:sz="0" w:space="0" w:color="auto"/>
            <w:right w:val="none" w:sz="0" w:space="0" w:color="auto"/>
          </w:divBdr>
          <w:divsChild>
            <w:div w:id="626084713">
              <w:marLeft w:val="0"/>
              <w:marRight w:val="0"/>
              <w:marTop w:val="0"/>
              <w:marBottom w:val="0"/>
              <w:divBdr>
                <w:top w:val="none" w:sz="0" w:space="0" w:color="auto"/>
                <w:left w:val="none" w:sz="0" w:space="0" w:color="auto"/>
                <w:bottom w:val="none" w:sz="0" w:space="0" w:color="auto"/>
                <w:right w:val="none" w:sz="0" w:space="0" w:color="auto"/>
              </w:divBdr>
              <w:divsChild>
                <w:div w:id="19598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7607">
      <w:bodyDiv w:val="1"/>
      <w:marLeft w:val="0"/>
      <w:marRight w:val="0"/>
      <w:marTop w:val="0"/>
      <w:marBottom w:val="0"/>
      <w:divBdr>
        <w:top w:val="none" w:sz="0" w:space="0" w:color="auto"/>
        <w:left w:val="none" w:sz="0" w:space="0" w:color="auto"/>
        <w:bottom w:val="none" w:sz="0" w:space="0" w:color="auto"/>
        <w:right w:val="none" w:sz="0" w:space="0" w:color="auto"/>
      </w:divBdr>
      <w:divsChild>
        <w:div w:id="2092505666">
          <w:marLeft w:val="0"/>
          <w:marRight w:val="0"/>
          <w:marTop w:val="0"/>
          <w:marBottom w:val="0"/>
          <w:divBdr>
            <w:top w:val="none" w:sz="0" w:space="0" w:color="auto"/>
            <w:left w:val="none" w:sz="0" w:space="0" w:color="auto"/>
            <w:bottom w:val="none" w:sz="0" w:space="0" w:color="auto"/>
            <w:right w:val="none" w:sz="0" w:space="0" w:color="auto"/>
          </w:divBdr>
          <w:divsChild>
            <w:div w:id="693383892">
              <w:marLeft w:val="0"/>
              <w:marRight w:val="0"/>
              <w:marTop w:val="0"/>
              <w:marBottom w:val="0"/>
              <w:divBdr>
                <w:top w:val="none" w:sz="0" w:space="0" w:color="auto"/>
                <w:left w:val="none" w:sz="0" w:space="0" w:color="auto"/>
                <w:bottom w:val="none" w:sz="0" w:space="0" w:color="auto"/>
                <w:right w:val="none" w:sz="0" w:space="0" w:color="auto"/>
              </w:divBdr>
              <w:divsChild>
                <w:div w:id="8881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8645">
      <w:bodyDiv w:val="1"/>
      <w:marLeft w:val="0"/>
      <w:marRight w:val="0"/>
      <w:marTop w:val="0"/>
      <w:marBottom w:val="0"/>
      <w:divBdr>
        <w:top w:val="none" w:sz="0" w:space="0" w:color="auto"/>
        <w:left w:val="none" w:sz="0" w:space="0" w:color="auto"/>
        <w:bottom w:val="none" w:sz="0" w:space="0" w:color="auto"/>
        <w:right w:val="none" w:sz="0" w:space="0" w:color="auto"/>
      </w:divBdr>
      <w:divsChild>
        <w:div w:id="695228408">
          <w:marLeft w:val="0"/>
          <w:marRight w:val="0"/>
          <w:marTop w:val="0"/>
          <w:marBottom w:val="0"/>
          <w:divBdr>
            <w:top w:val="none" w:sz="0" w:space="0" w:color="auto"/>
            <w:left w:val="none" w:sz="0" w:space="0" w:color="auto"/>
            <w:bottom w:val="none" w:sz="0" w:space="0" w:color="auto"/>
            <w:right w:val="none" w:sz="0" w:space="0" w:color="auto"/>
          </w:divBdr>
          <w:divsChild>
            <w:div w:id="343825993">
              <w:marLeft w:val="0"/>
              <w:marRight w:val="0"/>
              <w:marTop w:val="0"/>
              <w:marBottom w:val="0"/>
              <w:divBdr>
                <w:top w:val="none" w:sz="0" w:space="0" w:color="auto"/>
                <w:left w:val="none" w:sz="0" w:space="0" w:color="auto"/>
                <w:bottom w:val="none" w:sz="0" w:space="0" w:color="auto"/>
                <w:right w:val="none" w:sz="0" w:space="0" w:color="auto"/>
              </w:divBdr>
              <w:divsChild>
                <w:div w:id="2028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6659">
      <w:bodyDiv w:val="1"/>
      <w:marLeft w:val="0"/>
      <w:marRight w:val="0"/>
      <w:marTop w:val="0"/>
      <w:marBottom w:val="0"/>
      <w:divBdr>
        <w:top w:val="none" w:sz="0" w:space="0" w:color="auto"/>
        <w:left w:val="none" w:sz="0" w:space="0" w:color="auto"/>
        <w:bottom w:val="none" w:sz="0" w:space="0" w:color="auto"/>
        <w:right w:val="none" w:sz="0" w:space="0" w:color="auto"/>
      </w:divBdr>
      <w:divsChild>
        <w:div w:id="1813862049">
          <w:marLeft w:val="0"/>
          <w:marRight w:val="0"/>
          <w:marTop w:val="0"/>
          <w:marBottom w:val="0"/>
          <w:divBdr>
            <w:top w:val="none" w:sz="0" w:space="0" w:color="auto"/>
            <w:left w:val="none" w:sz="0" w:space="0" w:color="auto"/>
            <w:bottom w:val="none" w:sz="0" w:space="0" w:color="auto"/>
            <w:right w:val="none" w:sz="0" w:space="0" w:color="auto"/>
          </w:divBdr>
          <w:divsChild>
            <w:div w:id="1741563899">
              <w:marLeft w:val="0"/>
              <w:marRight w:val="0"/>
              <w:marTop w:val="0"/>
              <w:marBottom w:val="0"/>
              <w:divBdr>
                <w:top w:val="none" w:sz="0" w:space="0" w:color="auto"/>
                <w:left w:val="none" w:sz="0" w:space="0" w:color="auto"/>
                <w:bottom w:val="none" w:sz="0" w:space="0" w:color="auto"/>
                <w:right w:val="none" w:sz="0" w:space="0" w:color="auto"/>
              </w:divBdr>
              <w:divsChild>
                <w:div w:id="9267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0577">
      <w:bodyDiv w:val="1"/>
      <w:marLeft w:val="0"/>
      <w:marRight w:val="0"/>
      <w:marTop w:val="0"/>
      <w:marBottom w:val="0"/>
      <w:divBdr>
        <w:top w:val="none" w:sz="0" w:space="0" w:color="auto"/>
        <w:left w:val="none" w:sz="0" w:space="0" w:color="auto"/>
        <w:bottom w:val="none" w:sz="0" w:space="0" w:color="auto"/>
        <w:right w:val="none" w:sz="0" w:space="0" w:color="auto"/>
      </w:divBdr>
      <w:divsChild>
        <w:div w:id="88892299">
          <w:marLeft w:val="0"/>
          <w:marRight w:val="0"/>
          <w:marTop w:val="0"/>
          <w:marBottom w:val="0"/>
          <w:divBdr>
            <w:top w:val="none" w:sz="0" w:space="0" w:color="auto"/>
            <w:left w:val="none" w:sz="0" w:space="0" w:color="auto"/>
            <w:bottom w:val="none" w:sz="0" w:space="0" w:color="auto"/>
            <w:right w:val="none" w:sz="0" w:space="0" w:color="auto"/>
          </w:divBdr>
          <w:divsChild>
            <w:div w:id="1963657971">
              <w:marLeft w:val="0"/>
              <w:marRight w:val="0"/>
              <w:marTop w:val="0"/>
              <w:marBottom w:val="0"/>
              <w:divBdr>
                <w:top w:val="none" w:sz="0" w:space="0" w:color="auto"/>
                <w:left w:val="none" w:sz="0" w:space="0" w:color="auto"/>
                <w:bottom w:val="none" w:sz="0" w:space="0" w:color="auto"/>
                <w:right w:val="none" w:sz="0" w:space="0" w:color="auto"/>
              </w:divBdr>
              <w:divsChild>
                <w:div w:id="3356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1452">
      <w:bodyDiv w:val="1"/>
      <w:marLeft w:val="0"/>
      <w:marRight w:val="0"/>
      <w:marTop w:val="0"/>
      <w:marBottom w:val="0"/>
      <w:divBdr>
        <w:top w:val="none" w:sz="0" w:space="0" w:color="auto"/>
        <w:left w:val="none" w:sz="0" w:space="0" w:color="auto"/>
        <w:bottom w:val="none" w:sz="0" w:space="0" w:color="auto"/>
        <w:right w:val="none" w:sz="0" w:space="0" w:color="auto"/>
      </w:divBdr>
      <w:divsChild>
        <w:div w:id="1233467759">
          <w:marLeft w:val="0"/>
          <w:marRight w:val="0"/>
          <w:marTop w:val="0"/>
          <w:marBottom w:val="0"/>
          <w:divBdr>
            <w:top w:val="none" w:sz="0" w:space="0" w:color="auto"/>
            <w:left w:val="none" w:sz="0" w:space="0" w:color="auto"/>
            <w:bottom w:val="none" w:sz="0" w:space="0" w:color="auto"/>
            <w:right w:val="none" w:sz="0" w:space="0" w:color="auto"/>
          </w:divBdr>
          <w:divsChild>
            <w:div w:id="1081415380">
              <w:marLeft w:val="0"/>
              <w:marRight w:val="0"/>
              <w:marTop w:val="0"/>
              <w:marBottom w:val="0"/>
              <w:divBdr>
                <w:top w:val="none" w:sz="0" w:space="0" w:color="auto"/>
                <w:left w:val="none" w:sz="0" w:space="0" w:color="auto"/>
                <w:bottom w:val="none" w:sz="0" w:space="0" w:color="auto"/>
                <w:right w:val="none" w:sz="0" w:space="0" w:color="auto"/>
              </w:divBdr>
              <w:divsChild>
                <w:div w:id="1706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1086">
      <w:bodyDiv w:val="1"/>
      <w:marLeft w:val="0"/>
      <w:marRight w:val="0"/>
      <w:marTop w:val="0"/>
      <w:marBottom w:val="0"/>
      <w:divBdr>
        <w:top w:val="none" w:sz="0" w:space="0" w:color="auto"/>
        <w:left w:val="none" w:sz="0" w:space="0" w:color="auto"/>
        <w:bottom w:val="none" w:sz="0" w:space="0" w:color="auto"/>
        <w:right w:val="none" w:sz="0" w:space="0" w:color="auto"/>
      </w:divBdr>
      <w:divsChild>
        <w:div w:id="2091271469">
          <w:marLeft w:val="0"/>
          <w:marRight w:val="0"/>
          <w:marTop w:val="0"/>
          <w:marBottom w:val="0"/>
          <w:divBdr>
            <w:top w:val="none" w:sz="0" w:space="0" w:color="auto"/>
            <w:left w:val="none" w:sz="0" w:space="0" w:color="auto"/>
            <w:bottom w:val="none" w:sz="0" w:space="0" w:color="auto"/>
            <w:right w:val="none" w:sz="0" w:space="0" w:color="auto"/>
          </w:divBdr>
          <w:divsChild>
            <w:div w:id="1663007225">
              <w:marLeft w:val="0"/>
              <w:marRight w:val="0"/>
              <w:marTop w:val="0"/>
              <w:marBottom w:val="0"/>
              <w:divBdr>
                <w:top w:val="none" w:sz="0" w:space="0" w:color="auto"/>
                <w:left w:val="none" w:sz="0" w:space="0" w:color="auto"/>
                <w:bottom w:val="none" w:sz="0" w:space="0" w:color="auto"/>
                <w:right w:val="none" w:sz="0" w:space="0" w:color="auto"/>
              </w:divBdr>
              <w:divsChild>
                <w:div w:id="1485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018">
      <w:bodyDiv w:val="1"/>
      <w:marLeft w:val="0"/>
      <w:marRight w:val="0"/>
      <w:marTop w:val="0"/>
      <w:marBottom w:val="0"/>
      <w:divBdr>
        <w:top w:val="none" w:sz="0" w:space="0" w:color="auto"/>
        <w:left w:val="none" w:sz="0" w:space="0" w:color="auto"/>
        <w:bottom w:val="none" w:sz="0" w:space="0" w:color="auto"/>
        <w:right w:val="none" w:sz="0" w:space="0" w:color="auto"/>
      </w:divBdr>
      <w:divsChild>
        <w:div w:id="1285112900">
          <w:marLeft w:val="0"/>
          <w:marRight w:val="0"/>
          <w:marTop w:val="0"/>
          <w:marBottom w:val="0"/>
          <w:divBdr>
            <w:top w:val="none" w:sz="0" w:space="0" w:color="auto"/>
            <w:left w:val="none" w:sz="0" w:space="0" w:color="auto"/>
            <w:bottom w:val="none" w:sz="0" w:space="0" w:color="auto"/>
            <w:right w:val="none" w:sz="0" w:space="0" w:color="auto"/>
          </w:divBdr>
          <w:divsChild>
            <w:div w:id="965769570">
              <w:marLeft w:val="0"/>
              <w:marRight w:val="0"/>
              <w:marTop w:val="0"/>
              <w:marBottom w:val="0"/>
              <w:divBdr>
                <w:top w:val="none" w:sz="0" w:space="0" w:color="auto"/>
                <w:left w:val="none" w:sz="0" w:space="0" w:color="auto"/>
                <w:bottom w:val="none" w:sz="0" w:space="0" w:color="auto"/>
                <w:right w:val="none" w:sz="0" w:space="0" w:color="auto"/>
              </w:divBdr>
              <w:divsChild>
                <w:div w:id="20997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2843">
      <w:bodyDiv w:val="1"/>
      <w:marLeft w:val="0"/>
      <w:marRight w:val="0"/>
      <w:marTop w:val="0"/>
      <w:marBottom w:val="0"/>
      <w:divBdr>
        <w:top w:val="none" w:sz="0" w:space="0" w:color="auto"/>
        <w:left w:val="none" w:sz="0" w:space="0" w:color="auto"/>
        <w:bottom w:val="none" w:sz="0" w:space="0" w:color="auto"/>
        <w:right w:val="none" w:sz="0" w:space="0" w:color="auto"/>
      </w:divBdr>
      <w:divsChild>
        <w:div w:id="2003123294">
          <w:marLeft w:val="0"/>
          <w:marRight w:val="0"/>
          <w:marTop w:val="0"/>
          <w:marBottom w:val="0"/>
          <w:divBdr>
            <w:top w:val="none" w:sz="0" w:space="0" w:color="auto"/>
            <w:left w:val="none" w:sz="0" w:space="0" w:color="auto"/>
            <w:bottom w:val="none" w:sz="0" w:space="0" w:color="auto"/>
            <w:right w:val="none" w:sz="0" w:space="0" w:color="auto"/>
          </w:divBdr>
          <w:divsChild>
            <w:div w:id="1883905169">
              <w:marLeft w:val="0"/>
              <w:marRight w:val="0"/>
              <w:marTop w:val="0"/>
              <w:marBottom w:val="0"/>
              <w:divBdr>
                <w:top w:val="none" w:sz="0" w:space="0" w:color="auto"/>
                <w:left w:val="none" w:sz="0" w:space="0" w:color="auto"/>
                <w:bottom w:val="none" w:sz="0" w:space="0" w:color="auto"/>
                <w:right w:val="none" w:sz="0" w:space="0" w:color="auto"/>
              </w:divBdr>
              <w:divsChild>
                <w:div w:id="572400285">
                  <w:marLeft w:val="0"/>
                  <w:marRight w:val="0"/>
                  <w:marTop w:val="0"/>
                  <w:marBottom w:val="0"/>
                  <w:divBdr>
                    <w:top w:val="none" w:sz="0" w:space="0" w:color="auto"/>
                    <w:left w:val="none" w:sz="0" w:space="0" w:color="auto"/>
                    <w:bottom w:val="none" w:sz="0" w:space="0" w:color="auto"/>
                    <w:right w:val="none" w:sz="0" w:space="0" w:color="auto"/>
                  </w:divBdr>
                  <w:divsChild>
                    <w:div w:id="19751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84778">
      <w:bodyDiv w:val="1"/>
      <w:marLeft w:val="0"/>
      <w:marRight w:val="0"/>
      <w:marTop w:val="0"/>
      <w:marBottom w:val="0"/>
      <w:divBdr>
        <w:top w:val="none" w:sz="0" w:space="0" w:color="auto"/>
        <w:left w:val="none" w:sz="0" w:space="0" w:color="auto"/>
        <w:bottom w:val="none" w:sz="0" w:space="0" w:color="auto"/>
        <w:right w:val="none" w:sz="0" w:space="0" w:color="auto"/>
      </w:divBdr>
      <w:divsChild>
        <w:div w:id="1699356100">
          <w:marLeft w:val="0"/>
          <w:marRight w:val="0"/>
          <w:marTop w:val="0"/>
          <w:marBottom w:val="0"/>
          <w:divBdr>
            <w:top w:val="none" w:sz="0" w:space="0" w:color="auto"/>
            <w:left w:val="none" w:sz="0" w:space="0" w:color="auto"/>
            <w:bottom w:val="none" w:sz="0" w:space="0" w:color="auto"/>
            <w:right w:val="none" w:sz="0" w:space="0" w:color="auto"/>
          </w:divBdr>
          <w:divsChild>
            <w:div w:id="1696151095">
              <w:marLeft w:val="0"/>
              <w:marRight w:val="0"/>
              <w:marTop w:val="0"/>
              <w:marBottom w:val="0"/>
              <w:divBdr>
                <w:top w:val="none" w:sz="0" w:space="0" w:color="auto"/>
                <w:left w:val="none" w:sz="0" w:space="0" w:color="auto"/>
                <w:bottom w:val="none" w:sz="0" w:space="0" w:color="auto"/>
                <w:right w:val="none" w:sz="0" w:space="0" w:color="auto"/>
              </w:divBdr>
              <w:divsChild>
                <w:div w:id="2066366137">
                  <w:marLeft w:val="0"/>
                  <w:marRight w:val="0"/>
                  <w:marTop w:val="0"/>
                  <w:marBottom w:val="0"/>
                  <w:divBdr>
                    <w:top w:val="none" w:sz="0" w:space="0" w:color="auto"/>
                    <w:left w:val="none" w:sz="0" w:space="0" w:color="auto"/>
                    <w:bottom w:val="none" w:sz="0" w:space="0" w:color="auto"/>
                    <w:right w:val="none" w:sz="0" w:space="0" w:color="auto"/>
                  </w:divBdr>
                  <w:divsChild>
                    <w:div w:id="13027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10666">
      <w:bodyDiv w:val="1"/>
      <w:marLeft w:val="0"/>
      <w:marRight w:val="0"/>
      <w:marTop w:val="0"/>
      <w:marBottom w:val="0"/>
      <w:divBdr>
        <w:top w:val="none" w:sz="0" w:space="0" w:color="auto"/>
        <w:left w:val="none" w:sz="0" w:space="0" w:color="auto"/>
        <w:bottom w:val="none" w:sz="0" w:space="0" w:color="auto"/>
        <w:right w:val="none" w:sz="0" w:space="0" w:color="auto"/>
      </w:divBdr>
      <w:divsChild>
        <w:div w:id="338043529">
          <w:marLeft w:val="0"/>
          <w:marRight w:val="0"/>
          <w:marTop w:val="0"/>
          <w:marBottom w:val="0"/>
          <w:divBdr>
            <w:top w:val="none" w:sz="0" w:space="0" w:color="auto"/>
            <w:left w:val="none" w:sz="0" w:space="0" w:color="auto"/>
            <w:bottom w:val="none" w:sz="0" w:space="0" w:color="auto"/>
            <w:right w:val="none" w:sz="0" w:space="0" w:color="auto"/>
          </w:divBdr>
          <w:divsChild>
            <w:div w:id="1143931528">
              <w:marLeft w:val="0"/>
              <w:marRight w:val="0"/>
              <w:marTop w:val="0"/>
              <w:marBottom w:val="0"/>
              <w:divBdr>
                <w:top w:val="none" w:sz="0" w:space="0" w:color="auto"/>
                <w:left w:val="none" w:sz="0" w:space="0" w:color="auto"/>
                <w:bottom w:val="none" w:sz="0" w:space="0" w:color="auto"/>
                <w:right w:val="none" w:sz="0" w:space="0" w:color="auto"/>
              </w:divBdr>
              <w:divsChild>
                <w:div w:id="8763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6144">
      <w:bodyDiv w:val="1"/>
      <w:marLeft w:val="0"/>
      <w:marRight w:val="0"/>
      <w:marTop w:val="0"/>
      <w:marBottom w:val="0"/>
      <w:divBdr>
        <w:top w:val="none" w:sz="0" w:space="0" w:color="auto"/>
        <w:left w:val="none" w:sz="0" w:space="0" w:color="auto"/>
        <w:bottom w:val="none" w:sz="0" w:space="0" w:color="auto"/>
        <w:right w:val="none" w:sz="0" w:space="0" w:color="auto"/>
      </w:divBdr>
      <w:divsChild>
        <w:div w:id="1513450436">
          <w:marLeft w:val="0"/>
          <w:marRight w:val="0"/>
          <w:marTop w:val="0"/>
          <w:marBottom w:val="0"/>
          <w:divBdr>
            <w:top w:val="none" w:sz="0" w:space="0" w:color="auto"/>
            <w:left w:val="none" w:sz="0" w:space="0" w:color="auto"/>
            <w:bottom w:val="none" w:sz="0" w:space="0" w:color="auto"/>
            <w:right w:val="none" w:sz="0" w:space="0" w:color="auto"/>
          </w:divBdr>
          <w:divsChild>
            <w:div w:id="1325548921">
              <w:marLeft w:val="0"/>
              <w:marRight w:val="0"/>
              <w:marTop w:val="0"/>
              <w:marBottom w:val="0"/>
              <w:divBdr>
                <w:top w:val="none" w:sz="0" w:space="0" w:color="auto"/>
                <w:left w:val="none" w:sz="0" w:space="0" w:color="auto"/>
                <w:bottom w:val="none" w:sz="0" w:space="0" w:color="auto"/>
                <w:right w:val="none" w:sz="0" w:space="0" w:color="auto"/>
              </w:divBdr>
              <w:divsChild>
                <w:div w:id="15969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1776">
          <w:marLeft w:val="0"/>
          <w:marRight w:val="0"/>
          <w:marTop w:val="0"/>
          <w:marBottom w:val="0"/>
          <w:divBdr>
            <w:top w:val="none" w:sz="0" w:space="0" w:color="auto"/>
            <w:left w:val="none" w:sz="0" w:space="0" w:color="auto"/>
            <w:bottom w:val="none" w:sz="0" w:space="0" w:color="auto"/>
            <w:right w:val="none" w:sz="0" w:space="0" w:color="auto"/>
          </w:divBdr>
          <w:divsChild>
            <w:div w:id="1679498071">
              <w:marLeft w:val="0"/>
              <w:marRight w:val="0"/>
              <w:marTop w:val="0"/>
              <w:marBottom w:val="0"/>
              <w:divBdr>
                <w:top w:val="none" w:sz="0" w:space="0" w:color="auto"/>
                <w:left w:val="none" w:sz="0" w:space="0" w:color="auto"/>
                <w:bottom w:val="none" w:sz="0" w:space="0" w:color="auto"/>
                <w:right w:val="none" w:sz="0" w:space="0" w:color="auto"/>
              </w:divBdr>
              <w:divsChild>
                <w:div w:id="15998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8100">
      <w:bodyDiv w:val="1"/>
      <w:marLeft w:val="0"/>
      <w:marRight w:val="0"/>
      <w:marTop w:val="0"/>
      <w:marBottom w:val="0"/>
      <w:divBdr>
        <w:top w:val="none" w:sz="0" w:space="0" w:color="auto"/>
        <w:left w:val="none" w:sz="0" w:space="0" w:color="auto"/>
        <w:bottom w:val="none" w:sz="0" w:space="0" w:color="auto"/>
        <w:right w:val="none" w:sz="0" w:space="0" w:color="auto"/>
      </w:divBdr>
      <w:divsChild>
        <w:div w:id="1418867625">
          <w:marLeft w:val="0"/>
          <w:marRight w:val="0"/>
          <w:marTop w:val="0"/>
          <w:marBottom w:val="0"/>
          <w:divBdr>
            <w:top w:val="none" w:sz="0" w:space="0" w:color="auto"/>
            <w:left w:val="none" w:sz="0" w:space="0" w:color="auto"/>
            <w:bottom w:val="none" w:sz="0" w:space="0" w:color="auto"/>
            <w:right w:val="none" w:sz="0" w:space="0" w:color="auto"/>
          </w:divBdr>
          <w:divsChild>
            <w:div w:id="933443660">
              <w:marLeft w:val="0"/>
              <w:marRight w:val="0"/>
              <w:marTop w:val="0"/>
              <w:marBottom w:val="0"/>
              <w:divBdr>
                <w:top w:val="none" w:sz="0" w:space="0" w:color="auto"/>
                <w:left w:val="none" w:sz="0" w:space="0" w:color="auto"/>
                <w:bottom w:val="none" w:sz="0" w:space="0" w:color="auto"/>
                <w:right w:val="none" w:sz="0" w:space="0" w:color="auto"/>
              </w:divBdr>
              <w:divsChild>
                <w:div w:id="283733401">
                  <w:marLeft w:val="0"/>
                  <w:marRight w:val="0"/>
                  <w:marTop w:val="0"/>
                  <w:marBottom w:val="0"/>
                  <w:divBdr>
                    <w:top w:val="none" w:sz="0" w:space="0" w:color="auto"/>
                    <w:left w:val="none" w:sz="0" w:space="0" w:color="auto"/>
                    <w:bottom w:val="none" w:sz="0" w:space="0" w:color="auto"/>
                    <w:right w:val="none" w:sz="0" w:space="0" w:color="auto"/>
                  </w:divBdr>
                  <w:divsChild>
                    <w:div w:id="3730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6715">
      <w:bodyDiv w:val="1"/>
      <w:marLeft w:val="0"/>
      <w:marRight w:val="0"/>
      <w:marTop w:val="0"/>
      <w:marBottom w:val="0"/>
      <w:divBdr>
        <w:top w:val="none" w:sz="0" w:space="0" w:color="auto"/>
        <w:left w:val="none" w:sz="0" w:space="0" w:color="auto"/>
        <w:bottom w:val="none" w:sz="0" w:space="0" w:color="auto"/>
        <w:right w:val="none" w:sz="0" w:space="0" w:color="auto"/>
      </w:divBdr>
      <w:divsChild>
        <w:div w:id="44840543">
          <w:marLeft w:val="0"/>
          <w:marRight w:val="0"/>
          <w:marTop w:val="0"/>
          <w:marBottom w:val="0"/>
          <w:divBdr>
            <w:top w:val="none" w:sz="0" w:space="0" w:color="auto"/>
            <w:left w:val="none" w:sz="0" w:space="0" w:color="auto"/>
            <w:bottom w:val="none" w:sz="0" w:space="0" w:color="auto"/>
            <w:right w:val="none" w:sz="0" w:space="0" w:color="auto"/>
          </w:divBdr>
          <w:divsChild>
            <w:div w:id="1230073910">
              <w:marLeft w:val="0"/>
              <w:marRight w:val="0"/>
              <w:marTop w:val="0"/>
              <w:marBottom w:val="0"/>
              <w:divBdr>
                <w:top w:val="none" w:sz="0" w:space="0" w:color="auto"/>
                <w:left w:val="none" w:sz="0" w:space="0" w:color="auto"/>
                <w:bottom w:val="none" w:sz="0" w:space="0" w:color="auto"/>
                <w:right w:val="none" w:sz="0" w:space="0" w:color="auto"/>
              </w:divBdr>
              <w:divsChild>
                <w:div w:id="3613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9493">
      <w:bodyDiv w:val="1"/>
      <w:marLeft w:val="0"/>
      <w:marRight w:val="0"/>
      <w:marTop w:val="0"/>
      <w:marBottom w:val="0"/>
      <w:divBdr>
        <w:top w:val="none" w:sz="0" w:space="0" w:color="auto"/>
        <w:left w:val="none" w:sz="0" w:space="0" w:color="auto"/>
        <w:bottom w:val="none" w:sz="0" w:space="0" w:color="auto"/>
        <w:right w:val="none" w:sz="0" w:space="0" w:color="auto"/>
      </w:divBdr>
      <w:divsChild>
        <w:div w:id="1021198353">
          <w:marLeft w:val="0"/>
          <w:marRight w:val="0"/>
          <w:marTop w:val="0"/>
          <w:marBottom w:val="0"/>
          <w:divBdr>
            <w:top w:val="none" w:sz="0" w:space="0" w:color="auto"/>
            <w:left w:val="none" w:sz="0" w:space="0" w:color="auto"/>
            <w:bottom w:val="none" w:sz="0" w:space="0" w:color="auto"/>
            <w:right w:val="none" w:sz="0" w:space="0" w:color="auto"/>
          </w:divBdr>
          <w:divsChild>
            <w:div w:id="1601647574">
              <w:marLeft w:val="0"/>
              <w:marRight w:val="0"/>
              <w:marTop w:val="0"/>
              <w:marBottom w:val="0"/>
              <w:divBdr>
                <w:top w:val="none" w:sz="0" w:space="0" w:color="auto"/>
                <w:left w:val="none" w:sz="0" w:space="0" w:color="auto"/>
                <w:bottom w:val="none" w:sz="0" w:space="0" w:color="auto"/>
                <w:right w:val="none" w:sz="0" w:space="0" w:color="auto"/>
              </w:divBdr>
              <w:divsChild>
                <w:div w:id="569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98769">
      <w:bodyDiv w:val="1"/>
      <w:marLeft w:val="0"/>
      <w:marRight w:val="0"/>
      <w:marTop w:val="0"/>
      <w:marBottom w:val="0"/>
      <w:divBdr>
        <w:top w:val="none" w:sz="0" w:space="0" w:color="auto"/>
        <w:left w:val="none" w:sz="0" w:space="0" w:color="auto"/>
        <w:bottom w:val="none" w:sz="0" w:space="0" w:color="auto"/>
        <w:right w:val="none" w:sz="0" w:space="0" w:color="auto"/>
      </w:divBdr>
      <w:divsChild>
        <w:div w:id="1564415257">
          <w:marLeft w:val="0"/>
          <w:marRight w:val="0"/>
          <w:marTop w:val="0"/>
          <w:marBottom w:val="0"/>
          <w:divBdr>
            <w:top w:val="none" w:sz="0" w:space="0" w:color="auto"/>
            <w:left w:val="none" w:sz="0" w:space="0" w:color="auto"/>
            <w:bottom w:val="none" w:sz="0" w:space="0" w:color="auto"/>
            <w:right w:val="none" w:sz="0" w:space="0" w:color="auto"/>
          </w:divBdr>
          <w:divsChild>
            <w:div w:id="1259945110">
              <w:marLeft w:val="0"/>
              <w:marRight w:val="0"/>
              <w:marTop w:val="0"/>
              <w:marBottom w:val="0"/>
              <w:divBdr>
                <w:top w:val="none" w:sz="0" w:space="0" w:color="auto"/>
                <w:left w:val="none" w:sz="0" w:space="0" w:color="auto"/>
                <w:bottom w:val="none" w:sz="0" w:space="0" w:color="auto"/>
                <w:right w:val="none" w:sz="0" w:space="0" w:color="auto"/>
              </w:divBdr>
              <w:divsChild>
                <w:div w:id="7961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7589">
      <w:bodyDiv w:val="1"/>
      <w:marLeft w:val="0"/>
      <w:marRight w:val="0"/>
      <w:marTop w:val="0"/>
      <w:marBottom w:val="0"/>
      <w:divBdr>
        <w:top w:val="none" w:sz="0" w:space="0" w:color="auto"/>
        <w:left w:val="none" w:sz="0" w:space="0" w:color="auto"/>
        <w:bottom w:val="none" w:sz="0" w:space="0" w:color="auto"/>
        <w:right w:val="none" w:sz="0" w:space="0" w:color="auto"/>
      </w:divBdr>
      <w:divsChild>
        <w:div w:id="2130122303">
          <w:marLeft w:val="0"/>
          <w:marRight w:val="0"/>
          <w:marTop w:val="0"/>
          <w:marBottom w:val="0"/>
          <w:divBdr>
            <w:top w:val="none" w:sz="0" w:space="0" w:color="auto"/>
            <w:left w:val="none" w:sz="0" w:space="0" w:color="auto"/>
            <w:bottom w:val="none" w:sz="0" w:space="0" w:color="auto"/>
            <w:right w:val="none" w:sz="0" w:space="0" w:color="auto"/>
          </w:divBdr>
          <w:divsChild>
            <w:div w:id="2015767071">
              <w:marLeft w:val="0"/>
              <w:marRight w:val="0"/>
              <w:marTop w:val="0"/>
              <w:marBottom w:val="0"/>
              <w:divBdr>
                <w:top w:val="none" w:sz="0" w:space="0" w:color="auto"/>
                <w:left w:val="none" w:sz="0" w:space="0" w:color="auto"/>
                <w:bottom w:val="none" w:sz="0" w:space="0" w:color="auto"/>
                <w:right w:val="none" w:sz="0" w:space="0" w:color="auto"/>
              </w:divBdr>
              <w:divsChild>
                <w:div w:id="11459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5077">
      <w:bodyDiv w:val="1"/>
      <w:marLeft w:val="0"/>
      <w:marRight w:val="0"/>
      <w:marTop w:val="0"/>
      <w:marBottom w:val="0"/>
      <w:divBdr>
        <w:top w:val="none" w:sz="0" w:space="0" w:color="auto"/>
        <w:left w:val="none" w:sz="0" w:space="0" w:color="auto"/>
        <w:bottom w:val="none" w:sz="0" w:space="0" w:color="auto"/>
        <w:right w:val="none" w:sz="0" w:space="0" w:color="auto"/>
      </w:divBdr>
      <w:divsChild>
        <w:div w:id="366488859">
          <w:marLeft w:val="0"/>
          <w:marRight w:val="0"/>
          <w:marTop w:val="0"/>
          <w:marBottom w:val="0"/>
          <w:divBdr>
            <w:top w:val="none" w:sz="0" w:space="0" w:color="auto"/>
            <w:left w:val="none" w:sz="0" w:space="0" w:color="auto"/>
            <w:bottom w:val="none" w:sz="0" w:space="0" w:color="auto"/>
            <w:right w:val="none" w:sz="0" w:space="0" w:color="auto"/>
          </w:divBdr>
          <w:divsChild>
            <w:div w:id="981616158">
              <w:marLeft w:val="0"/>
              <w:marRight w:val="0"/>
              <w:marTop w:val="0"/>
              <w:marBottom w:val="0"/>
              <w:divBdr>
                <w:top w:val="none" w:sz="0" w:space="0" w:color="auto"/>
                <w:left w:val="none" w:sz="0" w:space="0" w:color="auto"/>
                <w:bottom w:val="none" w:sz="0" w:space="0" w:color="auto"/>
                <w:right w:val="none" w:sz="0" w:space="0" w:color="auto"/>
              </w:divBdr>
              <w:divsChild>
                <w:div w:id="1287657078">
                  <w:marLeft w:val="0"/>
                  <w:marRight w:val="0"/>
                  <w:marTop w:val="0"/>
                  <w:marBottom w:val="0"/>
                  <w:divBdr>
                    <w:top w:val="none" w:sz="0" w:space="0" w:color="auto"/>
                    <w:left w:val="none" w:sz="0" w:space="0" w:color="auto"/>
                    <w:bottom w:val="none" w:sz="0" w:space="0" w:color="auto"/>
                    <w:right w:val="none" w:sz="0" w:space="0" w:color="auto"/>
                  </w:divBdr>
                  <w:divsChild>
                    <w:div w:id="1736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5682">
      <w:bodyDiv w:val="1"/>
      <w:marLeft w:val="0"/>
      <w:marRight w:val="0"/>
      <w:marTop w:val="0"/>
      <w:marBottom w:val="0"/>
      <w:divBdr>
        <w:top w:val="none" w:sz="0" w:space="0" w:color="auto"/>
        <w:left w:val="none" w:sz="0" w:space="0" w:color="auto"/>
        <w:bottom w:val="none" w:sz="0" w:space="0" w:color="auto"/>
        <w:right w:val="none" w:sz="0" w:space="0" w:color="auto"/>
      </w:divBdr>
      <w:divsChild>
        <w:div w:id="367801121">
          <w:marLeft w:val="0"/>
          <w:marRight w:val="0"/>
          <w:marTop w:val="0"/>
          <w:marBottom w:val="0"/>
          <w:divBdr>
            <w:top w:val="none" w:sz="0" w:space="0" w:color="auto"/>
            <w:left w:val="none" w:sz="0" w:space="0" w:color="auto"/>
            <w:bottom w:val="none" w:sz="0" w:space="0" w:color="auto"/>
            <w:right w:val="none" w:sz="0" w:space="0" w:color="auto"/>
          </w:divBdr>
          <w:divsChild>
            <w:div w:id="1048838191">
              <w:marLeft w:val="0"/>
              <w:marRight w:val="0"/>
              <w:marTop w:val="0"/>
              <w:marBottom w:val="0"/>
              <w:divBdr>
                <w:top w:val="none" w:sz="0" w:space="0" w:color="auto"/>
                <w:left w:val="none" w:sz="0" w:space="0" w:color="auto"/>
                <w:bottom w:val="none" w:sz="0" w:space="0" w:color="auto"/>
                <w:right w:val="none" w:sz="0" w:space="0" w:color="auto"/>
              </w:divBdr>
              <w:divsChild>
                <w:div w:id="118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35</TotalTime>
  <Pages>24</Pages>
  <Words>5341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Patawee Detchit</cp:lastModifiedBy>
  <cp:revision>19</cp:revision>
  <dcterms:created xsi:type="dcterms:W3CDTF">2024-08-19T08:14:00Z</dcterms:created>
  <dcterms:modified xsi:type="dcterms:W3CDTF">2024-08-28T05:41:00Z</dcterms:modified>
</cp:coreProperties>
</file>