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622228BD" w:rsidR="00227FD4" w:rsidRPr="00E641A1" w:rsidRDefault="00E72CEF" w:rsidP="00AF212D">
      <w:pPr>
        <w:pStyle w:val="BodyTextSMPC"/>
        <w:rPr>
          <w:rFonts w:cstheme="minorBidi"/>
        </w:rPr>
      </w:pPr>
      <w:r>
        <w:t>T</w:t>
      </w:r>
      <w:r w:rsidRPr="00E72CEF">
        <w:t xml:space="preserve">erbutaline </w:t>
      </w:r>
      <w:r w:rsidR="00C069FE" w:rsidRPr="005574FA">
        <w:rPr>
          <w:color w:val="FF0000"/>
        </w:rPr>
        <w:t>&lt;TRADE NAME&gt; &lt;STRENGTH&gt;</w:t>
      </w:r>
      <w:r w:rsidR="00A10233">
        <w:rPr>
          <w:color w:val="FF0000"/>
        </w:rPr>
        <w:t xml:space="preserve"> </w:t>
      </w:r>
      <w:r>
        <w:t>S</w:t>
      </w:r>
      <w:r w:rsidRPr="00E72CEF">
        <w:t>olution for injection or infusion</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0DA9DC66" w14:textId="72A3F69A" w:rsidR="00A10233" w:rsidRDefault="008639E1" w:rsidP="00391F2E">
      <w:pPr>
        <w:pStyle w:val="BodyTextSMPC"/>
      </w:pPr>
      <w:r w:rsidRPr="008639E1">
        <w:t xml:space="preserve">Each </w:t>
      </w:r>
      <w:r w:rsidR="00E72CEF">
        <w:t>1 ml</w:t>
      </w:r>
      <w:r w:rsidRPr="008639E1">
        <w:t xml:space="preserve"> </w:t>
      </w:r>
      <w:r w:rsidR="00E72CEF" w:rsidRPr="00E72CEF">
        <w:t xml:space="preserve">solution for injection contains </w:t>
      </w:r>
      <w:r w:rsidR="00A10233" w:rsidRPr="005574FA">
        <w:rPr>
          <w:color w:val="FF0000"/>
        </w:rPr>
        <w:t>&lt;STRENGTH&gt;</w:t>
      </w:r>
      <w:r w:rsidR="008C0C75">
        <w:rPr>
          <w:color w:val="FF0000"/>
        </w:rPr>
        <w:t xml:space="preserve"> </w:t>
      </w:r>
      <w:r w:rsidR="008C0C75" w:rsidRPr="008C0C75">
        <w:t>of</w:t>
      </w:r>
      <w:r w:rsidR="00A10233">
        <w:rPr>
          <w:color w:val="FF0000"/>
        </w:rPr>
        <w:t xml:space="preserve"> </w:t>
      </w:r>
      <w:r w:rsidR="00E72CEF" w:rsidRPr="00E72CEF">
        <w:t>terbutaline sulfate.</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653B281D" w:rsidR="00227FD4" w:rsidRPr="00070173" w:rsidRDefault="00E72CEF" w:rsidP="00AF212D">
      <w:pPr>
        <w:pStyle w:val="BodyTextSMPC"/>
        <w:rPr>
          <w:rFonts w:cs="Angsana New"/>
          <w:szCs w:val="35"/>
        </w:rPr>
      </w:pPr>
      <w:r w:rsidRPr="00E72CEF">
        <w:t xml:space="preserve">Solution for injection or infusion. </w:t>
      </w:r>
      <w:r w:rsidR="008639E1"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00BC808A" w14:textId="6248A261" w:rsidR="00A10233" w:rsidRPr="00E86F32" w:rsidRDefault="00000000" w:rsidP="00E86F32">
      <w:pPr>
        <w:pStyle w:val="SubHeafingSMPC"/>
      </w:pPr>
      <w:r w:rsidRPr="008F5678">
        <w:t xml:space="preserve">Therapeutic indications </w:t>
      </w:r>
    </w:p>
    <w:p w14:paraId="5796AC9F" w14:textId="77777777" w:rsidR="00E72CEF" w:rsidRPr="00E72CEF" w:rsidRDefault="00E72CEF" w:rsidP="00E72CEF">
      <w:pPr>
        <w:pStyle w:val="BodyTextSMPC"/>
        <w:rPr>
          <w:rFonts w:cstheme="minorBidi"/>
          <w:b/>
          <w:bCs/>
        </w:rPr>
      </w:pPr>
      <w:r w:rsidRPr="00E72CEF">
        <w:rPr>
          <w:rFonts w:cstheme="minorBidi"/>
          <w:b/>
          <w:bCs/>
        </w:rPr>
        <w:t xml:space="preserve">Bronchodilation </w:t>
      </w:r>
    </w:p>
    <w:p w14:paraId="6F827AAD" w14:textId="5E3522DB" w:rsidR="00E72CEF" w:rsidRPr="00E72CEF" w:rsidRDefault="00E72CEF" w:rsidP="00E72CEF">
      <w:pPr>
        <w:pStyle w:val="BodyTextSMPC"/>
        <w:rPr>
          <w:rFonts w:cstheme="minorBidi"/>
        </w:rPr>
      </w:pPr>
      <w:r w:rsidRPr="00E72CEF">
        <w:rPr>
          <w:rFonts w:cstheme="minorBidi"/>
        </w:rPr>
        <w:t xml:space="preserve">Terbutaline is a selective beta2-adrenergic agonist recommended for the relief of bronchospasm in bronchial asthma and other bronchopulmonary disorders in which bronchospasm is a complicating factor. </w:t>
      </w:r>
    </w:p>
    <w:p w14:paraId="7BA93C80" w14:textId="0B08F795" w:rsidR="00E72CEF" w:rsidRPr="00E72CEF" w:rsidRDefault="00E72CEF" w:rsidP="00E72CEF">
      <w:pPr>
        <w:pStyle w:val="BodyTextSMPC"/>
        <w:rPr>
          <w:rFonts w:cstheme="minorBidi"/>
          <w:b/>
          <w:bCs/>
        </w:rPr>
      </w:pPr>
      <w:r w:rsidRPr="00E72CEF">
        <w:rPr>
          <w:rFonts w:cstheme="minorBidi"/>
          <w:b/>
          <w:bCs/>
        </w:rPr>
        <w:t xml:space="preserve">For the </w:t>
      </w:r>
      <w:r w:rsidR="00BC7648" w:rsidRPr="00E72CEF">
        <w:rPr>
          <w:rFonts w:cstheme="minorBidi"/>
          <w:b/>
          <w:bCs/>
        </w:rPr>
        <w:t>short-term</w:t>
      </w:r>
      <w:r w:rsidRPr="00E72CEF">
        <w:rPr>
          <w:rFonts w:cstheme="minorBidi"/>
          <w:b/>
          <w:bCs/>
        </w:rPr>
        <w:t xml:space="preserve"> management of uncomplicated premature labour </w:t>
      </w:r>
    </w:p>
    <w:p w14:paraId="2BCE2209" w14:textId="378724CB" w:rsidR="00C864CB" w:rsidRDefault="00E72CEF" w:rsidP="00E72CEF">
      <w:pPr>
        <w:pStyle w:val="BodyTextSMPC"/>
        <w:rPr>
          <w:rFonts w:cstheme="minorBidi"/>
        </w:rPr>
      </w:pPr>
      <w:r w:rsidRPr="00E72CEF">
        <w:rPr>
          <w:rFonts w:cstheme="minorBidi"/>
        </w:rPr>
        <w:t>To arrest labour between 22 and 37 weeks of gestation in patients with no medical or obstetric contraindication to tocolytic therapy.</w:t>
      </w:r>
    </w:p>
    <w:p w14:paraId="361392E9" w14:textId="0F394946" w:rsidR="00732389" w:rsidRPr="00C864CB" w:rsidRDefault="00000000" w:rsidP="00C864CB">
      <w:pPr>
        <w:pStyle w:val="SubHeafingSMPC"/>
      </w:pPr>
      <w:r w:rsidRPr="008F5678">
        <w:t>Posology and method of administration</w:t>
      </w:r>
    </w:p>
    <w:p w14:paraId="0047B891" w14:textId="77777777" w:rsidR="00E72CEF" w:rsidRPr="00E72CEF" w:rsidRDefault="00E72CEF" w:rsidP="00E72CEF">
      <w:pPr>
        <w:pStyle w:val="BodyTextSMPC"/>
        <w:rPr>
          <w:b/>
          <w:bCs/>
        </w:rPr>
      </w:pPr>
      <w:r w:rsidRPr="00E72CEF">
        <w:rPr>
          <w:b/>
          <w:bCs/>
        </w:rPr>
        <w:t>Posology</w:t>
      </w:r>
    </w:p>
    <w:p w14:paraId="5A804AF2" w14:textId="77777777" w:rsidR="00E72CEF" w:rsidRDefault="00E72CEF" w:rsidP="00E72CEF">
      <w:pPr>
        <w:pStyle w:val="BodyTextSMPC"/>
      </w:pPr>
      <w:r>
        <w:lastRenderedPageBreak/>
        <w:t xml:space="preserve">The dosage should be individualised. </w:t>
      </w:r>
    </w:p>
    <w:p w14:paraId="06C80F91" w14:textId="77777777" w:rsidR="00E72CEF" w:rsidRPr="00E72CEF" w:rsidRDefault="00E72CEF" w:rsidP="00E72CEF">
      <w:pPr>
        <w:pStyle w:val="BodyTextSMPC"/>
        <w:rPr>
          <w:b/>
          <w:bCs/>
        </w:rPr>
      </w:pPr>
      <w:r w:rsidRPr="00E72CEF">
        <w:rPr>
          <w:b/>
          <w:bCs/>
        </w:rPr>
        <w:t xml:space="preserve">For bronchodilation </w:t>
      </w:r>
    </w:p>
    <w:p w14:paraId="7F6E22EF" w14:textId="16F6F582" w:rsidR="00E72CEF" w:rsidRDefault="00E72CEF" w:rsidP="00E72CEF">
      <w:pPr>
        <w:pStyle w:val="BodyTextSMPC"/>
      </w:pPr>
      <w:r>
        <w:t xml:space="preserve">When a rapid therapeutic response is required, </w:t>
      </w:r>
      <w:r w:rsidR="00BC7648">
        <w:t>Terbutaline</w:t>
      </w:r>
      <w:r>
        <w:t xml:space="preserve"> can be administered by any of the three standard parenteral routes: subcutaneous, intramuscular, or i.v. bolus. The preferred routes will usually be subcutaneous or intramuscular. When given as an i.v. bolus the injection must be made slowly noting patient response. </w:t>
      </w:r>
    </w:p>
    <w:p w14:paraId="691D875E" w14:textId="4149138C" w:rsidR="00BD1BD1" w:rsidRDefault="00E72CEF" w:rsidP="00E72CEF">
      <w:pPr>
        <w:pStyle w:val="BodyTextSMPC"/>
      </w:pPr>
      <w:r w:rsidRPr="00E72CEF">
        <w:rPr>
          <w:b/>
          <w:bCs/>
        </w:rPr>
        <w:t>Adults</w:t>
      </w:r>
      <w:r>
        <w:t>: 0.25 - 0.5 mg up to four times a day.</w:t>
      </w:r>
    </w:p>
    <w:p w14:paraId="20F72524" w14:textId="77777777" w:rsidR="00DA37A3" w:rsidRPr="00DA37A3" w:rsidRDefault="00DA37A3" w:rsidP="00DA37A3">
      <w:pPr>
        <w:pStyle w:val="BodyTextSMPC"/>
        <w:rPr>
          <w:b/>
          <w:bCs/>
        </w:rPr>
      </w:pPr>
      <w:r w:rsidRPr="00DA37A3">
        <w:rPr>
          <w:b/>
          <w:bCs/>
        </w:rPr>
        <w:t xml:space="preserve">Paediatric population </w:t>
      </w:r>
    </w:p>
    <w:p w14:paraId="483E313B" w14:textId="4458A654" w:rsidR="00DA37A3" w:rsidRDefault="00DA37A3" w:rsidP="00DA37A3">
      <w:pPr>
        <w:pStyle w:val="BodyTextSMPC"/>
      </w:pPr>
      <w:r>
        <w:t>Children 2 - 15 years: 0.01 mg/kg body weight to a maximum of 0.3 mg total.</w:t>
      </w:r>
    </w:p>
    <w:tbl>
      <w:tblPr>
        <w:tblW w:w="8363" w:type="dxa"/>
        <w:tblCellSpacing w:w="0" w:type="dxa"/>
        <w:tblInd w:w="701"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56"/>
        <w:gridCol w:w="1969"/>
        <w:gridCol w:w="1972"/>
        <w:gridCol w:w="3466"/>
      </w:tblGrid>
      <w:tr w:rsidR="00DA37A3" w:rsidRPr="00DA37A3" w14:paraId="248E2208" w14:textId="77777777" w:rsidTr="00DA37A3">
        <w:trPr>
          <w:tblCellSpacing w:w="0" w:type="dxa"/>
        </w:trPr>
        <w:tc>
          <w:tcPr>
            <w:tcW w:w="572" w:type="pct"/>
            <w:vMerge w:val="restart"/>
            <w:tcBorders>
              <w:top w:val="outset" w:sz="6" w:space="0" w:color="auto"/>
              <w:left w:val="outset" w:sz="6" w:space="0" w:color="auto"/>
              <w:bottom w:val="outset" w:sz="6" w:space="0" w:color="auto"/>
              <w:right w:val="outset" w:sz="6" w:space="0" w:color="auto"/>
            </w:tcBorders>
            <w:hideMark/>
          </w:tcPr>
          <w:p w14:paraId="03AE021A" w14:textId="77777777" w:rsidR="00DA37A3" w:rsidRPr="00DA37A3" w:rsidRDefault="00DA37A3" w:rsidP="00DA37A3">
            <w:pPr>
              <w:pStyle w:val="BodyTextSMPC"/>
              <w:spacing w:after="0"/>
              <w:ind w:left="0"/>
              <w:jc w:val="center"/>
              <w:rPr>
                <w:b/>
                <w:bCs/>
              </w:rPr>
            </w:pPr>
            <w:r w:rsidRPr="00DA37A3">
              <w:rPr>
                <w:b/>
                <w:bCs/>
              </w:rPr>
              <w:t>Age</w:t>
            </w:r>
          </w:p>
        </w:tc>
        <w:tc>
          <w:tcPr>
            <w:tcW w:w="2356" w:type="pct"/>
            <w:gridSpan w:val="2"/>
            <w:tcBorders>
              <w:top w:val="outset" w:sz="6" w:space="0" w:color="auto"/>
              <w:left w:val="outset" w:sz="6" w:space="0" w:color="auto"/>
              <w:bottom w:val="outset" w:sz="6" w:space="0" w:color="auto"/>
              <w:right w:val="outset" w:sz="6" w:space="0" w:color="auto"/>
            </w:tcBorders>
            <w:hideMark/>
          </w:tcPr>
          <w:p w14:paraId="45935CBD" w14:textId="77777777" w:rsidR="00DA37A3" w:rsidRPr="00DA37A3" w:rsidRDefault="00DA37A3" w:rsidP="00DA37A3">
            <w:pPr>
              <w:pStyle w:val="BodyTextSMPC"/>
              <w:spacing w:after="0"/>
              <w:ind w:left="0"/>
              <w:jc w:val="center"/>
              <w:rPr>
                <w:b/>
                <w:bCs/>
              </w:rPr>
            </w:pPr>
            <w:r w:rsidRPr="00DA37A3">
              <w:rPr>
                <w:b/>
                <w:bCs/>
              </w:rPr>
              <w:t>Average weight</w:t>
            </w:r>
          </w:p>
        </w:tc>
        <w:tc>
          <w:tcPr>
            <w:tcW w:w="2072" w:type="pct"/>
            <w:tcBorders>
              <w:top w:val="outset" w:sz="6" w:space="0" w:color="auto"/>
              <w:left w:val="outset" w:sz="6" w:space="0" w:color="auto"/>
              <w:bottom w:val="outset" w:sz="6" w:space="0" w:color="auto"/>
              <w:right w:val="outset" w:sz="6" w:space="0" w:color="auto"/>
            </w:tcBorders>
            <w:hideMark/>
          </w:tcPr>
          <w:p w14:paraId="415993F6" w14:textId="77777777" w:rsidR="00DA37A3" w:rsidRPr="00DA37A3" w:rsidRDefault="00DA37A3" w:rsidP="00DA37A3">
            <w:pPr>
              <w:pStyle w:val="BodyTextSMPC"/>
              <w:spacing w:after="0"/>
              <w:ind w:left="0"/>
              <w:jc w:val="center"/>
              <w:rPr>
                <w:b/>
                <w:bCs/>
              </w:rPr>
            </w:pPr>
            <w:r w:rsidRPr="00DA37A3">
              <w:rPr>
                <w:b/>
                <w:bCs/>
              </w:rPr>
              <w:t>mg</w:t>
            </w:r>
          </w:p>
        </w:tc>
      </w:tr>
      <w:tr w:rsidR="00DA37A3" w:rsidRPr="00DA37A3" w14:paraId="7C823AAF" w14:textId="77777777" w:rsidTr="00DA37A3">
        <w:trPr>
          <w:tblCellSpacing w:w="0" w:type="dxa"/>
        </w:trPr>
        <w:tc>
          <w:tcPr>
            <w:tcW w:w="572" w:type="pct"/>
            <w:vMerge/>
            <w:tcBorders>
              <w:top w:val="outset" w:sz="6" w:space="0" w:color="auto"/>
              <w:left w:val="outset" w:sz="6" w:space="0" w:color="auto"/>
              <w:bottom w:val="outset" w:sz="6" w:space="0" w:color="auto"/>
              <w:right w:val="outset" w:sz="6" w:space="0" w:color="auto"/>
            </w:tcBorders>
            <w:hideMark/>
          </w:tcPr>
          <w:p w14:paraId="7BBC4254" w14:textId="77777777" w:rsidR="00DA37A3" w:rsidRPr="00DA37A3" w:rsidRDefault="00DA37A3" w:rsidP="00DA37A3">
            <w:pPr>
              <w:pStyle w:val="BodyTextSMPC"/>
              <w:spacing w:after="0"/>
              <w:ind w:left="0"/>
              <w:jc w:val="center"/>
              <w:rPr>
                <w:b/>
                <w:bCs/>
              </w:rPr>
            </w:pPr>
          </w:p>
        </w:tc>
        <w:tc>
          <w:tcPr>
            <w:tcW w:w="1177" w:type="pct"/>
            <w:tcBorders>
              <w:top w:val="outset" w:sz="6" w:space="0" w:color="auto"/>
              <w:left w:val="outset" w:sz="6" w:space="0" w:color="auto"/>
              <w:bottom w:val="outset" w:sz="6" w:space="0" w:color="auto"/>
              <w:right w:val="outset" w:sz="6" w:space="0" w:color="auto"/>
            </w:tcBorders>
            <w:hideMark/>
          </w:tcPr>
          <w:p w14:paraId="00497DEA" w14:textId="77777777" w:rsidR="00DA37A3" w:rsidRPr="00DA37A3" w:rsidRDefault="00DA37A3" w:rsidP="00DA37A3">
            <w:pPr>
              <w:pStyle w:val="BodyTextSMPC"/>
              <w:spacing w:after="0"/>
              <w:ind w:left="0"/>
              <w:jc w:val="center"/>
              <w:rPr>
                <w:b/>
                <w:bCs/>
              </w:rPr>
            </w:pPr>
            <w:r w:rsidRPr="00DA37A3">
              <w:rPr>
                <w:b/>
                <w:bCs/>
              </w:rPr>
              <w:t>kg</w:t>
            </w:r>
          </w:p>
        </w:tc>
        <w:tc>
          <w:tcPr>
            <w:tcW w:w="1179" w:type="pct"/>
            <w:tcBorders>
              <w:top w:val="outset" w:sz="6" w:space="0" w:color="auto"/>
              <w:left w:val="outset" w:sz="6" w:space="0" w:color="auto"/>
              <w:bottom w:val="outset" w:sz="6" w:space="0" w:color="auto"/>
              <w:right w:val="outset" w:sz="6" w:space="0" w:color="auto"/>
            </w:tcBorders>
            <w:hideMark/>
          </w:tcPr>
          <w:p w14:paraId="1E7034FB" w14:textId="77777777" w:rsidR="00DA37A3" w:rsidRPr="00DA37A3" w:rsidRDefault="00DA37A3" w:rsidP="00DA37A3">
            <w:pPr>
              <w:pStyle w:val="BodyTextSMPC"/>
              <w:spacing w:after="0"/>
              <w:ind w:left="0"/>
              <w:jc w:val="center"/>
              <w:rPr>
                <w:b/>
                <w:bCs/>
              </w:rPr>
            </w:pPr>
            <w:r w:rsidRPr="00DA37A3">
              <w:rPr>
                <w:b/>
                <w:bCs/>
              </w:rPr>
              <w:t>(lb)</w:t>
            </w:r>
          </w:p>
        </w:tc>
        <w:tc>
          <w:tcPr>
            <w:tcW w:w="2072" w:type="pct"/>
            <w:tcBorders>
              <w:top w:val="outset" w:sz="6" w:space="0" w:color="auto"/>
              <w:left w:val="outset" w:sz="6" w:space="0" w:color="auto"/>
              <w:bottom w:val="outset" w:sz="6" w:space="0" w:color="auto"/>
              <w:right w:val="outset" w:sz="6" w:space="0" w:color="auto"/>
            </w:tcBorders>
            <w:hideMark/>
          </w:tcPr>
          <w:p w14:paraId="51AD32C9" w14:textId="77777777" w:rsidR="00DA37A3" w:rsidRPr="00DA37A3" w:rsidRDefault="00DA37A3" w:rsidP="00DA37A3">
            <w:pPr>
              <w:pStyle w:val="BodyTextSMPC"/>
              <w:spacing w:after="0"/>
              <w:ind w:left="0"/>
              <w:jc w:val="center"/>
              <w:rPr>
                <w:b/>
                <w:bCs/>
              </w:rPr>
            </w:pPr>
            <w:r w:rsidRPr="00DA37A3">
              <w:rPr>
                <w:b/>
                <w:bCs/>
              </w:rPr>
              <w:t>terbutaline</w:t>
            </w:r>
          </w:p>
        </w:tc>
      </w:tr>
      <w:tr w:rsidR="00DA37A3" w:rsidRPr="00DA37A3" w14:paraId="3004A6AB" w14:textId="77777777" w:rsidTr="00DA37A3">
        <w:trPr>
          <w:tblCellSpacing w:w="0" w:type="dxa"/>
        </w:trPr>
        <w:tc>
          <w:tcPr>
            <w:tcW w:w="572" w:type="pct"/>
            <w:tcBorders>
              <w:top w:val="outset" w:sz="6" w:space="0" w:color="auto"/>
              <w:left w:val="outset" w:sz="6" w:space="0" w:color="auto"/>
              <w:bottom w:val="outset" w:sz="6" w:space="0" w:color="auto"/>
              <w:right w:val="outset" w:sz="6" w:space="0" w:color="auto"/>
            </w:tcBorders>
            <w:hideMark/>
          </w:tcPr>
          <w:p w14:paraId="2B123A78" w14:textId="77777777" w:rsidR="00DA37A3" w:rsidRPr="00DA37A3" w:rsidRDefault="00DA37A3" w:rsidP="00DA37A3">
            <w:pPr>
              <w:pStyle w:val="BodyTextSMPC"/>
              <w:spacing w:after="0"/>
              <w:ind w:left="0"/>
              <w:jc w:val="center"/>
            </w:pPr>
            <w:r w:rsidRPr="00DA37A3">
              <w:t>&lt;3</w:t>
            </w:r>
          </w:p>
        </w:tc>
        <w:tc>
          <w:tcPr>
            <w:tcW w:w="1177" w:type="pct"/>
            <w:tcBorders>
              <w:top w:val="outset" w:sz="6" w:space="0" w:color="auto"/>
              <w:left w:val="outset" w:sz="6" w:space="0" w:color="auto"/>
              <w:bottom w:val="outset" w:sz="6" w:space="0" w:color="auto"/>
              <w:right w:val="outset" w:sz="6" w:space="0" w:color="auto"/>
            </w:tcBorders>
            <w:hideMark/>
          </w:tcPr>
          <w:p w14:paraId="7559E0D6" w14:textId="77777777" w:rsidR="00DA37A3" w:rsidRPr="00DA37A3" w:rsidRDefault="00DA37A3" w:rsidP="00DA37A3">
            <w:pPr>
              <w:pStyle w:val="BodyTextSMPC"/>
              <w:spacing w:after="0"/>
              <w:ind w:left="0"/>
              <w:jc w:val="center"/>
            </w:pPr>
            <w:r w:rsidRPr="00DA37A3">
              <w:t>10</w:t>
            </w:r>
          </w:p>
        </w:tc>
        <w:tc>
          <w:tcPr>
            <w:tcW w:w="1179" w:type="pct"/>
            <w:tcBorders>
              <w:top w:val="outset" w:sz="6" w:space="0" w:color="auto"/>
              <w:left w:val="outset" w:sz="6" w:space="0" w:color="auto"/>
              <w:bottom w:val="outset" w:sz="6" w:space="0" w:color="auto"/>
              <w:right w:val="outset" w:sz="6" w:space="0" w:color="auto"/>
            </w:tcBorders>
            <w:hideMark/>
          </w:tcPr>
          <w:p w14:paraId="14136A61" w14:textId="77777777" w:rsidR="00DA37A3" w:rsidRPr="00DA37A3" w:rsidRDefault="00DA37A3" w:rsidP="00DA37A3">
            <w:pPr>
              <w:pStyle w:val="BodyTextSMPC"/>
              <w:spacing w:after="0"/>
              <w:ind w:left="0"/>
              <w:jc w:val="center"/>
            </w:pPr>
            <w:r w:rsidRPr="00DA37A3">
              <w:t>(22)</w:t>
            </w:r>
          </w:p>
        </w:tc>
        <w:tc>
          <w:tcPr>
            <w:tcW w:w="2072" w:type="pct"/>
            <w:tcBorders>
              <w:top w:val="outset" w:sz="6" w:space="0" w:color="auto"/>
              <w:left w:val="outset" w:sz="6" w:space="0" w:color="auto"/>
              <w:bottom w:val="outset" w:sz="6" w:space="0" w:color="auto"/>
              <w:right w:val="outset" w:sz="6" w:space="0" w:color="auto"/>
            </w:tcBorders>
            <w:hideMark/>
          </w:tcPr>
          <w:p w14:paraId="47E4CFCC" w14:textId="77777777" w:rsidR="00DA37A3" w:rsidRPr="00DA37A3" w:rsidRDefault="00DA37A3" w:rsidP="00DA37A3">
            <w:pPr>
              <w:pStyle w:val="BodyTextSMPC"/>
              <w:spacing w:after="0"/>
              <w:ind w:left="0"/>
              <w:jc w:val="center"/>
            </w:pPr>
            <w:r w:rsidRPr="00DA37A3">
              <w:t>0.1</w:t>
            </w:r>
          </w:p>
        </w:tc>
      </w:tr>
      <w:tr w:rsidR="00DA37A3" w:rsidRPr="00DA37A3" w14:paraId="13AC7B56" w14:textId="77777777" w:rsidTr="00DA37A3">
        <w:trPr>
          <w:tblCellSpacing w:w="0" w:type="dxa"/>
        </w:trPr>
        <w:tc>
          <w:tcPr>
            <w:tcW w:w="572" w:type="pct"/>
            <w:tcBorders>
              <w:top w:val="outset" w:sz="6" w:space="0" w:color="auto"/>
              <w:left w:val="outset" w:sz="6" w:space="0" w:color="auto"/>
              <w:bottom w:val="outset" w:sz="6" w:space="0" w:color="auto"/>
              <w:right w:val="outset" w:sz="6" w:space="0" w:color="auto"/>
            </w:tcBorders>
            <w:hideMark/>
          </w:tcPr>
          <w:p w14:paraId="3D7AB4A1" w14:textId="77777777" w:rsidR="00DA37A3" w:rsidRPr="00DA37A3" w:rsidRDefault="00DA37A3" w:rsidP="00DA37A3">
            <w:pPr>
              <w:pStyle w:val="BodyTextSMPC"/>
              <w:spacing w:after="0"/>
              <w:ind w:left="0"/>
              <w:jc w:val="center"/>
            </w:pPr>
            <w:r w:rsidRPr="00DA37A3">
              <w:t>3</w:t>
            </w:r>
          </w:p>
        </w:tc>
        <w:tc>
          <w:tcPr>
            <w:tcW w:w="1177" w:type="pct"/>
            <w:tcBorders>
              <w:top w:val="outset" w:sz="6" w:space="0" w:color="auto"/>
              <w:left w:val="outset" w:sz="6" w:space="0" w:color="auto"/>
              <w:bottom w:val="outset" w:sz="6" w:space="0" w:color="auto"/>
              <w:right w:val="outset" w:sz="6" w:space="0" w:color="auto"/>
            </w:tcBorders>
            <w:hideMark/>
          </w:tcPr>
          <w:p w14:paraId="27705B68" w14:textId="77777777" w:rsidR="00DA37A3" w:rsidRPr="00DA37A3" w:rsidRDefault="00DA37A3" w:rsidP="00DA37A3">
            <w:pPr>
              <w:pStyle w:val="BodyTextSMPC"/>
              <w:spacing w:after="0"/>
              <w:ind w:left="0"/>
              <w:jc w:val="center"/>
            </w:pPr>
            <w:r w:rsidRPr="00DA37A3">
              <w:t>15</w:t>
            </w:r>
          </w:p>
        </w:tc>
        <w:tc>
          <w:tcPr>
            <w:tcW w:w="1179" w:type="pct"/>
            <w:tcBorders>
              <w:top w:val="outset" w:sz="6" w:space="0" w:color="auto"/>
              <w:left w:val="outset" w:sz="6" w:space="0" w:color="auto"/>
              <w:bottom w:val="outset" w:sz="6" w:space="0" w:color="auto"/>
              <w:right w:val="outset" w:sz="6" w:space="0" w:color="auto"/>
            </w:tcBorders>
            <w:hideMark/>
          </w:tcPr>
          <w:p w14:paraId="1C6F733C" w14:textId="77777777" w:rsidR="00DA37A3" w:rsidRPr="00DA37A3" w:rsidRDefault="00DA37A3" w:rsidP="00DA37A3">
            <w:pPr>
              <w:pStyle w:val="BodyTextSMPC"/>
              <w:spacing w:after="0"/>
              <w:ind w:left="0"/>
              <w:jc w:val="center"/>
            </w:pPr>
            <w:r w:rsidRPr="00DA37A3">
              <w:t>(33)</w:t>
            </w:r>
          </w:p>
        </w:tc>
        <w:tc>
          <w:tcPr>
            <w:tcW w:w="2072" w:type="pct"/>
            <w:tcBorders>
              <w:top w:val="outset" w:sz="6" w:space="0" w:color="auto"/>
              <w:left w:val="outset" w:sz="6" w:space="0" w:color="auto"/>
              <w:bottom w:val="outset" w:sz="6" w:space="0" w:color="auto"/>
              <w:right w:val="outset" w:sz="6" w:space="0" w:color="auto"/>
            </w:tcBorders>
            <w:hideMark/>
          </w:tcPr>
          <w:p w14:paraId="7AA47F16" w14:textId="77777777" w:rsidR="00DA37A3" w:rsidRPr="00DA37A3" w:rsidRDefault="00DA37A3" w:rsidP="00DA37A3">
            <w:pPr>
              <w:pStyle w:val="BodyTextSMPC"/>
              <w:spacing w:after="0"/>
              <w:ind w:left="0"/>
              <w:jc w:val="center"/>
            </w:pPr>
            <w:r w:rsidRPr="00DA37A3">
              <w:t>0.15</w:t>
            </w:r>
          </w:p>
        </w:tc>
      </w:tr>
      <w:tr w:rsidR="00DA37A3" w:rsidRPr="00DA37A3" w14:paraId="52FACCA8" w14:textId="77777777" w:rsidTr="00DA37A3">
        <w:trPr>
          <w:tblCellSpacing w:w="0" w:type="dxa"/>
        </w:trPr>
        <w:tc>
          <w:tcPr>
            <w:tcW w:w="572" w:type="pct"/>
            <w:tcBorders>
              <w:top w:val="outset" w:sz="6" w:space="0" w:color="auto"/>
              <w:left w:val="outset" w:sz="6" w:space="0" w:color="auto"/>
              <w:bottom w:val="outset" w:sz="6" w:space="0" w:color="auto"/>
              <w:right w:val="outset" w:sz="6" w:space="0" w:color="auto"/>
            </w:tcBorders>
            <w:hideMark/>
          </w:tcPr>
          <w:p w14:paraId="5B044DF5" w14:textId="77777777" w:rsidR="00DA37A3" w:rsidRPr="00DA37A3" w:rsidRDefault="00DA37A3" w:rsidP="00DA37A3">
            <w:pPr>
              <w:pStyle w:val="BodyTextSMPC"/>
              <w:spacing w:after="0"/>
              <w:ind w:left="0"/>
              <w:jc w:val="center"/>
            </w:pPr>
            <w:r w:rsidRPr="00DA37A3">
              <w:t>6</w:t>
            </w:r>
          </w:p>
        </w:tc>
        <w:tc>
          <w:tcPr>
            <w:tcW w:w="1177" w:type="pct"/>
            <w:tcBorders>
              <w:top w:val="outset" w:sz="6" w:space="0" w:color="auto"/>
              <w:left w:val="outset" w:sz="6" w:space="0" w:color="auto"/>
              <w:bottom w:val="outset" w:sz="6" w:space="0" w:color="auto"/>
              <w:right w:val="outset" w:sz="6" w:space="0" w:color="auto"/>
            </w:tcBorders>
            <w:hideMark/>
          </w:tcPr>
          <w:p w14:paraId="4F2FA74A" w14:textId="77777777" w:rsidR="00DA37A3" w:rsidRPr="00DA37A3" w:rsidRDefault="00DA37A3" w:rsidP="00DA37A3">
            <w:pPr>
              <w:pStyle w:val="BodyTextSMPC"/>
              <w:spacing w:after="0"/>
              <w:ind w:left="0"/>
              <w:jc w:val="center"/>
            </w:pPr>
            <w:r w:rsidRPr="00DA37A3">
              <w:t>20</w:t>
            </w:r>
          </w:p>
        </w:tc>
        <w:tc>
          <w:tcPr>
            <w:tcW w:w="1179" w:type="pct"/>
            <w:tcBorders>
              <w:top w:val="outset" w:sz="6" w:space="0" w:color="auto"/>
              <w:left w:val="outset" w:sz="6" w:space="0" w:color="auto"/>
              <w:bottom w:val="outset" w:sz="6" w:space="0" w:color="auto"/>
              <w:right w:val="outset" w:sz="6" w:space="0" w:color="auto"/>
            </w:tcBorders>
            <w:hideMark/>
          </w:tcPr>
          <w:p w14:paraId="7231A250" w14:textId="77777777" w:rsidR="00DA37A3" w:rsidRPr="00DA37A3" w:rsidRDefault="00DA37A3" w:rsidP="00DA37A3">
            <w:pPr>
              <w:pStyle w:val="BodyTextSMPC"/>
              <w:spacing w:after="0"/>
              <w:ind w:left="0"/>
              <w:jc w:val="center"/>
            </w:pPr>
            <w:r w:rsidRPr="00DA37A3">
              <w:t>(44)</w:t>
            </w:r>
          </w:p>
        </w:tc>
        <w:tc>
          <w:tcPr>
            <w:tcW w:w="2072" w:type="pct"/>
            <w:tcBorders>
              <w:top w:val="outset" w:sz="6" w:space="0" w:color="auto"/>
              <w:left w:val="outset" w:sz="6" w:space="0" w:color="auto"/>
              <w:bottom w:val="outset" w:sz="6" w:space="0" w:color="auto"/>
              <w:right w:val="outset" w:sz="6" w:space="0" w:color="auto"/>
            </w:tcBorders>
            <w:hideMark/>
          </w:tcPr>
          <w:p w14:paraId="752CCE7F" w14:textId="77777777" w:rsidR="00DA37A3" w:rsidRPr="00DA37A3" w:rsidRDefault="00DA37A3" w:rsidP="00DA37A3">
            <w:pPr>
              <w:pStyle w:val="BodyTextSMPC"/>
              <w:spacing w:after="0"/>
              <w:ind w:left="0"/>
              <w:jc w:val="center"/>
            </w:pPr>
            <w:r w:rsidRPr="00DA37A3">
              <w:t>0.2</w:t>
            </w:r>
          </w:p>
        </w:tc>
      </w:tr>
      <w:tr w:rsidR="00DA37A3" w:rsidRPr="00DA37A3" w14:paraId="45EDACC7" w14:textId="77777777" w:rsidTr="00DA37A3">
        <w:trPr>
          <w:tblCellSpacing w:w="0" w:type="dxa"/>
        </w:trPr>
        <w:tc>
          <w:tcPr>
            <w:tcW w:w="572" w:type="pct"/>
            <w:tcBorders>
              <w:top w:val="outset" w:sz="6" w:space="0" w:color="auto"/>
              <w:left w:val="outset" w:sz="6" w:space="0" w:color="auto"/>
              <w:bottom w:val="outset" w:sz="6" w:space="0" w:color="auto"/>
              <w:right w:val="outset" w:sz="6" w:space="0" w:color="auto"/>
            </w:tcBorders>
            <w:hideMark/>
          </w:tcPr>
          <w:p w14:paraId="7A8A1FDF" w14:textId="77777777" w:rsidR="00DA37A3" w:rsidRPr="00DA37A3" w:rsidRDefault="00DA37A3" w:rsidP="00DA37A3">
            <w:pPr>
              <w:pStyle w:val="BodyTextSMPC"/>
              <w:spacing w:after="0"/>
              <w:ind w:left="0"/>
              <w:jc w:val="center"/>
            </w:pPr>
            <w:r w:rsidRPr="00DA37A3">
              <w:t>8</w:t>
            </w:r>
          </w:p>
        </w:tc>
        <w:tc>
          <w:tcPr>
            <w:tcW w:w="1177" w:type="pct"/>
            <w:tcBorders>
              <w:top w:val="outset" w:sz="6" w:space="0" w:color="auto"/>
              <w:left w:val="outset" w:sz="6" w:space="0" w:color="auto"/>
              <w:bottom w:val="outset" w:sz="6" w:space="0" w:color="auto"/>
              <w:right w:val="outset" w:sz="6" w:space="0" w:color="auto"/>
            </w:tcBorders>
            <w:hideMark/>
          </w:tcPr>
          <w:p w14:paraId="1FF59BDC" w14:textId="77777777" w:rsidR="00DA37A3" w:rsidRPr="00DA37A3" w:rsidRDefault="00DA37A3" w:rsidP="00DA37A3">
            <w:pPr>
              <w:pStyle w:val="BodyTextSMPC"/>
              <w:spacing w:after="0"/>
              <w:ind w:left="0"/>
              <w:jc w:val="center"/>
            </w:pPr>
            <w:r w:rsidRPr="00DA37A3">
              <w:t>25</w:t>
            </w:r>
          </w:p>
        </w:tc>
        <w:tc>
          <w:tcPr>
            <w:tcW w:w="1179" w:type="pct"/>
            <w:tcBorders>
              <w:top w:val="outset" w:sz="6" w:space="0" w:color="auto"/>
              <w:left w:val="outset" w:sz="6" w:space="0" w:color="auto"/>
              <w:bottom w:val="outset" w:sz="6" w:space="0" w:color="auto"/>
              <w:right w:val="outset" w:sz="6" w:space="0" w:color="auto"/>
            </w:tcBorders>
            <w:hideMark/>
          </w:tcPr>
          <w:p w14:paraId="2C69057D" w14:textId="77777777" w:rsidR="00DA37A3" w:rsidRPr="00DA37A3" w:rsidRDefault="00DA37A3" w:rsidP="00DA37A3">
            <w:pPr>
              <w:pStyle w:val="BodyTextSMPC"/>
              <w:spacing w:after="0"/>
              <w:ind w:left="0"/>
              <w:jc w:val="center"/>
            </w:pPr>
            <w:r w:rsidRPr="00DA37A3">
              <w:t>(55)</w:t>
            </w:r>
          </w:p>
        </w:tc>
        <w:tc>
          <w:tcPr>
            <w:tcW w:w="2072" w:type="pct"/>
            <w:tcBorders>
              <w:top w:val="outset" w:sz="6" w:space="0" w:color="auto"/>
              <w:left w:val="outset" w:sz="6" w:space="0" w:color="auto"/>
              <w:bottom w:val="outset" w:sz="6" w:space="0" w:color="auto"/>
              <w:right w:val="outset" w:sz="6" w:space="0" w:color="auto"/>
            </w:tcBorders>
            <w:hideMark/>
          </w:tcPr>
          <w:p w14:paraId="54045996" w14:textId="77777777" w:rsidR="00DA37A3" w:rsidRPr="00DA37A3" w:rsidRDefault="00DA37A3" w:rsidP="00DA37A3">
            <w:pPr>
              <w:pStyle w:val="BodyTextSMPC"/>
              <w:spacing w:after="0"/>
              <w:ind w:left="0"/>
              <w:jc w:val="center"/>
            </w:pPr>
            <w:r w:rsidRPr="00DA37A3">
              <w:t>0.25</w:t>
            </w:r>
          </w:p>
        </w:tc>
      </w:tr>
      <w:tr w:rsidR="00DA37A3" w:rsidRPr="00DA37A3" w14:paraId="51E22A64" w14:textId="77777777" w:rsidTr="00DA37A3">
        <w:trPr>
          <w:tblCellSpacing w:w="0" w:type="dxa"/>
        </w:trPr>
        <w:tc>
          <w:tcPr>
            <w:tcW w:w="572" w:type="pct"/>
            <w:tcBorders>
              <w:top w:val="outset" w:sz="6" w:space="0" w:color="auto"/>
              <w:left w:val="outset" w:sz="6" w:space="0" w:color="auto"/>
              <w:bottom w:val="outset" w:sz="6" w:space="0" w:color="auto"/>
              <w:right w:val="outset" w:sz="6" w:space="0" w:color="auto"/>
            </w:tcBorders>
            <w:hideMark/>
          </w:tcPr>
          <w:p w14:paraId="4A0A2D9A" w14:textId="77777777" w:rsidR="00DA37A3" w:rsidRPr="00DA37A3" w:rsidRDefault="00DA37A3" w:rsidP="00DA37A3">
            <w:pPr>
              <w:pStyle w:val="BodyTextSMPC"/>
              <w:spacing w:after="0"/>
              <w:ind w:left="0"/>
              <w:jc w:val="center"/>
            </w:pPr>
            <w:r w:rsidRPr="00DA37A3">
              <w:t>10+</w:t>
            </w:r>
          </w:p>
        </w:tc>
        <w:tc>
          <w:tcPr>
            <w:tcW w:w="1177" w:type="pct"/>
            <w:tcBorders>
              <w:top w:val="outset" w:sz="6" w:space="0" w:color="auto"/>
              <w:left w:val="outset" w:sz="6" w:space="0" w:color="auto"/>
              <w:bottom w:val="outset" w:sz="6" w:space="0" w:color="auto"/>
              <w:right w:val="outset" w:sz="6" w:space="0" w:color="auto"/>
            </w:tcBorders>
            <w:hideMark/>
          </w:tcPr>
          <w:p w14:paraId="03844896" w14:textId="77777777" w:rsidR="00DA37A3" w:rsidRPr="00DA37A3" w:rsidRDefault="00DA37A3" w:rsidP="00DA37A3">
            <w:pPr>
              <w:pStyle w:val="BodyTextSMPC"/>
              <w:spacing w:after="0"/>
              <w:ind w:left="0"/>
              <w:jc w:val="center"/>
            </w:pPr>
            <w:r w:rsidRPr="00DA37A3">
              <w:t>30+</w:t>
            </w:r>
          </w:p>
        </w:tc>
        <w:tc>
          <w:tcPr>
            <w:tcW w:w="1179" w:type="pct"/>
            <w:tcBorders>
              <w:top w:val="outset" w:sz="6" w:space="0" w:color="auto"/>
              <w:left w:val="outset" w:sz="6" w:space="0" w:color="auto"/>
              <w:bottom w:val="outset" w:sz="6" w:space="0" w:color="auto"/>
              <w:right w:val="outset" w:sz="6" w:space="0" w:color="auto"/>
            </w:tcBorders>
            <w:hideMark/>
          </w:tcPr>
          <w:p w14:paraId="04E15B97" w14:textId="77777777" w:rsidR="00DA37A3" w:rsidRPr="00DA37A3" w:rsidRDefault="00DA37A3" w:rsidP="00DA37A3">
            <w:pPr>
              <w:pStyle w:val="BodyTextSMPC"/>
              <w:spacing w:after="0"/>
              <w:ind w:left="0"/>
              <w:jc w:val="center"/>
            </w:pPr>
            <w:r w:rsidRPr="00DA37A3">
              <w:t>(66+)</w:t>
            </w:r>
          </w:p>
        </w:tc>
        <w:tc>
          <w:tcPr>
            <w:tcW w:w="2072" w:type="pct"/>
            <w:tcBorders>
              <w:top w:val="outset" w:sz="6" w:space="0" w:color="auto"/>
              <w:left w:val="outset" w:sz="6" w:space="0" w:color="auto"/>
              <w:bottom w:val="outset" w:sz="6" w:space="0" w:color="auto"/>
              <w:right w:val="outset" w:sz="6" w:space="0" w:color="auto"/>
            </w:tcBorders>
            <w:hideMark/>
          </w:tcPr>
          <w:p w14:paraId="54837311" w14:textId="77777777" w:rsidR="00DA37A3" w:rsidRPr="00DA37A3" w:rsidRDefault="00DA37A3" w:rsidP="00DA37A3">
            <w:pPr>
              <w:pStyle w:val="BodyTextSMPC"/>
              <w:spacing w:after="0"/>
              <w:ind w:left="0"/>
              <w:jc w:val="center"/>
            </w:pPr>
            <w:r w:rsidRPr="00DA37A3">
              <w:t>0.3</w:t>
            </w:r>
          </w:p>
        </w:tc>
      </w:tr>
    </w:tbl>
    <w:p w14:paraId="07A791A0" w14:textId="7FA8E143" w:rsidR="00DA37A3" w:rsidRDefault="00DA37A3" w:rsidP="00EB4194">
      <w:pPr>
        <w:pStyle w:val="BodyTextSMPC"/>
        <w:spacing w:before="240"/>
      </w:pPr>
      <w:r w:rsidRPr="00953326">
        <w:rPr>
          <w:u w:val="single"/>
        </w:rPr>
        <w:t>By infusion</w:t>
      </w:r>
      <w:r>
        <w:t xml:space="preserve">: 1.5 - 2.5 mg in 500 ml 5% dextrose, saline or dextrose/saline given by continuous intravenous infusion at a rate of 10 - 20 drops (0.5 - 1 ml) per minute for 8 to 10 hours. A corresponding reduction in dosage should be made for children. </w:t>
      </w:r>
    </w:p>
    <w:p w14:paraId="428A5D86" w14:textId="77777777" w:rsidR="00DA37A3" w:rsidRDefault="00DA37A3" w:rsidP="00DA37A3">
      <w:pPr>
        <w:pStyle w:val="BodyTextSMPC"/>
        <w:spacing w:before="240"/>
      </w:pPr>
      <w:r w:rsidRPr="00EB4194">
        <w:rPr>
          <w:b/>
          <w:bCs/>
        </w:rPr>
        <w:t>Elderly</w:t>
      </w:r>
      <w:r>
        <w:t xml:space="preserve">: Dosage as for adults. </w:t>
      </w:r>
    </w:p>
    <w:p w14:paraId="5132B293" w14:textId="25F439C8" w:rsidR="00DA37A3" w:rsidRPr="00EB4194" w:rsidRDefault="00DA37A3" w:rsidP="00DA37A3">
      <w:pPr>
        <w:pStyle w:val="BodyTextSMPC"/>
        <w:spacing w:before="240"/>
        <w:rPr>
          <w:b/>
          <w:bCs/>
        </w:rPr>
      </w:pPr>
      <w:r w:rsidRPr="00EB4194">
        <w:rPr>
          <w:b/>
          <w:bCs/>
        </w:rPr>
        <w:t>In the short</w:t>
      </w:r>
      <w:r w:rsidR="00EB4194" w:rsidRPr="00EB4194">
        <w:rPr>
          <w:b/>
          <w:bCs/>
        </w:rPr>
        <w:t>-</w:t>
      </w:r>
      <w:r w:rsidRPr="00EB4194">
        <w:rPr>
          <w:b/>
          <w:bCs/>
        </w:rPr>
        <w:t xml:space="preserve">term management of uncomplicated premature labour </w:t>
      </w:r>
    </w:p>
    <w:p w14:paraId="483B1EED" w14:textId="6453E877" w:rsidR="00DA37A3" w:rsidRDefault="00DA37A3" w:rsidP="00EB4194">
      <w:pPr>
        <w:pStyle w:val="BodyTextSMPC"/>
        <w:spacing w:before="240"/>
      </w:pPr>
      <w:r>
        <w:t xml:space="preserve">Treatment with </w:t>
      </w:r>
      <w:r w:rsidR="00BC7648">
        <w:t>Terbutaline</w:t>
      </w:r>
      <w:r>
        <w:t xml:space="preserve"> should only be initiated by obstetricians/physicians experienced in the use of tocolytic agents. It should be carried out in facilities adequately equipped to perform continuous monitoring of maternal and foetus health status. </w:t>
      </w:r>
    </w:p>
    <w:p w14:paraId="55A5313D" w14:textId="77839996" w:rsidR="00DA37A3" w:rsidRDefault="00DA37A3" w:rsidP="00EB4194">
      <w:pPr>
        <w:pStyle w:val="BodyTextSMPC"/>
        <w:spacing w:before="240"/>
      </w:pPr>
      <w:r>
        <w:lastRenderedPageBreak/>
        <w:t xml:space="preserve">Duration of treatment should not exceed 48 hours as data show that the main effect of tocolytic therapy is a delay in delivery of up to 48 hours; no statistically significant effect on perinatal mortality or morbidity has been observed in randomised, controlled trials. This short term delay may be used to implement other measures known to improve perinatal health. </w:t>
      </w:r>
    </w:p>
    <w:p w14:paraId="13570772" w14:textId="53A01BFA" w:rsidR="00DA37A3" w:rsidRDefault="00BC7648" w:rsidP="00EB4194">
      <w:pPr>
        <w:pStyle w:val="BodyTextSMPC"/>
        <w:spacing w:before="240"/>
      </w:pPr>
      <w:r>
        <w:t>Terbutaline</w:t>
      </w:r>
      <w:r w:rsidR="00DA37A3">
        <w:t xml:space="preserve"> should be administered as early as possible after the diagnosis of premature labour, and after evaluation of the patient to eliminate any contraindications to the use of terbutaline (see section 4.3). This should include an adequate assessment of the patient's cardiovascular status with supervision of cardiorespiratory function and ECG monitoring throughout treatment (see section 4.4). </w:t>
      </w:r>
    </w:p>
    <w:p w14:paraId="0CC55EFC" w14:textId="77777777" w:rsidR="00DA37A3" w:rsidRDefault="00DA37A3" w:rsidP="00DA37A3">
      <w:pPr>
        <w:pStyle w:val="BodyTextSMPC"/>
        <w:spacing w:before="240"/>
      </w:pPr>
      <w:r>
        <w:t xml:space="preserve">Initially, 5 mcg/min should be infused during the first 20 minutes increasing </w:t>
      </w:r>
    </w:p>
    <w:p w14:paraId="5783F6B5" w14:textId="7542BAFF" w:rsidR="00DA37A3" w:rsidRDefault="00DA37A3" w:rsidP="00EB4194">
      <w:pPr>
        <w:pStyle w:val="BodyTextSMPC"/>
        <w:spacing w:before="240"/>
      </w:pPr>
      <w:r>
        <w:t xml:space="preserve">by 2.5 mcg/min at 20 minute intervals until the contractions stop. More than 10 mcg/min should seldom be given, 20 mcg/min should not be exceeded. </w:t>
      </w:r>
    </w:p>
    <w:p w14:paraId="15AB0A74" w14:textId="1C0CC339" w:rsidR="00DA37A3" w:rsidRDefault="00DA37A3" w:rsidP="00EB4194">
      <w:pPr>
        <w:pStyle w:val="BodyTextSMPC"/>
        <w:spacing w:before="240"/>
      </w:pPr>
      <w:r>
        <w:t xml:space="preserve">The infusion should be stopped if labour progresses despite treatment at the maximum dose. </w:t>
      </w:r>
    </w:p>
    <w:p w14:paraId="1459CD9F" w14:textId="08ECF2E3" w:rsidR="00DA37A3" w:rsidRDefault="00DA37A3" w:rsidP="00EB4194">
      <w:pPr>
        <w:pStyle w:val="BodyTextSMPC"/>
        <w:spacing w:before="240"/>
      </w:pPr>
      <w:r w:rsidRPr="00EB4194">
        <w:rPr>
          <w:u w:val="single"/>
        </w:rPr>
        <w:t>If successful</w:t>
      </w:r>
      <w:r>
        <w:t xml:space="preserve">, the infusion should continue for 1 hour at the chosen rate and then be decreased by 2.5 mcg/min every 20 minutes to the lowest dose that produces suppression of contractions. </w:t>
      </w:r>
    </w:p>
    <w:p w14:paraId="2CBC5586" w14:textId="68E009A8" w:rsidR="00DA37A3" w:rsidRDefault="00DA37A3" w:rsidP="00EB4194">
      <w:pPr>
        <w:pStyle w:val="BodyTextSMPC"/>
        <w:spacing w:before="240"/>
      </w:pPr>
      <w:r w:rsidRPr="00EB4194">
        <w:rPr>
          <w:u w:val="single"/>
        </w:rPr>
        <w:t>Special cautions for infusi</w:t>
      </w:r>
      <w:r>
        <w:t xml:space="preserve">on: The dose must be individually titrated with reference to suppression of contractions, increase in pulse rate and changes in blood pressure, which are limiting factors. These parameters should be carefully monitored during treatment. A maximum maternal heart rate of 120 beats per min should not be exceeded. </w:t>
      </w:r>
    </w:p>
    <w:p w14:paraId="738B5B5F" w14:textId="17B42601" w:rsidR="00DA37A3" w:rsidRDefault="00DA37A3" w:rsidP="00EB4194">
      <w:pPr>
        <w:pStyle w:val="BodyTextSMPC"/>
        <w:spacing w:before="240"/>
      </w:pPr>
      <w:r>
        <w:t xml:space="preserve">Careful control of the level of hydration is essential to avoid the risk of maternal pulmonary oedema (see section 4.4). The volume of fluid in which the drug is administered should thus be kept to a minimum. A controlled infusion device should be used, preferably a syringe pump. </w:t>
      </w:r>
    </w:p>
    <w:p w14:paraId="443D414D" w14:textId="77777777" w:rsidR="00DA37A3" w:rsidRDefault="00DA37A3" w:rsidP="00DA37A3">
      <w:pPr>
        <w:pStyle w:val="BodyTextSMPC"/>
        <w:spacing w:before="240"/>
      </w:pPr>
      <w:r w:rsidRPr="00EB4194">
        <w:rPr>
          <w:b/>
          <w:bCs/>
        </w:rPr>
        <w:t>Dilution</w:t>
      </w:r>
      <w:r>
        <w:t xml:space="preserve">: </w:t>
      </w:r>
    </w:p>
    <w:p w14:paraId="4CC7F6BD" w14:textId="35B79CBE" w:rsidR="00DA37A3" w:rsidRPr="00BD1BD1" w:rsidRDefault="00EB4194" w:rsidP="00DA37A3">
      <w:pPr>
        <w:pStyle w:val="BodyTextSMPC"/>
        <w:spacing w:before="240"/>
      </w:pPr>
      <w:r w:rsidRPr="008F5678">
        <w:rPr>
          <w:color w:val="FF0000"/>
        </w:rPr>
        <w:t>&lt;REGARDING THE APPROVAL&gt;</w:t>
      </w:r>
    </w:p>
    <w:p w14:paraId="6E4D95D4" w14:textId="5225F1A9" w:rsidR="00D511A4" w:rsidRPr="00D511A4" w:rsidRDefault="00D511A4" w:rsidP="00C864CB">
      <w:pPr>
        <w:pStyle w:val="BodyTextSMPC"/>
        <w:rPr>
          <w:b/>
          <w:bCs/>
        </w:rPr>
      </w:pPr>
      <w:r w:rsidRPr="00D511A4">
        <w:rPr>
          <w:b/>
          <w:bCs/>
        </w:rPr>
        <w:lastRenderedPageBreak/>
        <w:t>Method of administration</w:t>
      </w:r>
    </w:p>
    <w:p w14:paraId="6B255F2A" w14:textId="190ABD9E" w:rsidR="00D511A4" w:rsidRDefault="00591663" w:rsidP="00D511A4">
      <w:pPr>
        <w:pStyle w:val="BodyTextSMPC"/>
      </w:pPr>
      <w:r w:rsidRPr="00591663">
        <w:t>Parenteral - subcutaneous, intramuscular, intravenous</w:t>
      </w:r>
      <w:r w:rsidR="00D511A4">
        <w:t>.</w:t>
      </w:r>
    </w:p>
    <w:p w14:paraId="5B05A77F" w14:textId="77777777" w:rsidR="00671E86" w:rsidRPr="008F5678" w:rsidRDefault="00000000" w:rsidP="00233A79">
      <w:pPr>
        <w:pStyle w:val="SubHeafingSMPC"/>
      </w:pPr>
      <w:r w:rsidRPr="008F5678">
        <w:t>Contraindications</w:t>
      </w:r>
    </w:p>
    <w:p w14:paraId="4D60939E" w14:textId="75DD40B1" w:rsidR="007B18D7" w:rsidRDefault="002306AD" w:rsidP="002306AD">
      <w:pPr>
        <w:pStyle w:val="BodyTextSMPC"/>
      </w:pPr>
      <w:r>
        <w:t>Hypersensitivity to the active substance or to any of the excipients listed in section 6.1</w:t>
      </w:r>
      <w:r w:rsidR="00C864CB">
        <w:t>.</w:t>
      </w:r>
    </w:p>
    <w:p w14:paraId="2AA30713" w14:textId="77AF0B05" w:rsidR="002306AD" w:rsidRPr="002306AD" w:rsidRDefault="002306AD" w:rsidP="002306AD">
      <w:pPr>
        <w:pStyle w:val="BodyTextSMPC"/>
        <w:rPr>
          <w:b/>
          <w:bCs/>
        </w:rPr>
      </w:pPr>
      <w:r w:rsidRPr="002306AD">
        <w:rPr>
          <w:b/>
          <w:bCs/>
        </w:rPr>
        <w:t xml:space="preserve">In the treatment of premature labour </w:t>
      </w:r>
      <w:r w:rsidR="00BC7648">
        <w:rPr>
          <w:b/>
          <w:bCs/>
        </w:rPr>
        <w:t>Terbutaline</w:t>
      </w:r>
      <w:r w:rsidRPr="002306AD">
        <w:rPr>
          <w:b/>
          <w:bCs/>
        </w:rPr>
        <w:t xml:space="preserve"> is contraindicated in the following conditions</w:t>
      </w:r>
      <w:r>
        <w:t xml:space="preserve">: </w:t>
      </w:r>
    </w:p>
    <w:p w14:paraId="4B5330AA" w14:textId="77777777" w:rsidR="002306AD" w:rsidRDefault="002306AD" w:rsidP="002306AD">
      <w:pPr>
        <w:pStyle w:val="BodyTextSMPC"/>
      </w:pPr>
      <w:r>
        <w:t xml:space="preserve">• A gestational age of &lt; 22 weeks. </w:t>
      </w:r>
    </w:p>
    <w:p w14:paraId="231DC4FF" w14:textId="1F639912" w:rsidR="002306AD" w:rsidRDefault="002306AD" w:rsidP="002306AD">
      <w:pPr>
        <w:pStyle w:val="BodyTextSMPC"/>
      </w:pPr>
      <w:r>
        <w:t xml:space="preserve">• As a tocolytic agent in patients with pre-existing ischaemic heart disease or those patients with significant risk factors for ischaemic heart disease. </w:t>
      </w:r>
    </w:p>
    <w:p w14:paraId="481B25FB" w14:textId="77777777" w:rsidR="002306AD" w:rsidRDefault="002306AD" w:rsidP="002306AD">
      <w:pPr>
        <w:pStyle w:val="BodyTextSMPC"/>
      </w:pPr>
      <w:r>
        <w:t>• Threatened abortion during the 1st and 2nd trimester.</w:t>
      </w:r>
    </w:p>
    <w:p w14:paraId="29ADE51F" w14:textId="121F3670" w:rsidR="002306AD" w:rsidRDefault="002306AD" w:rsidP="002306AD">
      <w:pPr>
        <w:pStyle w:val="BodyTextSMPC"/>
      </w:pPr>
      <w:r>
        <w:t xml:space="preserve">• Any condition of the mother or foetus in which prolongation of the pregnancy is hazardous, e.g. severe toxaemia, intrauterine infection, vaginal bleeding resulting from placenta praevia, eclampsia or severe preeclampsia, placental abruption, or cord compression. </w:t>
      </w:r>
    </w:p>
    <w:p w14:paraId="7B84594B" w14:textId="5278300B" w:rsidR="002306AD" w:rsidRDefault="002306AD" w:rsidP="002306AD">
      <w:pPr>
        <w:pStyle w:val="BodyTextSMPC"/>
      </w:pPr>
      <w:r>
        <w:t xml:space="preserve">• Intrauterine foetal death, known lethal congenital or lethal chromosomal malformation. </w:t>
      </w:r>
    </w:p>
    <w:p w14:paraId="79E6CE24" w14:textId="62B06DD6" w:rsidR="002306AD" w:rsidRDefault="002306AD" w:rsidP="002306AD">
      <w:pPr>
        <w:pStyle w:val="BodyTextSMPC"/>
      </w:pPr>
      <w:r>
        <w:t xml:space="preserve">• </w:t>
      </w:r>
      <w:r w:rsidR="00BC7648">
        <w:t>Terbutaline</w:t>
      </w:r>
      <w:r>
        <w:t xml:space="preserve"> is also contraindicated in any pre-existing medical conditions with which a beta-mimetic would have an untoward effect e.g. pulmonary hypertension and cardiac disorders such as hypertrophic obstructive cardiomyopathy or any type of obstruction of the left ventricular outflow tract e.g. aortic stenosis.</w:t>
      </w:r>
    </w:p>
    <w:p w14:paraId="6955ACE4" w14:textId="77777777" w:rsidR="00A144D2" w:rsidRPr="008F5678" w:rsidRDefault="00000000" w:rsidP="00671E86">
      <w:pPr>
        <w:pStyle w:val="SubHeafingSMPC"/>
      </w:pPr>
      <w:r w:rsidRPr="008F5678">
        <w:t xml:space="preserve">Special warnings and precautions for use </w:t>
      </w:r>
    </w:p>
    <w:p w14:paraId="7979C8C6" w14:textId="01A86F17" w:rsidR="002306AD" w:rsidRDefault="002306AD" w:rsidP="002306AD">
      <w:pPr>
        <w:pStyle w:val="BodyTextSMPC"/>
      </w:pPr>
      <w:r>
        <w:t xml:space="preserve">As for all beta2-agonists caution should be observed in patients with thyrotoxicosis. </w:t>
      </w:r>
    </w:p>
    <w:p w14:paraId="6B840E7E" w14:textId="38B09322" w:rsidR="002306AD" w:rsidRDefault="002306AD" w:rsidP="002306AD">
      <w:pPr>
        <w:pStyle w:val="BodyTextSMPC"/>
      </w:pPr>
      <w:r>
        <w:t xml:space="preserve">Cardiovascular effects may be seen with sympathomimetic drugs, including </w:t>
      </w:r>
      <w:r w:rsidR="00BC7648">
        <w:t>Terbutaline</w:t>
      </w:r>
      <w:r>
        <w:t xml:space="preserve">. There is some evidence from post-marketing data and published literature of myocardial ischaemia associated with beta agonists. </w:t>
      </w:r>
    </w:p>
    <w:p w14:paraId="0C93BF2C" w14:textId="4F5C15B2" w:rsidR="002306AD" w:rsidRDefault="002306AD" w:rsidP="002306AD">
      <w:pPr>
        <w:pStyle w:val="BodyTextSMPC"/>
      </w:pPr>
      <w:r>
        <w:lastRenderedPageBreak/>
        <w:t xml:space="preserve">Due to the positive inotropic effect of the beta2-agonists, these drugs should not be used in patients with hypertrophic cardiomyopathy. </w:t>
      </w:r>
    </w:p>
    <w:p w14:paraId="1B19C252" w14:textId="77777777" w:rsidR="002306AD" w:rsidRPr="002306AD" w:rsidRDefault="002306AD" w:rsidP="002306AD">
      <w:pPr>
        <w:pStyle w:val="BodyTextSMPC"/>
        <w:rPr>
          <w:b/>
          <w:bCs/>
        </w:rPr>
      </w:pPr>
      <w:r w:rsidRPr="002306AD">
        <w:rPr>
          <w:b/>
          <w:bCs/>
        </w:rPr>
        <w:t>Bronchospasm</w:t>
      </w:r>
    </w:p>
    <w:p w14:paraId="0BBC27D2" w14:textId="25EEE724" w:rsidR="002306AD" w:rsidRDefault="002306AD" w:rsidP="002306AD">
      <w:pPr>
        <w:pStyle w:val="BodyTextSMPC"/>
      </w:pPr>
      <w:r>
        <w:t xml:space="preserve">Patients with underlying severe heart disease (e.g. ischaemic heart disease, arrhythmia or severe heart failure) who are receiving </w:t>
      </w:r>
      <w:r w:rsidR="00BC7648">
        <w:t>Terbutaline</w:t>
      </w:r>
      <w:r>
        <w:t xml:space="preserve"> should be warned to seek medical advice if they experience chest pain or other symptoms of worsening heart disease. </w:t>
      </w:r>
    </w:p>
    <w:p w14:paraId="42DDDAB3" w14:textId="344589F8" w:rsidR="002306AD" w:rsidRDefault="002306AD" w:rsidP="002306AD">
      <w:pPr>
        <w:pStyle w:val="BodyTextSMPC"/>
      </w:pPr>
      <w:r>
        <w:t xml:space="preserve">Attention should be paid to assessment of symptoms such as dyspnoea and chest pain, as they may be of either respiratory or cardiac origin. </w:t>
      </w:r>
    </w:p>
    <w:p w14:paraId="7486BE26" w14:textId="55A6E571" w:rsidR="002306AD" w:rsidRDefault="002306AD" w:rsidP="002306AD">
      <w:pPr>
        <w:pStyle w:val="BodyTextSMPC"/>
      </w:pPr>
      <w:r>
        <w:t xml:space="preserve">Due to the hyperglycaemic effects of beta2-agonists, additional blood glucose controls are recommended initially in diabetic patients. Potentially serious hypokalaemia may result from beta2-agonist therapy. Particular caution is recommended in acute severe asthma as the associated risk may be augmented by hypoxia. The hypokalaemic effect may be potentiated by concomitant treatments (see section 4.5). It is recommended that serum potassium levels are monitored in such situations. </w:t>
      </w:r>
    </w:p>
    <w:p w14:paraId="34C49E8A" w14:textId="2CD4D4A6" w:rsidR="002306AD" w:rsidRDefault="002306AD" w:rsidP="00E43747">
      <w:pPr>
        <w:pStyle w:val="BodyTextSMPC"/>
      </w:pPr>
      <w:r>
        <w:t xml:space="preserve">If a previously effective dosage regimen no longer gives the same symptomatic relief, the patient should urgently seek further medical advice. Consideration should be given to the requirements for additional therapy (including increased dosages of anti-inflammatory medication). Severe exacerbations of asthma should be treated as an emergency in the usual manner. </w:t>
      </w:r>
    </w:p>
    <w:p w14:paraId="658884E5" w14:textId="237443F9" w:rsidR="002306AD" w:rsidRDefault="002306AD" w:rsidP="00E43747">
      <w:pPr>
        <w:pStyle w:val="BodyTextSMPC"/>
      </w:pPr>
      <w:r>
        <w:t xml:space="preserve">Lactic acidosis has been reported in association with high therapeutic doses of parenteral and nebulised short-acting beta-agonist therapy, mainly in patients being treated for an acute asthma exacerbation (see section 4.8). In patients not adequately responding to acute </w:t>
      </w:r>
      <w:r w:rsidR="00BC7648">
        <w:t>Terbutaline</w:t>
      </w:r>
      <w:r>
        <w:t xml:space="preserve"> therapy, consideration should be given to the presence of lactic acidosis as a possible contributing factor to ongoing respiratory symptoms. </w:t>
      </w:r>
    </w:p>
    <w:p w14:paraId="415F3835" w14:textId="77777777" w:rsidR="002306AD" w:rsidRPr="00E43747" w:rsidRDefault="002306AD" w:rsidP="002306AD">
      <w:pPr>
        <w:pStyle w:val="BodyTextSMPC"/>
        <w:rPr>
          <w:b/>
          <w:bCs/>
        </w:rPr>
      </w:pPr>
      <w:r w:rsidRPr="00E43747">
        <w:rPr>
          <w:b/>
          <w:bCs/>
        </w:rPr>
        <w:t>Tocolysis</w:t>
      </w:r>
    </w:p>
    <w:p w14:paraId="6ECFCD6A" w14:textId="160E00A4" w:rsidR="002306AD" w:rsidRDefault="002306AD" w:rsidP="00E43747">
      <w:pPr>
        <w:pStyle w:val="BodyTextSMPC"/>
      </w:pPr>
      <w:r>
        <w:t xml:space="preserve">Any decision to initiate therapy with </w:t>
      </w:r>
      <w:r w:rsidR="00BC7648">
        <w:t>Terbutaline</w:t>
      </w:r>
      <w:r>
        <w:t xml:space="preserve"> should be undertaken after careful consideration of the risks and benefits of treatment. </w:t>
      </w:r>
    </w:p>
    <w:p w14:paraId="534A7E04" w14:textId="46345629" w:rsidR="002306AD" w:rsidRDefault="002306AD" w:rsidP="00E43747">
      <w:pPr>
        <w:pStyle w:val="BodyTextSMPC"/>
      </w:pPr>
      <w:r>
        <w:lastRenderedPageBreak/>
        <w:t xml:space="preserve">Treatment should only be carried out in facilities adequately equipped to perform continuous monitoring of maternal and foetal health status. Tocolysis with beta-agonists is not recommended when membranes have ruptured or the cervix dilation is beyond 4 cm. </w:t>
      </w:r>
    </w:p>
    <w:p w14:paraId="4B4C9E75" w14:textId="26A05B94" w:rsidR="002306AD" w:rsidRDefault="00BC7648" w:rsidP="00E43747">
      <w:pPr>
        <w:pStyle w:val="BodyTextSMPC"/>
      </w:pPr>
      <w:r>
        <w:t>Terbutaline</w:t>
      </w:r>
      <w:r w:rsidR="002306AD">
        <w:t xml:space="preserve"> should be used with caution in tocolysis and supervision of cardiorespiratory function and ECG monitoring, should be performed throughout treatment. </w:t>
      </w:r>
    </w:p>
    <w:p w14:paraId="07A91EB9" w14:textId="2D0C7127" w:rsidR="002306AD" w:rsidRDefault="002306AD" w:rsidP="00E43747">
      <w:pPr>
        <w:pStyle w:val="BodyTextSMPC"/>
      </w:pPr>
      <w:r>
        <w:t xml:space="preserve">The following monitoring measures must be constantly applied to the mother and, when feasible/appropriate, to the foetus: </w:t>
      </w:r>
    </w:p>
    <w:p w14:paraId="7E0C65C9" w14:textId="77777777" w:rsidR="002306AD" w:rsidRDefault="002306AD" w:rsidP="002306AD">
      <w:pPr>
        <w:pStyle w:val="BodyTextSMPC"/>
      </w:pPr>
      <w:r>
        <w:t xml:space="preserve">• Blood pressure and heart rate. </w:t>
      </w:r>
    </w:p>
    <w:p w14:paraId="3CA9D445" w14:textId="77777777" w:rsidR="002306AD" w:rsidRDefault="002306AD" w:rsidP="002306AD">
      <w:pPr>
        <w:pStyle w:val="BodyTextSMPC"/>
      </w:pPr>
      <w:r>
        <w:t xml:space="preserve">• ECG. </w:t>
      </w:r>
    </w:p>
    <w:p w14:paraId="5A412578" w14:textId="77777777" w:rsidR="002306AD" w:rsidRDefault="002306AD" w:rsidP="002306AD">
      <w:pPr>
        <w:pStyle w:val="BodyTextSMPC"/>
      </w:pPr>
      <w:r>
        <w:t xml:space="preserve">• Electrolyte and fluid balance–to monitor for pulmonary oedema. </w:t>
      </w:r>
    </w:p>
    <w:p w14:paraId="076C8A18" w14:textId="44F875C0" w:rsidR="002306AD" w:rsidRDefault="002306AD" w:rsidP="00E43747">
      <w:pPr>
        <w:pStyle w:val="BodyTextSMPC"/>
      </w:pPr>
      <w:r>
        <w:t xml:space="preserve">• Glucose and lactate levels–with particular regard to diabetic patients-during treatment of preterm labour, when high doses of </w:t>
      </w:r>
      <w:r w:rsidR="00BC7648">
        <w:t>Terbutaline</w:t>
      </w:r>
      <w:r>
        <w:t xml:space="preserve"> are used, diabetic mothers may develop hyperglycaemia and lactacidosis. In these patients glucose and acid-base balance should be carefully monitored. </w:t>
      </w:r>
    </w:p>
    <w:p w14:paraId="16776255" w14:textId="77777777" w:rsidR="00E43747" w:rsidRDefault="002306AD" w:rsidP="00E43747">
      <w:pPr>
        <w:pStyle w:val="BodyTextSMPC"/>
      </w:pPr>
      <w:r>
        <w:t xml:space="preserve">• Potassium levels– beta-agonists are associated with a decrease in serum potassium which increases the risk of arrhythmias (see section 4.5). </w:t>
      </w:r>
    </w:p>
    <w:p w14:paraId="1797DFFB" w14:textId="7D040BC6" w:rsidR="002306AD" w:rsidRDefault="002306AD" w:rsidP="00E43747">
      <w:pPr>
        <w:pStyle w:val="BodyTextSMPC"/>
      </w:pPr>
      <w:r>
        <w:t xml:space="preserve">Treatment should be discontinued if signs of myocardial ischaemia (such as chest pain or ECG changes) develop. </w:t>
      </w:r>
    </w:p>
    <w:p w14:paraId="4E8577F4" w14:textId="5A453E37" w:rsidR="002306AD" w:rsidRDefault="00BC7648" w:rsidP="00E43747">
      <w:pPr>
        <w:pStyle w:val="BodyTextSMPC"/>
      </w:pPr>
      <w:r>
        <w:t>Terbutaline</w:t>
      </w:r>
      <w:r w:rsidR="002306AD">
        <w:t xml:space="preserve"> should not be used as a tocolytic agent in patients with significant risk factors for, or a suspicion of any kind of pre-existing heart disease (e.g. tachyarrhythmias, heart failure, or valvular heart disease; see section 4.3). In premature labour in a patient with known or suspected cardiac disease, a physician experienced in cardiology should assess the suitability of treatment before intravenous infusion with </w:t>
      </w:r>
      <w:r>
        <w:t>Terbutaline</w:t>
      </w:r>
      <w:r w:rsidR="002306AD">
        <w:t xml:space="preserve">. </w:t>
      </w:r>
    </w:p>
    <w:p w14:paraId="50543CA5" w14:textId="581DA806" w:rsidR="002306AD" w:rsidRDefault="002306AD" w:rsidP="00E43747">
      <w:pPr>
        <w:pStyle w:val="BodyTextSMPC"/>
      </w:pPr>
      <w:r>
        <w:t xml:space="preserve">An increased tendency to bleeding has been described in connection with cesarean section (give propranolol 1-2 mg i.v.) in patients treated with </w:t>
      </w:r>
      <w:r w:rsidR="00BC7648">
        <w:t>Terbutaline</w:t>
      </w:r>
      <w:r>
        <w:t xml:space="preserve"> solution for injection for preterm labour. </w:t>
      </w:r>
    </w:p>
    <w:p w14:paraId="4AA75F8E" w14:textId="77777777" w:rsidR="002306AD" w:rsidRPr="00E43747" w:rsidRDefault="002306AD" w:rsidP="002306AD">
      <w:pPr>
        <w:pStyle w:val="BodyTextSMPC"/>
        <w:rPr>
          <w:b/>
          <w:bCs/>
        </w:rPr>
      </w:pPr>
      <w:r w:rsidRPr="00E43747">
        <w:rPr>
          <w:b/>
          <w:bCs/>
        </w:rPr>
        <w:lastRenderedPageBreak/>
        <w:t>Pulmonary oedema</w:t>
      </w:r>
    </w:p>
    <w:p w14:paraId="2B0D99FD" w14:textId="3D150670" w:rsidR="002306AD" w:rsidRDefault="002306AD" w:rsidP="00E43747">
      <w:pPr>
        <w:pStyle w:val="BodyTextSMPC"/>
      </w:pPr>
      <w:r>
        <w:t>As maternal pulmonary oedema and myocardial ischaemia have been reported during or following treatment of premature labour with beta</w:t>
      </w:r>
      <w:r w:rsidR="00E43747">
        <w:t>-</w:t>
      </w:r>
      <w:r>
        <w:t>agonists, careful attention should be given to fluid balance and cardio</w:t>
      </w:r>
      <w:r w:rsidR="00E43747">
        <w:t>-</w:t>
      </w:r>
      <w:r>
        <w:t xml:space="preserve">respiratory function. Patients with predisposing factors including multiple pregnancies, fluid overload, maternal infection and pre-eclampsia may have an increased risk of developing pulmonary oedema. Administration with a syringe pump as opposed to i.v. infusion will limit risk of fluid overload. If signs of pulmonary oedema or myocardial ischaemia develop, discontinuation of treatment should be considered (see section 4.2 and 4.8). </w:t>
      </w:r>
    </w:p>
    <w:p w14:paraId="43D95993" w14:textId="77777777" w:rsidR="002306AD" w:rsidRPr="00E43747" w:rsidRDefault="002306AD" w:rsidP="002306AD">
      <w:pPr>
        <w:pStyle w:val="BodyTextSMPC"/>
        <w:rPr>
          <w:b/>
          <w:bCs/>
        </w:rPr>
      </w:pPr>
      <w:r w:rsidRPr="00E43747">
        <w:rPr>
          <w:b/>
          <w:bCs/>
        </w:rPr>
        <w:t>Blood pressure and heart rate</w:t>
      </w:r>
    </w:p>
    <w:p w14:paraId="49CCF4B2" w14:textId="53C4991C" w:rsidR="002306AD" w:rsidRDefault="002306AD" w:rsidP="00E43747">
      <w:pPr>
        <w:pStyle w:val="BodyTextSMPC"/>
      </w:pPr>
      <w:r>
        <w:t xml:space="preserve">Increases in maternal heart rate of the order of 20 to 50 beats per minute usually accompany infusion of beta-agonists. The maternal pulse rate should be monitored and the need to control such increases by dose reduction or drug withdrawal should be evaluated on a case by case basis. Generally maternal pulse rate should not be allowed to exceed a steady rate of 120 beats per minute. </w:t>
      </w:r>
    </w:p>
    <w:p w14:paraId="0CF42598" w14:textId="29568CF9" w:rsidR="002306AD" w:rsidRDefault="002306AD" w:rsidP="00E43747">
      <w:pPr>
        <w:pStyle w:val="BodyTextSMPC"/>
      </w:pPr>
      <w:r>
        <w:t xml:space="preserve">Maternal blood pressure may fall slightly during the infusion; the effect being greater on diastolic than on systolic pressure. Falls in diastolic pressure are usually within the range of 10 to 20 mmHg. The effect of infusion on foetal heart rate is less marked, but increases of up to 20 beats per minute may occur. </w:t>
      </w:r>
    </w:p>
    <w:p w14:paraId="50592AF6" w14:textId="610FD963" w:rsidR="002306AD" w:rsidRDefault="002306AD" w:rsidP="00E43747">
      <w:pPr>
        <w:pStyle w:val="BodyTextSMPC"/>
      </w:pPr>
      <w:r>
        <w:t xml:space="preserve">In order to minimise the risk of hypotension associated with tocolytic therapy, special care should be taken to avoid caval compression by keeping the patient in the left or right lateral positions throughout the infusion. </w:t>
      </w:r>
    </w:p>
    <w:p w14:paraId="07D20007" w14:textId="77777777" w:rsidR="002306AD" w:rsidRPr="00E43747" w:rsidRDefault="002306AD" w:rsidP="002306AD">
      <w:pPr>
        <w:pStyle w:val="BodyTextSMPC"/>
        <w:rPr>
          <w:b/>
          <w:bCs/>
        </w:rPr>
      </w:pPr>
      <w:r w:rsidRPr="00E43747">
        <w:rPr>
          <w:b/>
          <w:bCs/>
        </w:rPr>
        <w:t>Diabetes</w:t>
      </w:r>
    </w:p>
    <w:p w14:paraId="293FFC8A" w14:textId="381395D0" w:rsidR="002306AD" w:rsidRDefault="002306AD" w:rsidP="00E43747">
      <w:pPr>
        <w:pStyle w:val="BodyTextSMPC"/>
      </w:pPr>
      <w:r>
        <w:t xml:space="preserve">Administration of beta agonists is associated with a rise of blood glucose. Therefore blood glucose and lactate levels should be monitored in mothers </w:t>
      </w:r>
    </w:p>
    <w:p w14:paraId="1251A48D" w14:textId="62672726" w:rsidR="002306AD" w:rsidRDefault="002306AD" w:rsidP="00E43747">
      <w:pPr>
        <w:pStyle w:val="BodyTextSMPC"/>
      </w:pPr>
      <w:r>
        <w:t xml:space="preserve">with diabetes and diabetic treatment adjusted accordingly to meet the needs of the diabetic mother during tocolysis (see section 4.5). </w:t>
      </w:r>
    </w:p>
    <w:p w14:paraId="61225F8E" w14:textId="77777777" w:rsidR="002306AD" w:rsidRPr="00E43747" w:rsidRDefault="002306AD" w:rsidP="002306AD">
      <w:pPr>
        <w:pStyle w:val="BodyTextSMPC"/>
        <w:rPr>
          <w:b/>
          <w:bCs/>
        </w:rPr>
      </w:pPr>
      <w:r w:rsidRPr="00E43747">
        <w:rPr>
          <w:b/>
          <w:bCs/>
        </w:rPr>
        <w:lastRenderedPageBreak/>
        <w:t>Hyperthyroidism</w:t>
      </w:r>
    </w:p>
    <w:p w14:paraId="01B9360E" w14:textId="67BA6405" w:rsidR="00AF364C" w:rsidRPr="006101D5" w:rsidRDefault="00BC7648" w:rsidP="00E43747">
      <w:pPr>
        <w:pStyle w:val="BodyTextSMPC"/>
      </w:pPr>
      <w:r>
        <w:t>Terbutaline</w:t>
      </w:r>
      <w:r w:rsidR="002306AD">
        <w:t xml:space="preserve"> should only be administered cautiously to patients suffering from thyrotoxicosis after careful evaluation of the benefits and risks of treatment</w:t>
      </w:r>
      <w:r w:rsidR="00E26333">
        <w:t>.</w:t>
      </w:r>
    </w:p>
    <w:p w14:paraId="194CA827" w14:textId="0F363097"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42302B80" w14:textId="4AC16B23" w:rsidR="00F83417" w:rsidRPr="00B755AE" w:rsidRDefault="00000000" w:rsidP="00B755AE">
      <w:pPr>
        <w:pStyle w:val="SubHeafingSMPC"/>
      </w:pPr>
      <w:r w:rsidRPr="008F5678">
        <w:t xml:space="preserve">Interaction with other medicinal products and other forms of interaction </w:t>
      </w:r>
    </w:p>
    <w:p w14:paraId="6ED64D15" w14:textId="383AEFD8" w:rsidR="00E43747" w:rsidRDefault="00E43747" w:rsidP="00E43747">
      <w:pPr>
        <w:pStyle w:val="BodyTextSMPC"/>
      </w:pPr>
      <w:r>
        <w:t xml:space="preserve">Beta-blocking agents (including eye drops), especially the non-selective ones such as propranolol, may partially or totally inhibit the effect of beta-stimulants. Therefore, </w:t>
      </w:r>
      <w:r w:rsidR="00BC7648">
        <w:t>Terbutaline</w:t>
      </w:r>
      <w:r>
        <w:t xml:space="preserve"> preparations and non-selective beta-blockers should not normally be administered concurrently. </w:t>
      </w:r>
      <w:r w:rsidR="00BC7648">
        <w:t>Terbutaline</w:t>
      </w:r>
      <w:r>
        <w:t xml:space="preserve"> should be used with caution in patients receiving other sympathomimetics. </w:t>
      </w:r>
    </w:p>
    <w:p w14:paraId="2E5819AA" w14:textId="77777777" w:rsidR="00E43747" w:rsidRPr="00E43747" w:rsidRDefault="00E43747" w:rsidP="00E43747">
      <w:pPr>
        <w:pStyle w:val="BodyTextSMPC"/>
        <w:rPr>
          <w:b/>
          <w:bCs/>
        </w:rPr>
      </w:pPr>
      <w:r w:rsidRPr="00E43747">
        <w:rPr>
          <w:b/>
          <w:bCs/>
        </w:rPr>
        <w:t>Halogenated anaesthetics</w:t>
      </w:r>
    </w:p>
    <w:p w14:paraId="1D8D636F" w14:textId="77777777" w:rsidR="00E43747" w:rsidRDefault="00E43747" w:rsidP="00E43747">
      <w:pPr>
        <w:pStyle w:val="BodyTextSMPC"/>
      </w:pPr>
      <w:r>
        <w:t xml:space="preserve">Owing to the additional antihypertensive effect, there is increased uterine inertia with risk of haemorrhage; in addition, serious ventricular rhythm disorders due to increased cardiac reactivity, have been reported on interaction with halogenated anaesthetics. Treatment should be discontinued, whenever possible, at least 6 hours before any scheduled anaesthesia with halogenated anaesthetics. </w:t>
      </w:r>
    </w:p>
    <w:p w14:paraId="759C4A40" w14:textId="42154B72" w:rsidR="00E43747" w:rsidRDefault="00E43747" w:rsidP="00E43747">
      <w:pPr>
        <w:pStyle w:val="BodyTextSMPC"/>
      </w:pPr>
      <w:r>
        <w:t xml:space="preserve">Halothane anaesthesia should be avoided during beta2-agonists treatment, since it increases the risk of cardiac arrhythmias. Other halogenated anaesthetics should be used cautiously together with beta2-agonists. </w:t>
      </w:r>
    </w:p>
    <w:p w14:paraId="07D96959" w14:textId="77777777" w:rsidR="00E43747" w:rsidRPr="00E43747" w:rsidRDefault="00E43747" w:rsidP="00E43747">
      <w:pPr>
        <w:pStyle w:val="BodyTextSMPC"/>
        <w:rPr>
          <w:b/>
          <w:bCs/>
        </w:rPr>
      </w:pPr>
      <w:r w:rsidRPr="00E43747">
        <w:rPr>
          <w:b/>
          <w:bCs/>
        </w:rPr>
        <w:t>Corticosteroids</w:t>
      </w:r>
    </w:p>
    <w:p w14:paraId="5F17B574" w14:textId="35088D2F" w:rsidR="00E43747" w:rsidRDefault="00E43747" w:rsidP="00E43747">
      <w:pPr>
        <w:pStyle w:val="BodyTextSMPC"/>
      </w:pPr>
      <w:r>
        <w:t xml:space="preserve">Systemic corticosteroids are frequently given during premature labour to enhance foetal lung development. There have been reports of pulmonary oedema in women concomitantly administered with beta-agonists and corticosteroids. Corticosteroids are known to increase blood glucose and can deplete serum </w:t>
      </w:r>
      <w:r w:rsidR="00BC7648">
        <w:t>potassium;</w:t>
      </w:r>
      <w:r>
        <w:t xml:space="preserve"> </w:t>
      </w:r>
      <w:r w:rsidR="00BC7648">
        <w:t>therefore,</w:t>
      </w:r>
      <w:r>
        <w:t xml:space="preserve"> concomitant administration should be undertaken with caution with continuous </w:t>
      </w:r>
      <w:r>
        <w:lastRenderedPageBreak/>
        <w:t xml:space="preserve">patient monitoring owing to the increased risk of hyperglycaemia and hypokalaemia (see section 4.4). </w:t>
      </w:r>
    </w:p>
    <w:p w14:paraId="2B9907D9" w14:textId="77777777" w:rsidR="00E43747" w:rsidRPr="00E43747" w:rsidRDefault="00E43747" w:rsidP="00E43747">
      <w:pPr>
        <w:pStyle w:val="BodyTextSMPC"/>
        <w:rPr>
          <w:b/>
          <w:bCs/>
        </w:rPr>
      </w:pPr>
      <w:r w:rsidRPr="00E43747">
        <w:rPr>
          <w:b/>
          <w:bCs/>
        </w:rPr>
        <w:t>Anti-diabetics</w:t>
      </w:r>
    </w:p>
    <w:p w14:paraId="5AE8B1E7" w14:textId="4C862FBF" w:rsidR="00E43747" w:rsidRDefault="00E43747" w:rsidP="00E43747">
      <w:pPr>
        <w:pStyle w:val="BodyTextSMPC"/>
      </w:pPr>
      <w:r>
        <w:t xml:space="preserve">The administration of beta-agonists is associated with a rise of blood glucose, which can be interpreted as an attenuation of anti-diabetic therapy; therefore individual anti-diabetic therapy may need to be adjusted (see section 4.4). </w:t>
      </w:r>
    </w:p>
    <w:p w14:paraId="2BFDD11F" w14:textId="77777777" w:rsidR="00E43747" w:rsidRPr="00E43747" w:rsidRDefault="00E43747" w:rsidP="00E43747">
      <w:pPr>
        <w:pStyle w:val="BodyTextSMPC"/>
        <w:rPr>
          <w:b/>
          <w:bCs/>
        </w:rPr>
      </w:pPr>
      <w:r w:rsidRPr="00E43747">
        <w:rPr>
          <w:b/>
          <w:bCs/>
        </w:rPr>
        <w:t>Potassium depleting agents</w:t>
      </w:r>
    </w:p>
    <w:p w14:paraId="671F337F" w14:textId="5883B813" w:rsidR="003B51C2" w:rsidRDefault="00E43747" w:rsidP="00E43747">
      <w:pPr>
        <w:pStyle w:val="BodyTextSMPC"/>
      </w:pPr>
      <w:r>
        <w:t>Owing to the hypokalaemic effect of beta-agonists, concurrent administration of serum potassium depleting agents known to exacerbate the risk of hypokalaemia, such as diuretics, digoxin, methyl xanthines and corticosteroids, should be administered cautiously after careful evaluation of the benefits and risks with special regard to the increased risk of cardiac arrhythmias arising as a result of hypokalaemia (see section 4.4).</w:t>
      </w:r>
      <w:r w:rsidR="004B5CBB">
        <w:t xml:space="preserve"> </w:t>
      </w:r>
    </w:p>
    <w:p w14:paraId="622B2896" w14:textId="178152B9" w:rsidR="009D6FFD" w:rsidRPr="009D6FFD" w:rsidRDefault="00000000" w:rsidP="004A5AB4">
      <w:pPr>
        <w:pStyle w:val="SubHeafingSMPC"/>
      </w:pPr>
      <w:r w:rsidRPr="008F5678">
        <w:t xml:space="preserve">Fertility, pregnancy and lactation </w:t>
      </w:r>
    </w:p>
    <w:p w14:paraId="1329CCD0" w14:textId="258A221D" w:rsidR="00B221F1" w:rsidRPr="00B221F1" w:rsidRDefault="00B221F1" w:rsidP="00D32C40">
      <w:pPr>
        <w:pStyle w:val="BodyTextSMPC"/>
        <w:rPr>
          <w:b/>
          <w:bCs/>
          <w:u w:val="single"/>
        </w:rPr>
      </w:pPr>
      <w:r w:rsidRPr="00B221F1">
        <w:rPr>
          <w:b/>
          <w:bCs/>
          <w:u w:val="single"/>
        </w:rPr>
        <w:t>Bronchospasm</w:t>
      </w:r>
    </w:p>
    <w:p w14:paraId="0C23359C" w14:textId="5E0223F1" w:rsidR="00D32C40" w:rsidRPr="00D32C40" w:rsidRDefault="00D32C40" w:rsidP="00D32C40">
      <w:pPr>
        <w:pStyle w:val="BodyTextSMPC"/>
        <w:rPr>
          <w:b/>
          <w:bCs/>
        </w:rPr>
      </w:pPr>
      <w:r w:rsidRPr="00D32C40">
        <w:rPr>
          <w:b/>
          <w:bCs/>
        </w:rPr>
        <w:t>Pregnancy</w:t>
      </w:r>
    </w:p>
    <w:p w14:paraId="3BBEE802" w14:textId="2AFBE275" w:rsidR="003B16FC" w:rsidRDefault="00B221F1" w:rsidP="00B221F1">
      <w:pPr>
        <w:pStyle w:val="BodyTextSMPC"/>
      </w:pPr>
      <w:r>
        <w:t xml:space="preserve">Although no teratogenic effects have been observed in animals or in patients, </w:t>
      </w:r>
      <w:r w:rsidR="00BC7648">
        <w:t>Terbutaline</w:t>
      </w:r>
      <w:r>
        <w:t xml:space="preserve"> should only be administered with caution during the first trimester of pregnancy.</w:t>
      </w:r>
    </w:p>
    <w:p w14:paraId="0F6D438F" w14:textId="21009765" w:rsidR="00D32C40" w:rsidRPr="00D32C40" w:rsidRDefault="00D32C40" w:rsidP="00D32C40">
      <w:pPr>
        <w:pStyle w:val="BodyTextSMPC"/>
        <w:rPr>
          <w:b/>
          <w:bCs/>
        </w:rPr>
      </w:pPr>
      <w:r w:rsidRPr="00D32C40">
        <w:rPr>
          <w:b/>
          <w:bCs/>
        </w:rPr>
        <w:t>Breast-feeding</w:t>
      </w:r>
    </w:p>
    <w:p w14:paraId="702977E0" w14:textId="2BDE3071" w:rsidR="00B221F1" w:rsidRDefault="00B221F1" w:rsidP="00B221F1">
      <w:pPr>
        <w:pStyle w:val="BodyTextSMPC"/>
      </w:pPr>
      <w:r>
        <w:t xml:space="preserve">Terbutaline is secreted into breast milk, but any effects on the infant are unlikely at therapeutic doses. </w:t>
      </w:r>
    </w:p>
    <w:p w14:paraId="00C7C5F6" w14:textId="627F997B" w:rsidR="001678C4" w:rsidRDefault="00B221F1" w:rsidP="00B221F1">
      <w:pPr>
        <w:pStyle w:val="BodyTextSMPC"/>
      </w:pPr>
      <w:r>
        <w:t>Transient hypoglycaemia has been reported in newborn preterm infants after maternal beta2-agonist treatment.</w:t>
      </w:r>
    </w:p>
    <w:p w14:paraId="04315F1D" w14:textId="77777777" w:rsidR="00B221F1" w:rsidRPr="00B221F1" w:rsidRDefault="00B221F1" w:rsidP="00B221F1">
      <w:pPr>
        <w:pStyle w:val="BodyTextSMPC"/>
        <w:rPr>
          <w:b/>
          <w:bCs/>
          <w:u w:val="single"/>
        </w:rPr>
      </w:pPr>
      <w:r w:rsidRPr="00B221F1">
        <w:rPr>
          <w:b/>
          <w:bCs/>
          <w:u w:val="single"/>
        </w:rPr>
        <w:t xml:space="preserve">Premature Labour </w:t>
      </w:r>
    </w:p>
    <w:p w14:paraId="7F9E4D3C" w14:textId="4AC413D9" w:rsidR="00EB692F" w:rsidRPr="00B221F1" w:rsidRDefault="00BC7648" w:rsidP="00B221F1">
      <w:pPr>
        <w:pStyle w:val="BodyTextSMPC"/>
      </w:pPr>
      <w:r>
        <w:t>Terbutaline</w:t>
      </w:r>
      <w:r w:rsidR="00B221F1" w:rsidRPr="00B221F1">
        <w:t xml:space="preserve"> solution for injection is contraindicated for the treatment of premature labour before the gestational age of week 22 (see section 4.3)</w:t>
      </w:r>
      <w:r w:rsidR="00EB692F" w:rsidRPr="00B221F1">
        <w:t>.</w:t>
      </w:r>
    </w:p>
    <w:p w14:paraId="6D62B196" w14:textId="223FFB6A" w:rsidR="00227FD4" w:rsidRPr="008F5678" w:rsidRDefault="00000000" w:rsidP="00671E86">
      <w:pPr>
        <w:pStyle w:val="SubHeafingSMPC"/>
      </w:pPr>
      <w:r w:rsidRPr="008F5678">
        <w:lastRenderedPageBreak/>
        <w:t xml:space="preserve">Effects on ability to drive and use machines </w:t>
      </w:r>
    </w:p>
    <w:p w14:paraId="7E43B901" w14:textId="5A645F96" w:rsidR="00227FD4" w:rsidRPr="009D6FFD" w:rsidRDefault="00BC7648" w:rsidP="00B221F1">
      <w:pPr>
        <w:pStyle w:val="BodyTextSMPC"/>
      </w:pPr>
      <w:r>
        <w:t>Terbutaline</w:t>
      </w:r>
      <w:r w:rsidR="00B221F1">
        <w:t xml:space="preserve"> has no or negligible influence on the ability to drive and use machines</w:t>
      </w:r>
      <w:r w:rsidR="00EB692F">
        <w:t>.</w:t>
      </w:r>
    </w:p>
    <w:p w14:paraId="071D62C3" w14:textId="1176E362" w:rsidR="00227FD4" w:rsidRPr="008F5678" w:rsidRDefault="00000000" w:rsidP="00671E86">
      <w:pPr>
        <w:pStyle w:val="SubHeafingSMPC"/>
      </w:pPr>
      <w:r w:rsidRPr="008F5678">
        <w:t xml:space="preserve">Undesirable effects </w:t>
      </w:r>
    </w:p>
    <w:p w14:paraId="6CEC3F60" w14:textId="2419251C" w:rsidR="00652313" w:rsidRDefault="00B221F1" w:rsidP="00B221F1">
      <w:pPr>
        <w:pStyle w:val="BodyTextSMPC"/>
        <w:spacing w:before="240"/>
      </w:pPr>
      <w:r>
        <w:t>The intensity of the adverse reactions depends on dosage and route of administration. An initial dose titration will often reduce the adverse reactions. Most of the adverse reactions are characteristic of sympathomimetic amines. The majority of these effects have reversed spontaneously within the first 1-2 weeks of treatment. The frequency of side effects is low at the recommended doses. Adverse events are listed below by system organ class and frequency. Frequencies are defined as: very common (&gt;1/10), common (&gt;1/100 to &lt;1/10), uncommon (&gt;1/1,000 to &lt;1/100), rare (&gt;1/10,000 to &lt;1/1,000), very rare (&lt;1/10,000) and not known (cannot be estimated from the available data).</w:t>
      </w:r>
      <w:r w:rsidR="00652313">
        <w:t xml:space="preserve"> </w:t>
      </w:r>
    </w:p>
    <w:p w14:paraId="7695019E" w14:textId="4E3083E6" w:rsidR="00B221F1" w:rsidRDefault="00B221F1" w:rsidP="00B221F1">
      <w:pPr>
        <w:pStyle w:val="BodyTextSMPC"/>
        <w:spacing w:before="240"/>
        <w:rPr>
          <w:b/>
          <w:bCs/>
        </w:rPr>
      </w:pPr>
      <w:r w:rsidRPr="00B221F1">
        <w:rPr>
          <w:b/>
          <w:bCs/>
        </w:rPr>
        <w:t>Bronchial asthma. Chronic bronchitis, emphysema and other lung diseases where bronchospasm is a complicating factor.</w:t>
      </w:r>
    </w:p>
    <w:tbl>
      <w:tblPr>
        <w:tblW w:w="8931" w:type="dxa"/>
        <w:tblCellSpacing w:w="0" w:type="dxa"/>
        <w:tblInd w:w="559"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835"/>
        <w:gridCol w:w="1845"/>
        <w:gridCol w:w="4251"/>
      </w:tblGrid>
      <w:tr w:rsidR="00B221F1" w:rsidRPr="00B221F1" w14:paraId="782576E2" w14:textId="77777777" w:rsidTr="00B221F1">
        <w:trPr>
          <w:tblCellSpacing w:w="0" w:type="dxa"/>
        </w:trPr>
        <w:tc>
          <w:tcPr>
            <w:tcW w:w="1587" w:type="pct"/>
            <w:tcBorders>
              <w:top w:val="outset" w:sz="6" w:space="0" w:color="auto"/>
              <w:left w:val="outset" w:sz="6" w:space="0" w:color="auto"/>
              <w:bottom w:val="outset" w:sz="6" w:space="0" w:color="auto"/>
              <w:right w:val="outset" w:sz="6" w:space="0" w:color="auto"/>
            </w:tcBorders>
            <w:shd w:val="clear" w:color="auto" w:fill="FFFFFF"/>
            <w:hideMark/>
          </w:tcPr>
          <w:p w14:paraId="5FAFF7F4" w14:textId="77777777" w:rsidR="00B221F1" w:rsidRPr="00B221F1" w:rsidRDefault="00B221F1" w:rsidP="00B221F1">
            <w:pPr>
              <w:pStyle w:val="BodyTextSMPC"/>
              <w:spacing w:after="0"/>
              <w:ind w:left="0"/>
              <w:jc w:val="center"/>
              <w:rPr>
                <w:sz w:val="24"/>
                <w:szCs w:val="24"/>
              </w:rPr>
            </w:pPr>
            <w:r w:rsidRPr="00B221F1">
              <w:rPr>
                <w:b/>
                <w:bCs/>
                <w:sz w:val="24"/>
                <w:szCs w:val="24"/>
              </w:rPr>
              <w:t>System Organ Class (SOC)</w:t>
            </w:r>
          </w:p>
        </w:tc>
        <w:tc>
          <w:tcPr>
            <w:tcW w:w="1033" w:type="pct"/>
            <w:tcBorders>
              <w:top w:val="outset" w:sz="6" w:space="0" w:color="auto"/>
              <w:left w:val="outset" w:sz="6" w:space="0" w:color="auto"/>
              <w:bottom w:val="outset" w:sz="6" w:space="0" w:color="auto"/>
              <w:right w:val="outset" w:sz="6" w:space="0" w:color="auto"/>
            </w:tcBorders>
            <w:shd w:val="clear" w:color="auto" w:fill="FFFFFF"/>
            <w:hideMark/>
          </w:tcPr>
          <w:p w14:paraId="7CC82B65" w14:textId="77777777" w:rsidR="00B221F1" w:rsidRPr="00B221F1" w:rsidRDefault="00B221F1" w:rsidP="00B221F1">
            <w:pPr>
              <w:pStyle w:val="BodyTextSMPC"/>
              <w:spacing w:after="0"/>
              <w:ind w:left="0"/>
              <w:jc w:val="center"/>
              <w:rPr>
                <w:sz w:val="24"/>
                <w:szCs w:val="24"/>
              </w:rPr>
            </w:pPr>
            <w:r w:rsidRPr="00B221F1">
              <w:rPr>
                <w:b/>
                <w:bCs/>
                <w:sz w:val="24"/>
                <w:szCs w:val="24"/>
              </w:rPr>
              <w:t>Frequency Classification</w:t>
            </w:r>
          </w:p>
        </w:tc>
        <w:tc>
          <w:tcPr>
            <w:tcW w:w="2380" w:type="pct"/>
            <w:tcBorders>
              <w:top w:val="outset" w:sz="6" w:space="0" w:color="auto"/>
              <w:left w:val="outset" w:sz="6" w:space="0" w:color="auto"/>
              <w:bottom w:val="outset" w:sz="6" w:space="0" w:color="auto"/>
              <w:right w:val="outset" w:sz="6" w:space="0" w:color="auto"/>
            </w:tcBorders>
            <w:shd w:val="clear" w:color="auto" w:fill="FFFFFF"/>
            <w:hideMark/>
          </w:tcPr>
          <w:p w14:paraId="2635C724" w14:textId="77777777" w:rsidR="00B221F1" w:rsidRPr="00B221F1" w:rsidRDefault="00B221F1" w:rsidP="00B221F1">
            <w:pPr>
              <w:pStyle w:val="BodyTextSMPC"/>
              <w:spacing w:after="0"/>
              <w:ind w:left="0"/>
              <w:jc w:val="center"/>
              <w:rPr>
                <w:sz w:val="24"/>
                <w:szCs w:val="24"/>
              </w:rPr>
            </w:pPr>
            <w:r w:rsidRPr="00B221F1">
              <w:rPr>
                <w:b/>
                <w:bCs/>
                <w:sz w:val="24"/>
                <w:szCs w:val="24"/>
              </w:rPr>
              <w:t>Adverse Drug Reaction Preferred Term</w:t>
            </w:r>
          </w:p>
        </w:tc>
      </w:tr>
      <w:tr w:rsidR="00B221F1" w:rsidRPr="00B221F1" w14:paraId="78C1C4FA" w14:textId="77777777" w:rsidTr="00B221F1">
        <w:trPr>
          <w:tblCellSpacing w:w="0" w:type="dxa"/>
        </w:trPr>
        <w:tc>
          <w:tcPr>
            <w:tcW w:w="1587" w:type="pct"/>
            <w:tcBorders>
              <w:top w:val="outset" w:sz="6" w:space="0" w:color="auto"/>
              <w:left w:val="outset" w:sz="6" w:space="0" w:color="auto"/>
              <w:bottom w:val="outset" w:sz="6" w:space="0" w:color="auto"/>
              <w:right w:val="outset" w:sz="6" w:space="0" w:color="auto"/>
            </w:tcBorders>
            <w:shd w:val="clear" w:color="auto" w:fill="FFFFFF"/>
            <w:hideMark/>
          </w:tcPr>
          <w:p w14:paraId="504EAEE4" w14:textId="77777777" w:rsidR="00B221F1" w:rsidRPr="00B221F1" w:rsidRDefault="00B221F1" w:rsidP="00B221F1">
            <w:pPr>
              <w:pStyle w:val="BodyTextSMPC"/>
              <w:spacing w:after="0"/>
              <w:ind w:left="0"/>
              <w:jc w:val="left"/>
              <w:rPr>
                <w:sz w:val="24"/>
                <w:szCs w:val="24"/>
              </w:rPr>
            </w:pPr>
            <w:r w:rsidRPr="00B221F1">
              <w:rPr>
                <w:sz w:val="24"/>
                <w:szCs w:val="24"/>
              </w:rPr>
              <w:t>Immune System Disorders</w:t>
            </w:r>
          </w:p>
        </w:tc>
        <w:tc>
          <w:tcPr>
            <w:tcW w:w="1033" w:type="pct"/>
            <w:tcBorders>
              <w:top w:val="outset" w:sz="6" w:space="0" w:color="auto"/>
              <w:left w:val="outset" w:sz="6" w:space="0" w:color="auto"/>
              <w:bottom w:val="outset" w:sz="6" w:space="0" w:color="auto"/>
              <w:right w:val="outset" w:sz="6" w:space="0" w:color="auto"/>
            </w:tcBorders>
            <w:shd w:val="clear" w:color="auto" w:fill="FFFFFF"/>
            <w:hideMark/>
          </w:tcPr>
          <w:p w14:paraId="75984527" w14:textId="77777777" w:rsidR="00B221F1" w:rsidRPr="00B221F1" w:rsidRDefault="00B221F1" w:rsidP="00B221F1">
            <w:pPr>
              <w:pStyle w:val="BodyTextSMPC"/>
              <w:spacing w:after="0"/>
              <w:ind w:left="0"/>
              <w:jc w:val="left"/>
              <w:rPr>
                <w:sz w:val="24"/>
                <w:szCs w:val="24"/>
              </w:rPr>
            </w:pPr>
            <w:r w:rsidRPr="00B221F1">
              <w:rPr>
                <w:sz w:val="24"/>
                <w:szCs w:val="24"/>
              </w:rPr>
              <w:t>Not Known ^</w:t>
            </w:r>
          </w:p>
        </w:tc>
        <w:tc>
          <w:tcPr>
            <w:tcW w:w="2380" w:type="pct"/>
            <w:tcBorders>
              <w:top w:val="outset" w:sz="6" w:space="0" w:color="auto"/>
              <w:left w:val="outset" w:sz="6" w:space="0" w:color="auto"/>
              <w:bottom w:val="outset" w:sz="6" w:space="0" w:color="auto"/>
              <w:right w:val="outset" w:sz="6" w:space="0" w:color="auto"/>
            </w:tcBorders>
            <w:shd w:val="clear" w:color="auto" w:fill="FFFFFF"/>
            <w:hideMark/>
          </w:tcPr>
          <w:p w14:paraId="6DA1F1AF" w14:textId="77777777" w:rsidR="00B221F1" w:rsidRPr="00B221F1" w:rsidRDefault="00B221F1" w:rsidP="00B221F1">
            <w:pPr>
              <w:pStyle w:val="BodyTextSMPC"/>
              <w:spacing w:after="0"/>
              <w:ind w:left="0"/>
              <w:jc w:val="left"/>
              <w:rPr>
                <w:sz w:val="24"/>
                <w:szCs w:val="24"/>
              </w:rPr>
            </w:pPr>
            <w:r w:rsidRPr="00B221F1">
              <w:rPr>
                <w:sz w:val="24"/>
                <w:szCs w:val="24"/>
              </w:rPr>
              <w:t>Hypersensitivity reactions including angioedema, bronchospasm, hypotension and collapse</w:t>
            </w:r>
          </w:p>
        </w:tc>
      </w:tr>
      <w:tr w:rsidR="00B221F1" w:rsidRPr="00B221F1" w14:paraId="64603166" w14:textId="77777777" w:rsidTr="00B221F1">
        <w:trPr>
          <w:tblCellSpacing w:w="0" w:type="dxa"/>
        </w:trPr>
        <w:tc>
          <w:tcPr>
            <w:tcW w:w="1587"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3CAE9525" w14:textId="77777777" w:rsidR="00B221F1" w:rsidRPr="00B221F1" w:rsidRDefault="00B221F1" w:rsidP="00B221F1">
            <w:pPr>
              <w:pStyle w:val="BodyTextSMPC"/>
              <w:spacing w:after="0"/>
              <w:ind w:left="0"/>
              <w:jc w:val="left"/>
              <w:rPr>
                <w:sz w:val="24"/>
                <w:szCs w:val="24"/>
              </w:rPr>
            </w:pPr>
            <w:r w:rsidRPr="00B221F1">
              <w:rPr>
                <w:sz w:val="24"/>
                <w:szCs w:val="24"/>
              </w:rPr>
              <w:t>Metabolism and Nutritional Disorders</w:t>
            </w:r>
          </w:p>
        </w:tc>
        <w:tc>
          <w:tcPr>
            <w:tcW w:w="1033" w:type="pct"/>
            <w:tcBorders>
              <w:top w:val="outset" w:sz="6" w:space="0" w:color="auto"/>
              <w:left w:val="outset" w:sz="6" w:space="0" w:color="auto"/>
              <w:bottom w:val="outset" w:sz="6" w:space="0" w:color="auto"/>
              <w:right w:val="outset" w:sz="6" w:space="0" w:color="auto"/>
            </w:tcBorders>
            <w:shd w:val="clear" w:color="auto" w:fill="FFFFFF"/>
            <w:hideMark/>
          </w:tcPr>
          <w:p w14:paraId="109C7CB1" w14:textId="77777777" w:rsidR="00B221F1" w:rsidRPr="00B221F1" w:rsidRDefault="00B221F1" w:rsidP="00B221F1">
            <w:pPr>
              <w:pStyle w:val="BodyTextSMPC"/>
              <w:spacing w:after="0"/>
              <w:ind w:left="0"/>
              <w:jc w:val="left"/>
              <w:rPr>
                <w:sz w:val="24"/>
                <w:szCs w:val="24"/>
              </w:rPr>
            </w:pPr>
            <w:r w:rsidRPr="00B221F1">
              <w:rPr>
                <w:sz w:val="24"/>
                <w:szCs w:val="24"/>
              </w:rPr>
              <w:t>Common</w:t>
            </w:r>
          </w:p>
        </w:tc>
        <w:tc>
          <w:tcPr>
            <w:tcW w:w="2380" w:type="pct"/>
            <w:tcBorders>
              <w:top w:val="outset" w:sz="6" w:space="0" w:color="auto"/>
              <w:left w:val="outset" w:sz="6" w:space="0" w:color="auto"/>
              <w:bottom w:val="outset" w:sz="6" w:space="0" w:color="auto"/>
              <w:right w:val="outset" w:sz="6" w:space="0" w:color="auto"/>
            </w:tcBorders>
            <w:shd w:val="clear" w:color="auto" w:fill="FFFFFF"/>
            <w:hideMark/>
          </w:tcPr>
          <w:p w14:paraId="5E685A61" w14:textId="77777777" w:rsidR="00B221F1" w:rsidRPr="00B221F1" w:rsidRDefault="00B221F1" w:rsidP="00B221F1">
            <w:pPr>
              <w:pStyle w:val="BodyTextSMPC"/>
              <w:spacing w:after="0"/>
              <w:ind w:left="0"/>
              <w:jc w:val="left"/>
              <w:rPr>
                <w:sz w:val="24"/>
                <w:szCs w:val="24"/>
              </w:rPr>
            </w:pPr>
            <w:r w:rsidRPr="00B221F1">
              <w:rPr>
                <w:sz w:val="24"/>
                <w:szCs w:val="24"/>
              </w:rPr>
              <w:t>Hypokalaemia (see section 4.4)</w:t>
            </w:r>
          </w:p>
        </w:tc>
      </w:tr>
      <w:tr w:rsidR="00B221F1" w:rsidRPr="00B221F1" w14:paraId="113E9182" w14:textId="77777777" w:rsidTr="00B221F1">
        <w:trPr>
          <w:tblCellSpacing w:w="0" w:type="dxa"/>
        </w:trPr>
        <w:tc>
          <w:tcPr>
            <w:tcW w:w="1587" w:type="pct"/>
            <w:vMerge/>
            <w:tcBorders>
              <w:top w:val="outset" w:sz="6" w:space="0" w:color="auto"/>
              <w:left w:val="outset" w:sz="6" w:space="0" w:color="auto"/>
              <w:bottom w:val="outset" w:sz="6" w:space="0" w:color="auto"/>
              <w:right w:val="outset" w:sz="6" w:space="0" w:color="auto"/>
            </w:tcBorders>
            <w:shd w:val="clear" w:color="auto" w:fill="FFFFFF"/>
            <w:hideMark/>
          </w:tcPr>
          <w:p w14:paraId="5954010D" w14:textId="77777777" w:rsidR="00B221F1" w:rsidRPr="00B221F1" w:rsidRDefault="00B221F1" w:rsidP="00B221F1">
            <w:pPr>
              <w:pStyle w:val="BodyTextSMPC"/>
              <w:spacing w:after="0"/>
              <w:ind w:left="0"/>
              <w:jc w:val="left"/>
              <w:rPr>
                <w:sz w:val="24"/>
                <w:szCs w:val="24"/>
              </w:rPr>
            </w:pPr>
          </w:p>
        </w:tc>
        <w:tc>
          <w:tcPr>
            <w:tcW w:w="1033" w:type="pct"/>
            <w:tcBorders>
              <w:top w:val="outset" w:sz="6" w:space="0" w:color="auto"/>
              <w:left w:val="outset" w:sz="6" w:space="0" w:color="auto"/>
              <w:bottom w:val="outset" w:sz="6" w:space="0" w:color="auto"/>
              <w:right w:val="outset" w:sz="6" w:space="0" w:color="auto"/>
            </w:tcBorders>
            <w:shd w:val="clear" w:color="auto" w:fill="FFFFFF"/>
            <w:hideMark/>
          </w:tcPr>
          <w:p w14:paraId="06B93840" w14:textId="77777777" w:rsidR="00B221F1" w:rsidRPr="00B221F1" w:rsidRDefault="00B221F1" w:rsidP="00B221F1">
            <w:pPr>
              <w:pStyle w:val="BodyTextSMPC"/>
              <w:spacing w:after="0"/>
              <w:ind w:left="0"/>
              <w:jc w:val="left"/>
              <w:rPr>
                <w:sz w:val="24"/>
                <w:szCs w:val="24"/>
              </w:rPr>
            </w:pPr>
            <w:r w:rsidRPr="00B221F1">
              <w:rPr>
                <w:sz w:val="24"/>
                <w:szCs w:val="24"/>
              </w:rPr>
              <w:t>Rare</w:t>
            </w:r>
          </w:p>
        </w:tc>
        <w:tc>
          <w:tcPr>
            <w:tcW w:w="2380" w:type="pct"/>
            <w:tcBorders>
              <w:top w:val="outset" w:sz="6" w:space="0" w:color="auto"/>
              <w:left w:val="outset" w:sz="6" w:space="0" w:color="auto"/>
              <w:bottom w:val="outset" w:sz="6" w:space="0" w:color="auto"/>
              <w:right w:val="outset" w:sz="6" w:space="0" w:color="auto"/>
            </w:tcBorders>
            <w:shd w:val="clear" w:color="auto" w:fill="FFFFFF"/>
            <w:hideMark/>
          </w:tcPr>
          <w:p w14:paraId="0AAFB1A4" w14:textId="77777777" w:rsidR="00B221F1" w:rsidRPr="00B221F1" w:rsidRDefault="00B221F1" w:rsidP="00B221F1">
            <w:pPr>
              <w:pStyle w:val="BodyTextSMPC"/>
              <w:spacing w:after="0"/>
              <w:ind w:left="0"/>
              <w:jc w:val="left"/>
              <w:rPr>
                <w:sz w:val="24"/>
                <w:szCs w:val="24"/>
              </w:rPr>
            </w:pPr>
            <w:r w:rsidRPr="00B221F1">
              <w:rPr>
                <w:sz w:val="24"/>
                <w:szCs w:val="24"/>
              </w:rPr>
              <w:t>Lactic acidosis</w:t>
            </w:r>
          </w:p>
        </w:tc>
      </w:tr>
      <w:tr w:rsidR="00B221F1" w:rsidRPr="00B221F1" w14:paraId="59603595" w14:textId="77777777" w:rsidTr="00B221F1">
        <w:trPr>
          <w:tblCellSpacing w:w="0" w:type="dxa"/>
        </w:trPr>
        <w:tc>
          <w:tcPr>
            <w:tcW w:w="1587" w:type="pct"/>
            <w:tcBorders>
              <w:top w:val="outset" w:sz="6" w:space="0" w:color="auto"/>
              <w:left w:val="outset" w:sz="6" w:space="0" w:color="auto"/>
              <w:bottom w:val="outset" w:sz="6" w:space="0" w:color="auto"/>
              <w:right w:val="outset" w:sz="6" w:space="0" w:color="auto"/>
            </w:tcBorders>
            <w:shd w:val="clear" w:color="auto" w:fill="FFFFFF"/>
            <w:hideMark/>
          </w:tcPr>
          <w:p w14:paraId="2860F328" w14:textId="77777777" w:rsidR="00B221F1" w:rsidRPr="00B221F1" w:rsidRDefault="00B221F1" w:rsidP="00B221F1">
            <w:pPr>
              <w:pStyle w:val="BodyTextSMPC"/>
              <w:spacing w:after="0"/>
              <w:ind w:left="0"/>
              <w:jc w:val="left"/>
              <w:rPr>
                <w:sz w:val="24"/>
                <w:szCs w:val="24"/>
              </w:rPr>
            </w:pPr>
            <w:r w:rsidRPr="00B221F1">
              <w:rPr>
                <w:sz w:val="24"/>
                <w:szCs w:val="24"/>
              </w:rPr>
              <w:t>Psychiatric Disorders</w:t>
            </w:r>
          </w:p>
        </w:tc>
        <w:tc>
          <w:tcPr>
            <w:tcW w:w="1033" w:type="pct"/>
            <w:tcBorders>
              <w:top w:val="outset" w:sz="6" w:space="0" w:color="auto"/>
              <w:left w:val="outset" w:sz="6" w:space="0" w:color="auto"/>
              <w:bottom w:val="outset" w:sz="6" w:space="0" w:color="auto"/>
              <w:right w:val="outset" w:sz="6" w:space="0" w:color="auto"/>
            </w:tcBorders>
            <w:shd w:val="clear" w:color="auto" w:fill="FFFFFF"/>
            <w:hideMark/>
          </w:tcPr>
          <w:p w14:paraId="2A5D1196" w14:textId="77777777" w:rsidR="00B221F1" w:rsidRPr="00B221F1" w:rsidRDefault="00B221F1" w:rsidP="00B221F1">
            <w:pPr>
              <w:pStyle w:val="BodyTextSMPC"/>
              <w:spacing w:after="0"/>
              <w:ind w:left="0"/>
              <w:jc w:val="left"/>
              <w:rPr>
                <w:sz w:val="24"/>
                <w:szCs w:val="24"/>
              </w:rPr>
            </w:pPr>
            <w:r w:rsidRPr="00B221F1">
              <w:rPr>
                <w:sz w:val="24"/>
                <w:szCs w:val="24"/>
              </w:rPr>
              <w:t>Not Known ^</w:t>
            </w:r>
          </w:p>
        </w:tc>
        <w:tc>
          <w:tcPr>
            <w:tcW w:w="2380" w:type="pct"/>
            <w:tcBorders>
              <w:top w:val="outset" w:sz="6" w:space="0" w:color="auto"/>
              <w:left w:val="outset" w:sz="6" w:space="0" w:color="auto"/>
              <w:bottom w:val="outset" w:sz="6" w:space="0" w:color="auto"/>
              <w:right w:val="outset" w:sz="6" w:space="0" w:color="auto"/>
            </w:tcBorders>
            <w:shd w:val="clear" w:color="auto" w:fill="FFFFFF"/>
            <w:hideMark/>
          </w:tcPr>
          <w:p w14:paraId="4F7868FB" w14:textId="77777777" w:rsidR="00B221F1" w:rsidRPr="00B221F1" w:rsidRDefault="00B221F1" w:rsidP="00B221F1">
            <w:pPr>
              <w:pStyle w:val="BodyTextSMPC"/>
              <w:spacing w:after="0"/>
              <w:ind w:left="0"/>
              <w:jc w:val="left"/>
              <w:rPr>
                <w:sz w:val="24"/>
                <w:szCs w:val="24"/>
              </w:rPr>
            </w:pPr>
            <w:r w:rsidRPr="00B221F1">
              <w:rPr>
                <w:sz w:val="24"/>
                <w:szCs w:val="24"/>
              </w:rPr>
              <w:t>Sleep disorder and Behavioural disturbances, such as agitation and restlessness</w:t>
            </w:r>
          </w:p>
        </w:tc>
      </w:tr>
      <w:tr w:rsidR="00B221F1" w:rsidRPr="00B221F1" w14:paraId="03838718" w14:textId="77777777" w:rsidTr="00B221F1">
        <w:trPr>
          <w:tblCellSpacing w:w="0" w:type="dxa"/>
        </w:trPr>
        <w:tc>
          <w:tcPr>
            <w:tcW w:w="1587" w:type="pct"/>
            <w:tcBorders>
              <w:top w:val="outset" w:sz="6" w:space="0" w:color="auto"/>
              <w:left w:val="outset" w:sz="6" w:space="0" w:color="auto"/>
              <w:bottom w:val="outset" w:sz="6" w:space="0" w:color="auto"/>
              <w:right w:val="outset" w:sz="6" w:space="0" w:color="auto"/>
            </w:tcBorders>
            <w:shd w:val="clear" w:color="auto" w:fill="FFFFFF"/>
            <w:hideMark/>
          </w:tcPr>
          <w:p w14:paraId="5AF46B25" w14:textId="77777777" w:rsidR="00B221F1" w:rsidRPr="00B221F1" w:rsidRDefault="00B221F1" w:rsidP="00B221F1">
            <w:pPr>
              <w:pStyle w:val="BodyTextSMPC"/>
              <w:spacing w:after="0"/>
              <w:ind w:left="0"/>
              <w:jc w:val="left"/>
              <w:rPr>
                <w:sz w:val="24"/>
                <w:szCs w:val="24"/>
              </w:rPr>
            </w:pPr>
            <w:r w:rsidRPr="00B221F1">
              <w:rPr>
                <w:sz w:val="24"/>
                <w:szCs w:val="24"/>
              </w:rPr>
              <w:t>Nervous System Disorders</w:t>
            </w:r>
          </w:p>
        </w:tc>
        <w:tc>
          <w:tcPr>
            <w:tcW w:w="1033" w:type="pct"/>
            <w:tcBorders>
              <w:top w:val="outset" w:sz="6" w:space="0" w:color="auto"/>
              <w:left w:val="outset" w:sz="6" w:space="0" w:color="auto"/>
              <w:bottom w:val="outset" w:sz="6" w:space="0" w:color="auto"/>
              <w:right w:val="outset" w:sz="6" w:space="0" w:color="auto"/>
            </w:tcBorders>
            <w:shd w:val="clear" w:color="auto" w:fill="FFFFFF"/>
            <w:hideMark/>
          </w:tcPr>
          <w:p w14:paraId="6DBF585C" w14:textId="77777777" w:rsidR="00B221F1" w:rsidRPr="00B221F1" w:rsidRDefault="00B221F1" w:rsidP="00B221F1">
            <w:pPr>
              <w:pStyle w:val="BodyTextSMPC"/>
              <w:spacing w:after="0"/>
              <w:ind w:left="0"/>
              <w:jc w:val="left"/>
              <w:rPr>
                <w:sz w:val="24"/>
                <w:szCs w:val="24"/>
              </w:rPr>
            </w:pPr>
            <w:r w:rsidRPr="00B221F1">
              <w:rPr>
                <w:sz w:val="24"/>
                <w:szCs w:val="24"/>
              </w:rPr>
              <w:t>Very Common</w:t>
            </w:r>
          </w:p>
        </w:tc>
        <w:tc>
          <w:tcPr>
            <w:tcW w:w="2380" w:type="pct"/>
            <w:tcBorders>
              <w:top w:val="outset" w:sz="6" w:space="0" w:color="auto"/>
              <w:left w:val="outset" w:sz="6" w:space="0" w:color="auto"/>
              <w:bottom w:val="outset" w:sz="6" w:space="0" w:color="auto"/>
              <w:right w:val="outset" w:sz="6" w:space="0" w:color="auto"/>
            </w:tcBorders>
            <w:shd w:val="clear" w:color="auto" w:fill="FFFFFF"/>
            <w:hideMark/>
          </w:tcPr>
          <w:p w14:paraId="60ADAD2B" w14:textId="77777777" w:rsidR="00B221F1" w:rsidRPr="00B221F1" w:rsidRDefault="00B221F1" w:rsidP="00B221F1">
            <w:pPr>
              <w:pStyle w:val="BodyTextSMPC"/>
              <w:spacing w:after="0"/>
              <w:ind w:left="0"/>
              <w:jc w:val="left"/>
              <w:rPr>
                <w:sz w:val="24"/>
                <w:szCs w:val="24"/>
              </w:rPr>
            </w:pPr>
            <w:r w:rsidRPr="00B221F1">
              <w:rPr>
                <w:sz w:val="24"/>
                <w:szCs w:val="24"/>
              </w:rPr>
              <w:t>Tremor</w:t>
            </w:r>
          </w:p>
          <w:p w14:paraId="01D92C42" w14:textId="77777777" w:rsidR="00B221F1" w:rsidRPr="00B221F1" w:rsidRDefault="00B221F1" w:rsidP="00B221F1">
            <w:pPr>
              <w:pStyle w:val="BodyTextSMPC"/>
              <w:spacing w:after="0"/>
              <w:ind w:left="0"/>
              <w:jc w:val="left"/>
              <w:rPr>
                <w:sz w:val="24"/>
                <w:szCs w:val="24"/>
              </w:rPr>
            </w:pPr>
            <w:r w:rsidRPr="00B221F1">
              <w:rPr>
                <w:sz w:val="24"/>
                <w:szCs w:val="24"/>
              </w:rPr>
              <w:t>Headache</w:t>
            </w:r>
          </w:p>
        </w:tc>
      </w:tr>
      <w:tr w:rsidR="00B221F1" w:rsidRPr="00B221F1" w14:paraId="3C298417" w14:textId="77777777" w:rsidTr="00B221F1">
        <w:trPr>
          <w:tblCellSpacing w:w="0" w:type="dxa"/>
        </w:trPr>
        <w:tc>
          <w:tcPr>
            <w:tcW w:w="1587"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67E25027" w14:textId="77777777" w:rsidR="00B221F1" w:rsidRPr="00B221F1" w:rsidRDefault="00B221F1" w:rsidP="00B221F1">
            <w:pPr>
              <w:pStyle w:val="BodyTextSMPC"/>
              <w:spacing w:after="0"/>
              <w:ind w:left="0"/>
              <w:jc w:val="left"/>
              <w:rPr>
                <w:sz w:val="24"/>
                <w:szCs w:val="24"/>
              </w:rPr>
            </w:pPr>
            <w:r w:rsidRPr="00B221F1">
              <w:rPr>
                <w:sz w:val="24"/>
                <w:szCs w:val="24"/>
              </w:rPr>
              <w:t>Cardiac Disorders</w:t>
            </w:r>
          </w:p>
        </w:tc>
        <w:tc>
          <w:tcPr>
            <w:tcW w:w="1033" w:type="pct"/>
            <w:tcBorders>
              <w:top w:val="outset" w:sz="6" w:space="0" w:color="auto"/>
              <w:left w:val="outset" w:sz="6" w:space="0" w:color="auto"/>
              <w:bottom w:val="outset" w:sz="6" w:space="0" w:color="auto"/>
              <w:right w:val="outset" w:sz="6" w:space="0" w:color="auto"/>
            </w:tcBorders>
            <w:shd w:val="clear" w:color="auto" w:fill="FFFFFF"/>
            <w:hideMark/>
          </w:tcPr>
          <w:p w14:paraId="7029CDFC" w14:textId="77777777" w:rsidR="00B221F1" w:rsidRPr="00B221F1" w:rsidRDefault="00B221F1" w:rsidP="00B221F1">
            <w:pPr>
              <w:pStyle w:val="BodyTextSMPC"/>
              <w:spacing w:after="0"/>
              <w:ind w:left="0"/>
              <w:jc w:val="left"/>
              <w:rPr>
                <w:sz w:val="24"/>
                <w:szCs w:val="24"/>
              </w:rPr>
            </w:pPr>
            <w:r w:rsidRPr="00B221F1">
              <w:rPr>
                <w:sz w:val="24"/>
                <w:szCs w:val="24"/>
              </w:rPr>
              <w:t>Common</w:t>
            </w:r>
          </w:p>
        </w:tc>
        <w:tc>
          <w:tcPr>
            <w:tcW w:w="2380" w:type="pct"/>
            <w:tcBorders>
              <w:top w:val="outset" w:sz="6" w:space="0" w:color="auto"/>
              <w:left w:val="outset" w:sz="6" w:space="0" w:color="auto"/>
              <w:bottom w:val="outset" w:sz="6" w:space="0" w:color="auto"/>
              <w:right w:val="outset" w:sz="6" w:space="0" w:color="auto"/>
            </w:tcBorders>
            <w:shd w:val="clear" w:color="auto" w:fill="FFFFFF"/>
            <w:hideMark/>
          </w:tcPr>
          <w:p w14:paraId="0ED027B3" w14:textId="77777777" w:rsidR="00B221F1" w:rsidRPr="00B221F1" w:rsidRDefault="00B221F1" w:rsidP="00B221F1">
            <w:pPr>
              <w:pStyle w:val="BodyTextSMPC"/>
              <w:spacing w:after="0"/>
              <w:ind w:left="0"/>
              <w:jc w:val="left"/>
              <w:rPr>
                <w:sz w:val="24"/>
                <w:szCs w:val="24"/>
              </w:rPr>
            </w:pPr>
            <w:r w:rsidRPr="00B221F1">
              <w:rPr>
                <w:sz w:val="24"/>
                <w:szCs w:val="24"/>
              </w:rPr>
              <w:t>Tachycardia</w:t>
            </w:r>
          </w:p>
          <w:p w14:paraId="628FA7E9" w14:textId="77777777" w:rsidR="00B221F1" w:rsidRPr="00B221F1" w:rsidRDefault="00B221F1" w:rsidP="00B221F1">
            <w:pPr>
              <w:pStyle w:val="BodyTextSMPC"/>
              <w:spacing w:after="0"/>
              <w:ind w:left="0"/>
              <w:jc w:val="left"/>
              <w:rPr>
                <w:sz w:val="24"/>
                <w:szCs w:val="24"/>
              </w:rPr>
            </w:pPr>
            <w:r w:rsidRPr="00B221F1">
              <w:rPr>
                <w:sz w:val="24"/>
                <w:szCs w:val="24"/>
              </w:rPr>
              <w:t>Palpitations</w:t>
            </w:r>
          </w:p>
        </w:tc>
      </w:tr>
      <w:tr w:rsidR="00B221F1" w:rsidRPr="00B221F1" w14:paraId="05B91A14" w14:textId="77777777" w:rsidTr="00B221F1">
        <w:trPr>
          <w:tblCellSpacing w:w="0" w:type="dxa"/>
        </w:trPr>
        <w:tc>
          <w:tcPr>
            <w:tcW w:w="1587" w:type="pct"/>
            <w:vMerge/>
            <w:tcBorders>
              <w:top w:val="outset" w:sz="6" w:space="0" w:color="auto"/>
              <w:left w:val="outset" w:sz="6" w:space="0" w:color="auto"/>
              <w:bottom w:val="outset" w:sz="6" w:space="0" w:color="auto"/>
              <w:right w:val="outset" w:sz="6" w:space="0" w:color="auto"/>
            </w:tcBorders>
            <w:shd w:val="clear" w:color="auto" w:fill="FFFFFF"/>
            <w:hideMark/>
          </w:tcPr>
          <w:p w14:paraId="1FBD3628" w14:textId="77777777" w:rsidR="00B221F1" w:rsidRPr="00B221F1" w:rsidRDefault="00B221F1" w:rsidP="00B221F1">
            <w:pPr>
              <w:pStyle w:val="BodyTextSMPC"/>
              <w:spacing w:after="0"/>
              <w:ind w:left="0"/>
              <w:jc w:val="left"/>
              <w:rPr>
                <w:sz w:val="24"/>
                <w:szCs w:val="24"/>
              </w:rPr>
            </w:pPr>
          </w:p>
        </w:tc>
        <w:tc>
          <w:tcPr>
            <w:tcW w:w="1033" w:type="pct"/>
            <w:tcBorders>
              <w:top w:val="outset" w:sz="6" w:space="0" w:color="auto"/>
              <w:left w:val="outset" w:sz="6" w:space="0" w:color="auto"/>
              <w:bottom w:val="outset" w:sz="6" w:space="0" w:color="auto"/>
              <w:right w:val="outset" w:sz="6" w:space="0" w:color="auto"/>
            </w:tcBorders>
            <w:shd w:val="clear" w:color="auto" w:fill="FFFFFF"/>
            <w:hideMark/>
          </w:tcPr>
          <w:p w14:paraId="38D3612B" w14:textId="77777777" w:rsidR="00B221F1" w:rsidRPr="00B221F1" w:rsidRDefault="00B221F1" w:rsidP="00B221F1">
            <w:pPr>
              <w:pStyle w:val="BodyTextSMPC"/>
              <w:spacing w:after="0"/>
              <w:ind w:left="0"/>
              <w:jc w:val="left"/>
              <w:rPr>
                <w:sz w:val="24"/>
                <w:szCs w:val="24"/>
              </w:rPr>
            </w:pPr>
            <w:r w:rsidRPr="00B221F1">
              <w:rPr>
                <w:sz w:val="24"/>
                <w:szCs w:val="24"/>
              </w:rPr>
              <w:t>Not Known ^</w:t>
            </w:r>
          </w:p>
        </w:tc>
        <w:tc>
          <w:tcPr>
            <w:tcW w:w="2380" w:type="pct"/>
            <w:tcBorders>
              <w:top w:val="outset" w:sz="6" w:space="0" w:color="auto"/>
              <w:left w:val="outset" w:sz="6" w:space="0" w:color="auto"/>
              <w:bottom w:val="outset" w:sz="6" w:space="0" w:color="auto"/>
              <w:right w:val="outset" w:sz="6" w:space="0" w:color="auto"/>
            </w:tcBorders>
            <w:shd w:val="clear" w:color="auto" w:fill="FFFFFF"/>
            <w:hideMark/>
          </w:tcPr>
          <w:p w14:paraId="204370C9" w14:textId="77777777" w:rsidR="00B221F1" w:rsidRPr="00B221F1" w:rsidRDefault="00B221F1" w:rsidP="00B221F1">
            <w:pPr>
              <w:pStyle w:val="BodyTextSMPC"/>
              <w:spacing w:after="0"/>
              <w:ind w:left="0"/>
              <w:jc w:val="left"/>
              <w:rPr>
                <w:sz w:val="24"/>
                <w:szCs w:val="24"/>
              </w:rPr>
            </w:pPr>
            <w:r w:rsidRPr="00B221F1">
              <w:rPr>
                <w:sz w:val="24"/>
                <w:szCs w:val="24"/>
              </w:rPr>
              <w:t>Arrhythmias, e.g. atrial fibrillation, supraventricular tachycardia and extrasystoles</w:t>
            </w:r>
          </w:p>
          <w:p w14:paraId="564A9168" w14:textId="77777777" w:rsidR="00B221F1" w:rsidRPr="00B221F1" w:rsidRDefault="00B221F1" w:rsidP="00B221F1">
            <w:pPr>
              <w:pStyle w:val="BodyTextSMPC"/>
              <w:spacing w:after="0"/>
              <w:ind w:left="0"/>
              <w:jc w:val="left"/>
              <w:rPr>
                <w:sz w:val="24"/>
                <w:szCs w:val="24"/>
              </w:rPr>
            </w:pPr>
            <w:r w:rsidRPr="00B221F1">
              <w:rPr>
                <w:sz w:val="24"/>
                <w:szCs w:val="24"/>
              </w:rPr>
              <w:t>Myocardial ischaemia (see section 4.4)</w:t>
            </w:r>
          </w:p>
        </w:tc>
      </w:tr>
      <w:tr w:rsidR="00B221F1" w:rsidRPr="00B221F1" w14:paraId="30FC0AF6" w14:textId="77777777" w:rsidTr="00B221F1">
        <w:trPr>
          <w:tblCellSpacing w:w="0" w:type="dxa"/>
        </w:trPr>
        <w:tc>
          <w:tcPr>
            <w:tcW w:w="1587" w:type="pct"/>
            <w:tcBorders>
              <w:top w:val="outset" w:sz="6" w:space="0" w:color="auto"/>
              <w:left w:val="outset" w:sz="6" w:space="0" w:color="auto"/>
              <w:bottom w:val="outset" w:sz="6" w:space="0" w:color="auto"/>
              <w:right w:val="outset" w:sz="6" w:space="0" w:color="auto"/>
            </w:tcBorders>
            <w:shd w:val="clear" w:color="auto" w:fill="FFFFFF"/>
            <w:hideMark/>
          </w:tcPr>
          <w:p w14:paraId="292A15D5" w14:textId="77777777" w:rsidR="00B221F1" w:rsidRPr="00B221F1" w:rsidRDefault="00B221F1" w:rsidP="00B221F1">
            <w:pPr>
              <w:pStyle w:val="BodyTextSMPC"/>
              <w:spacing w:after="0"/>
              <w:ind w:left="0"/>
              <w:jc w:val="left"/>
              <w:rPr>
                <w:sz w:val="24"/>
                <w:szCs w:val="24"/>
              </w:rPr>
            </w:pPr>
            <w:r w:rsidRPr="00B221F1">
              <w:rPr>
                <w:sz w:val="24"/>
                <w:szCs w:val="24"/>
              </w:rPr>
              <w:t>Vascular Disorders</w:t>
            </w:r>
          </w:p>
        </w:tc>
        <w:tc>
          <w:tcPr>
            <w:tcW w:w="1033" w:type="pct"/>
            <w:tcBorders>
              <w:top w:val="outset" w:sz="6" w:space="0" w:color="auto"/>
              <w:left w:val="outset" w:sz="6" w:space="0" w:color="auto"/>
              <w:bottom w:val="outset" w:sz="6" w:space="0" w:color="auto"/>
              <w:right w:val="outset" w:sz="6" w:space="0" w:color="auto"/>
            </w:tcBorders>
            <w:shd w:val="clear" w:color="auto" w:fill="FFFFFF"/>
            <w:hideMark/>
          </w:tcPr>
          <w:p w14:paraId="4E94586E" w14:textId="77777777" w:rsidR="00B221F1" w:rsidRPr="00B221F1" w:rsidRDefault="00B221F1" w:rsidP="00B221F1">
            <w:pPr>
              <w:pStyle w:val="BodyTextSMPC"/>
              <w:spacing w:after="0"/>
              <w:ind w:left="0"/>
              <w:jc w:val="left"/>
              <w:rPr>
                <w:sz w:val="24"/>
                <w:szCs w:val="24"/>
              </w:rPr>
            </w:pPr>
            <w:r w:rsidRPr="00B221F1">
              <w:rPr>
                <w:sz w:val="24"/>
                <w:szCs w:val="24"/>
              </w:rPr>
              <w:t>Not Known ^</w:t>
            </w:r>
          </w:p>
        </w:tc>
        <w:tc>
          <w:tcPr>
            <w:tcW w:w="2380" w:type="pct"/>
            <w:tcBorders>
              <w:top w:val="outset" w:sz="6" w:space="0" w:color="auto"/>
              <w:left w:val="outset" w:sz="6" w:space="0" w:color="auto"/>
              <w:bottom w:val="outset" w:sz="6" w:space="0" w:color="auto"/>
              <w:right w:val="outset" w:sz="6" w:space="0" w:color="auto"/>
            </w:tcBorders>
            <w:shd w:val="clear" w:color="auto" w:fill="FFFFFF"/>
            <w:hideMark/>
          </w:tcPr>
          <w:p w14:paraId="2C115BD0" w14:textId="77777777" w:rsidR="00B221F1" w:rsidRPr="00B221F1" w:rsidRDefault="00B221F1" w:rsidP="00B221F1">
            <w:pPr>
              <w:pStyle w:val="BodyTextSMPC"/>
              <w:spacing w:after="0"/>
              <w:ind w:left="0"/>
              <w:jc w:val="left"/>
              <w:rPr>
                <w:sz w:val="24"/>
                <w:szCs w:val="24"/>
              </w:rPr>
            </w:pPr>
            <w:r w:rsidRPr="00B221F1">
              <w:rPr>
                <w:sz w:val="24"/>
                <w:szCs w:val="24"/>
              </w:rPr>
              <w:t>Peripheral vasodilation</w:t>
            </w:r>
          </w:p>
        </w:tc>
      </w:tr>
      <w:tr w:rsidR="00B221F1" w:rsidRPr="00B221F1" w14:paraId="2F8C674C" w14:textId="77777777" w:rsidTr="00B221F1">
        <w:trPr>
          <w:tblCellSpacing w:w="0" w:type="dxa"/>
        </w:trPr>
        <w:tc>
          <w:tcPr>
            <w:tcW w:w="1587" w:type="pct"/>
            <w:tcBorders>
              <w:top w:val="outset" w:sz="6" w:space="0" w:color="auto"/>
              <w:left w:val="outset" w:sz="6" w:space="0" w:color="auto"/>
              <w:bottom w:val="outset" w:sz="6" w:space="0" w:color="auto"/>
              <w:right w:val="outset" w:sz="6" w:space="0" w:color="auto"/>
            </w:tcBorders>
            <w:shd w:val="clear" w:color="auto" w:fill="FFFFFF"/>
            <w:hideMark/>
          </w:tcPr>
          <w:p w14:paraId="503D5562" w14:textId="77777777" w:rsidR="00B221F1" w:rsidRPr="00B221F1" w:rsidRDefault="00B221F1" w:rsidP="00B221F1">
            <w:pPr>
              <w:pStyle w:val="BodyTextSMPC"/>
              <w:spacing w:after="0"/>
              <w:ind w:left="0"/>
              <w:jc w:val="left"/>
              <w:rPr>
                <w:sz w:val="24"/>
                <w:szCs w:val="24"/>
              </w:rPr>
            </w:pPr>
            <w:r w:rsidRPr="00B221F1">
              <w:rPr>
                <w:sz w:val="24"/>
                <w:szCs w:val="24"/>
              </w:rPr>
              <w:lastRenderedPageBreak/>
              <w:t>Respiratory, Thoracic and Mediastinal Disorders</w:t>
            </w:r>
          </w:p>
        </w:tc>
        <w:tc>
          <w:tcPr>
            <w:tcW w:w="1033" w:type="pct"/>
            <w:tcBorders>
              <w:top w:val="outset" w:sz="6" w:space="0" w:color="auto"/>
              <w:left w:val="outset" w:sz="6" w:space="0" w:color="auto"/>
              <w:bottom w:val="outset" w:sz="6" w:space="0" w:color="auto"/>
              <w:right w:val="outset" w:sz="6" w:space="0" w:color="auto"/>
            </w:tcBorders>
            <w:shd w:val="clear" w:color="auto" w:fill="FFFFFF"/>
            <w:hideMark/>
          </w:tcPr>
          <w:p w14:paraId="5C017E85" w14:textId="77777777" w:rsidR="00B221F1" w:rsidRPr="00B221F1" w:rsidRDefault="00B221F1" w:rsidP="00B221F1">
            <w:pPr>
              <w:pStyle w:val="BodyTextSMPC"/>
              <w:spacing w:after="0"/>
              <w:ind w:left="0"/>
              <w:jc w:val="left"/>
              <w:rPr>
                <w:sz w:val="24"/>
                <w:szCs w:val="24"/>
              </w:rPr>
            </w:pPr>
            <w:r w:rsidRPr="00B221F1">
              <w:rPr>
                <w:sz w:val="24"/>
                <w:szCs w:val="24"/>
              </w:rPr>
              <w:t>Not Known ^</w:t>
            </w:r>
          </w:p>
        </w:tc>
        <w:tc>
          <w:tcPr>
            <w:tcW w:w="2380" w:type="pct"/>
            <w:tcBorders>
              <w:top w:val="outset" w:sz="6" w:space="0" w:color="auto"/>
              <w:left w:val="outset" w:sz="6" w:space="0" w:color="auto"/>
              <w:bottom w:val="outset" w:sz="6" w:space="0" w:color="auto"/>
              <w:right w:val="outset" w:sz="6" w:space="0" w:color="auto"/>
            </w:tcBorders>
            <w:shd w:val="clear" w:color="auto" w:fill="FFFFFF"/>
            <w:hideMark/>
          </w:tcPr>
          <w:p w14:paraId="405FA010" w14:textId="77777777" w:rsidR="00B221F1" w:rsidRPr="00B221F1" w:rsidRDefault="00B221F1" w:rsidP="00B221F1">
            <w:pPr>
              <w:pStyle w:val="BodyTextSMPC"/>
              <w:spacing w:after="0"/>
              <w:ind w:left="0"/>
              <w:jc w:val="left"/>
              <w:rPr>
                <w:sz w:val="24"/>
                <w:szCs w:val="24"/>
              </w:rPr>
            </w:pPr>
            <w:r w:rsidRPr="00B221F1">
              <w:rPr>
                <w:sz w:val="24"/>
                <w:szCs w:val="24"/>
              </w:rPr>
              <w:t>Paradoxical bronchospasm *</w:t>
            </w:r>
          </w:p>
        </w:tc>
      </w:tr>
      <w:tr w:rsidR="00B221F1" w:rsidRPr="00B221F1" w14:paraId="3BCFCF11" w14:textId="77777777" w:rsidTr="00B221F1">
        <w:trPr>
          <w:tblCellSpacing w:w="0" w:type="dxa"/>
        </w:trPr>
        <w:tc>
          <w:tcPr>
            <w:tcW w:w="1587" w:type="pct"/>
            <w:tcBorders>
              <w:top w:val="outset" w:sz="6" w:space="0" w:color="auto"/>
              <w:left w:val="outset" w:sz="6" w:space="0" w:color="auto"/>
              <w:bottom w:val="outset" w:sz="6" w:space="0" w:color="auto"/>
              <w:right w:val="outset" w:sz="6" w:space="0" w:color="auto"/>
            </w:tcBorders>
            <w:shd w:val="clear" w:color="auto" w:fill="FFFFFF"/>
            <w:hideMark/>
          </w:tcPr>
          <w:p w14:paraId="38638E26" w14:textId="77777777" w:rsidR="00B221F1" w:rsidRPr="00B221F1" w:rsidRDefault="00B221F1" w:rsidP="00B221F1">
            <w:pPr>
              <w:pStyle w:val="BodyTextSMPC"/>
              <w:spacing w:after="0"/>
              <w:ind w:left="0"/>
              <w:jc w:val="left"/>
              <w:rPr>
                <w:sz w:val="24"/>
                <w:szCs w:val="24"/>
              </w:rPr>
            </w:pPr>
            <w:r w:rsidRPr="00B221F1">
              <w:rPr>
                <w:sz w:val="24"/>
                <w:szCs w:val="24"/>
              </w:rPr>
              <w:t>Gastrointestinal Disorders</w:t>
            </w:r>
          </w:p>
        </w:tc>
        <w:tc>
          <w:tcPr>
            <w:tcW w:w="1033" w:type="pct"/>
            <w:tcBorders>
              <w:top w:val="outset" w:sz="6" w:space="0" w:color="auto"/>
              <w:left w:val="outset" w:sz="6" w:space="0" w:color="auto"/>
              <w:bottom w:val="outset" w:sz="6" w:space="0" w:color="auto"/>
              <w:right w:val="outset" w:sz="6" w:space="0" w:color="auto"/>
            </w:tcBorders>
            <w:shd w:val="clear" w:color="auto" w:fill="FFFFFF"/>
            <w:hideMark/>
          </w:tcPr>
          <w:p w14:paraId="5E5122D7" w14:textId="77777777" w:rsidR="00B221F1" w:rsidRPr="00B221F1" w:rsidRDefault="00B221F1" w:rsidP="00B221F1">
            <w:pPr>
              <w:pStyle w:val="BodyTextSMPC"/>
              <w:spacing w:after="0"/>
              <w:ind w:left="0"/>
              <w:jc w:val="left"/>
              <w:rPr>
                <w:sz w:val="24"/>
                <w:szCs w:val="24"/>
              </w:rPr>
            </w:pPr>
            <w:r w:rsidRPr="00B221F1">
              <w:rPr>
                <w:sz w:val="24"/>
                <w:szCs w:val="24"/>
              </w:rPr>
              <w:t>Not Known ^</w:t>
            </w:r>
          </w:p>
        </w:tc>
        <w:tc>
          <w:tcPr>
            <w:tcW w:w="2380" w:type="pct"/>
            <w:tcBorders>
              <w:top w:val="outset" w:sz="6" w:space="0" w:color="auto"/>
              <w:left w:val="outset" w:sz="6" w:space="0" w:color="auto"/>
              <w:bottom w:val="outset" w:sz="6" w:space="0" w:color="auto"/>
              <w:right w:val="outset" w:sz="6" w:space="0" w:color="auto"/>
            </w:tcBorders>
            <w:shd w:val="clear" w:color="auto" w:fill="FFFFFF"/>
            <w:hideMark/>
          </w:tcPr>
          <w:p w14:paraId="69B2868B" w14:textId="77777777" w:rsidR="00B221F1" w:rsidRPr="00B221F1" w:rsidRDefault="00B221F1" w:rsidP="00B221F1">
            <w:pPr>
              <w:pStyle w:val="BodyTextSMPC"/>
              <w:spacing w:after="0"/>
              <w:ind w:left="0"/>
              <w:jc w:val="left"/>
              <w:rPr>
                <w:sz w:val="24"/>
                <w:szCs w:val="24"/>
              </w:rPr>
            </w:pPr>
            <w:r w:rsidRPr="00B221F1">
              <w:rPr>
                <w:sz w:val="24"/>
                <w:szCs w:val="24"/>
              </w:rPr>
              <w:t>Nausea</w:t>
            </w:r>
          </w:p>
          <w:p w14:paraId="00E066AE" w14:textId="77777777" w:rsidR="00B221F1" w:rsidRPr="00B221F1" w:rsidRDefault="00B221F1" w:rsidP="00B221F1">
            <w:pPr>
              <w:pStyle w:val="BodyTextSMPC"/>
              <w:spacing w:after="0"/>
              <w:ind w:left="0"/>
              <w:jc w:val="left"/>
              <w:rPr>
                <w:sz w:val="24"/>
                <w:szCs w:val="24"/>
              </w:rPr>
            </w:pPr>
            <w:r w:rsidRPr="00B221F1">
              <w:rPr>
                <w:sz w:val="24"/>
                <w:szCs w:val="24"/>
              </w:rPr>
              <w:t>Mouth and throat irritation</w:t>
            </w:r>
          </w:p>
        </w:tc>
      </w:tr>
      <w:tr w:rsidR="00B221F1" w:rsidRPr="00B221F1" w14:paraId="5F3B710E" w14:textId="77777777" w:rsidTr="00B221F1">
        <w:trPr>
          <w:tblCellSpacing w:w="0" w:type="dxa"/>
        </w:trPr>
        <w:tc>
          <w:tcPr>
            <w:tcW w:w="1587" w:type="pct"/>
            <w:tcBorders>
              <w:top w:val="outset" w:sz="6" w:space="0" w:color="auto"/>
              <w:left w:val="outset" w:sz="6" w:space="0" w:color="auto"/>
              <w:bottom w:val="outset" w:sz="6" w:space="0" w:color="auto"/>
              <w:right w:val="outset" w:sz="6" w:space="0" w:color="auto"/>
            </w:tcBorders>
            <w:shd w:val="clear" w:color="auto" w:fill="FFFFFF"/>
            <w:hideMark/>
          </w:tcPr>
          <w:p w14:paraId="2E479F50" w14:textId="77777777" w:rsidR="00B221F1" w:rsidRPr="00B221F1" w:rsidRDefault="00B221F1" w:rsidP="00B221F1">
            <w:pPr>
              <w:pStyle w:val="BodyTextSMPC"/>
              <w:spacing w:after="0"/>
              <w:ind w:left="0"/>
              <w:jc w:val="left"/>
              <w:rPr>
                <w:sz w:val="24"/>
                <w:szCs w:val="24"/>
              </w:rPr>
            </w:pPr>
            <w:r w:rsidRPr="00B221F1">
              <w:rPr>
                <w:sz w:val="24"/>
                <w:szCs w:val="24"/>
              </w:rPr>
              <w:t>Skin and Subcutaneous Tissue Disorders</w:t>
            </w:r>
          </w:p>
        </w:tc>
        <w:tc>
          <w:tcPr>
            <w:tcW w:w="1033" w:type="pct"/>
            <w:tcBorders>
              <w:top w:val="outset" w:sz="6" w:space="0" w:color="auto"/>
              <w:left w:val="outset" w:sz="6" w:space="0" w:color="auto"/>
              <w:bottom w:val="outset" w:sz="6" w:space="0" w:color="auto"/>
              <w:right w:val="outset" w:sz="6" w:space="0" w:color="auto"/>
            </w:tcBorders>
            <w:shd w:val="clear" w:color="auto" w:fill="FFFFFF"/>
            <w:hideMark/>
          </w:tcPr>
          <w:p w14:paraId="0CB780BB" w14:textId="77777777" w:rsidR="00B221F1" w:rsidRPr="00B221F1" w:rsidRDefault="00B221F1" w:rsidP="00B221F1">
            <w:pPr>
              <w:pStyle w:val="BodyTextSMPC"/>
              <w:spacing w:after="0"/>
              <w:ind w:left="0"/>
              <w:jc w:val="left"/>
              <w:rPr>
                <w:sz w:val="24"/>
                <w:szCs w:val="24"/>
              </w:rPr>
            </w:pPr>
            <w:r w:rsidRPr="00B221F1">
              <w:rPr>
                <w:sz w:val="24"/>
                <w:szCs w:val="24"/>
              </w:rPr>
              <w:t>Not Known ^</w:t>
            </w:r>
          </w:p>
        </w:tc>
        <w:tc>
          <w:tcPr>
            <w:tcW w:w="2380" w:type="pct"/>
            <w:tcBorders>
              <w:top w:val="outset" w:sz="6" w:space="0" w:color="auto"/>
              <w:left w:val="outset" w:sz="6" w:space="0" w:color="auto"/>
              <w:bottom w:val="outset" w:sz="6" w:space="0" w:color="auto"/>
              <w:right w:val="outset" w:sz="6" w:space="0" w:color="auto"/>
            </w:tcBorders>
            <w:shd w:val="clear" w:color="auto" w:fill="FFFFFF"/>
            <w:hideMark/>
          </w:tcPr>
          <w:p w14:paraId="76D2300A" w14:textId="77777777" w:rsidR="00B221F1" w:rsidRPr="00B221F1" w:rsidRDefault="00B221F1" w:rsidP="00B221F1">
            <w:pPr>
              <w:pStyle w:val="BodyTextSMPC"/>
              <w:spacing w:after="0"/>
              <w:ind w:left="0"/>
              <w:jc w:val="left"/>
              <w:rPr>
                <w:sz w:val="24"/>
                <w:szCs w:val="24"/>
              </w:rPr>
            </w:pPr>
            <w:r w:rsidRPr="00B221F1">
              <w:rPr>
                <w:sz w:val="24"/>
                <w:szCs w:val="24"/>
              </w:rPr>
              <w:t>Urticaria</w:t>
            </w:r>
          </w:p>
          <w:p w14:paraId="7889F2FB" w14:textId="77777777" w:rsidR="00B221F1" w:rsidRPr="00B221F1" w:rsidRDefault="00B221F1" w:rsidP="00B221F1">
            <w:pPr>
              <w:pStyle w:val="BodyTextSMPC"/>
              <w:spacing w:after="0"/>
              <w:ind w:left="0"/>
              <w:jc w:val="left"/>
              <w:rPr>
                <w:sz w:val="24"/>
                <w:szCs w:val="24"/>
              </w:rPr>
            </w:pPr>
            <w:r w:rsidRPr="00B221F1">
              <w:rPr>
                <w:sz w:val="24"/>
                <w:szCs w:val="24"/>
              </w:rPr>
              <w:t>Rash</w:t>
            </w:r>
          </w:p>
        </w:tc>
      </w:tr>
      <w:tr w:rsidR="00B221F1" w:rsidRPr="00B221F1" w14:paraId="055847C5" w14:textId="77777777" w:rsidTr="00B221F1">
        <w:trPr>
          <w:tblCellSpacing w:w="0" w:type="dxa"/>
        </w:trPr>
        <w:tc>
          <w:tcPr>
            <w:tcW w:w="1587" w:type="pct"/>
            <w:tcBorders>
              <w:top w:val="outset" w:sz="6" w:space="0" w:color="auto"/>
              <w:left w:val="outset" w:sz="6" w:space="0" w:color="auto"/>
              <w:bottom w:val="outset" w:sz="6" w:space="0" w:color="auto"/>
              <w:right w:val="outset" w:sz="6" w:space="0" w:color="auto"/>
            </w:tcBorders>
            <w:shd w:val="clear" w:color="auto" w:fill="FFFFFF"/>
            <w:hideMark/>
          </w:tcPr>
          <w:p w14:paraId="066D1941" w14:textId="77777777" w:rsidR="00B221F1" w:rsidRPr="00B221F1" w:rsidRDefault="00B221F1" w:rsidP="00B221F1">
            <w:pPr>
              <w:pStyle w:val="BodyTextSMPC"/>
              <w:spacing w:after="0"/>
              <w:ind w:left="0"/>
              <w:jc w:val="left"/>
              <w:rPr>
                <w:sz w:val="24"/>
                <w:szCs w:val="24"/>
              </w:rPr>
            </w:pPr>
            <w:r w:rsidRPr="00B221F1">
              <w:rPr>
                <w:sz w:val="24"/>
                <w:szCs w:val="24"/>
              </w:rPr>
              <w:t>Musculoskeletal and Connective Tissue Disorders #</w:t>
            </w:r>
          </w:p>
        </w:tc>
        <w:tc>
          <w:tcPr>
            <w:tcW w:w="1033" w:type="pct"/>
            <w:tcBorders>
              <w:top w:val="outset" w:sz="6" w:space="0" w:color="auto"/>
              <w:left w:val="outset" w:sz="6" w:space="0" w:color="auto"/>
              <w:bottom w:val="outset" w:sz="6" w:space="0" w:color="auto"/>
              <w:right w:val="outset" w:sz="6" w:space="0" w:color="auto"/>
            </w:tcBorders>
            <w:shd w:val="clear" w:color="auto" w:fill="FFFFFF"/>
            <w:hideMark/>
          </w:tcPr>
          <w:p w14:paraId="226E8D0F" w14:textId="77777777" w:rsidR="00B221F1" w:rsidRPr="00B221F1" w:rsidRDefault="00B221F1" w:rsidP="00B221F1">
            <w:pPr>
              <w:pStyle w:val="BodyTextSMPC"/>
              <w:spacing w:after="0"/>
              <w:ind w:left="0"/>
              <w:jc w:val="left"/>
              <w:rPr>
                <w:sz w:val="24"/>
                <w:szCs w:val="24"/>
              </w:rPr>
            </w:pPr>
            <w:r w:rsidRPr="00B221F1">
              <w:rPr>
                <w:sz w:val="24"/>
                <w:szCs w:val="24"/>
              </w:rPr>
              <w:t>Common</w:t>
            </w:r>
          </w:p>
        </w:tc>
        <w:tc>
          <w:tcPr>
            <w:tcW w:w="2380" w:type="pct"/>
            <w:tcBorders>
              <w:top w:val="outset" w:sz="6" w:space="0" w:color="auto"/>
              <w:left w:val="outset" w:sz="6" w:space="0" w:color="auto"/>
              <w:bottom w:val="outset" w:sz="6" w:space="0" w:color="auto"/>
              <w:right w:val="outset" w:sz="6" w:space="0" w:color="auto"/>
            </w:tcBorders>
            <w:shd w:val="clear" w:color="auto" w:fill="FFFFFF"/>
            <w:hideMark/>
          </w:tcPr>
          <w:p w14:paraId="06264601" w14:textId="77777777" w:rsidR="00B221F1" w:rsidRPr="00B221F1" w:rsidRDefault="00B221F1" w:rsidP="00B221F1">
            <w:pPr>
              <w:pStyle w:val="BodyTextSMPC"/>
              <w:spacing w:after="0"/>
              <w:ind w:left="0"/>
              <w:jc w:val="left"/>
              <w:rPr>
                <w:sz w:val="24"/>
                <w:szCs w:val="24"/>
              </w:rPr>
            </w:pPr>
            <w:r w:rsidRPr="00B221F1">
              <w:rPr>
                <w:sz w:val="24"/>
                <w:szCs w:val="24"/>
              </w:rPr>
              <w:t>Muscle spasms</w:t>
            </w:r>
          </w:p>
        </w:tc>
      </w:tr>
    </w:tbl>
    <w:p w14:paraId="5B84CA42" w14:textId="20D5D3F4" w:rsidR="00D319E3" w:rsidRDefault="00D319E3" w:rsidP="00D319E3">
      <w:pPr>
        <w:pStyle w:val="BodyTextSMPC"/>
        <w:spacing w:before="240"/>
      </w:pPr>
      <w:r>
        <w:t>^ Reported spontaneously in post-marketing data and therefore frequency regarded as unknown</w:t>
      </w:r>
    </w:p>
    <w:p w14:paraId="6C576CCE" w14:textId="299226F7" w:rsidR="00D319E3" w:rsidRDefault="00D319E3" w:rsidP="00D319E3">
      <w:pPr>
        <w:pStyle w:val="BodyTextSMPC"/>
        <w:spacing w:before="240"/>
      </w:pPr>
      <w:r>
        <w:t xml:space="preserve">* In rare cases, through unspecified mechanisms, paradoxical bronchospasm may occur, with wheezing immediately after inhalation. This should be immediately treated with a rapid-onset bronchodilator. </w:t>
      </w:r>
      <w:r w:rsidR="00BC7648">
        <w:t>Terbutaline</w:t>
      </w:r>
      <w:r>
        <w:t xml:space="preserve"> therapy should be discontinued and after assessment, an alternative therapy initiated.</w:t>
      </w:r>
    </w:p>
    <w:p w14:paraId="74035225" w14:textId="70F5FA38" w:rsidR="00B221F1" w:rsidRDefault="00D319E3" w:rsidP="00D319E3">
      <w:pPr>
        <w:pStyle w:val="BodyTextSMPC"/>
        <w:spacing w:before="240"/>
      </w:pPr>
      <w:r>
        <w:t># A few patients feel tense; this is also due to the effects on skeletal muscle and not to direct CNS stimulation.</w:t>
      </w:r>
    </w:p>
    <w:p w14:paraId="0AF670B2" w14:textId="74F1AB6F" w:rsidR="00D319E3" w:rsidRPr="00D319E3" w:rsidRDefault="00D319E3" w:rsidP="00D319E3">
      <w:pPr>
        <w:pStyle w:val="BodyTextSMPC"/>
        <w:spacing w:before="240"/>
        <w:rPr>
          <w:b/>
          <w:bCs/>
        </w:rPr>
      </w:pPr>
      <w:r w:rsidRPr="00D319E3">
        <w:rPr>
          <w:b/>
          <w:bCs/>
        </w:rPr>
        <w:t>Preterm labour</w:t>
      </w:r>
    </w:p>
    <w:p w14:paraId="2B4E1E3A" w14:textId="45F01C51" w:rsidR="00D319E3" w:rsidRDefault="00D319E3" w:rsidP="00D319E3">
      <w:pPr>
        <w:pStyle w:val="BodyTextSMPC"/>
        <w:spacing w:before="240"/>
      </w:pPr>
      <w:r>
        <w:t xml:space="preserve">The most common undesirable effects of </w:t>
      </w:r>
      <w:r w:rsidR="00BC7648">
        <w:t>Terbutaline</w:t>
      </w:r>
      <w:r>
        <w:t xml:space="preserve"> are correlated with the betamimetic pharmacological activity and may be limited or avoided by a close monitoring of haemodynamic parameters, such as blood pressure and heart rate, and an appropriate adjustment of the dose. They normally recede upon therapy discontinuation.</w:t>
      </w:r>
    </w:p>
    <w:tbl>
      <w:tblPr>
        <w:tblW w:w="8789" w:type="dxa"/>
        <w:tblCellSpacing w:w="0" w:type="dxa"/>
        <w:tblInd w:w="559"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836"/>
        <w:gridCol w:w="1842"/>
        <w:gridCol w:w="4111"/>
      </w:tblGrid>
      <w:tr w:rsidR="00D319E3" w:rsidRPr="00D319E3" w14:paraId="2CDDD8DE" w14:textId="77777777" w:rsidTr="00D319E3">
        <w:trPr>
          <w:tblCellSpacing w:w="0" w:type="dxa"/>
        </w:trPr>
        <w:tc>
          <w:tcPr>
            <w:tcW w:w="1613" w:type="pct"/>
            <w:tcBorders>
              <w:top w:val="outset" w:sz="6" w:space="0" w:color="auto"/>
              <w:left w:val="outset" w:sz="6" w:space="0" w:color="auto"/>
              <w:bottom w:val="outset" w:sz="6" w:space="0" w:color="auto"/>
              <w:right w:val="outset" w:sz="6" w:space="0" w:color="auto"/>
            </w:tcBorders>
            <w:shd w:val="clear" w:color="auto" w:fill="FFFFFF"/>
            <w:hideMark/>
          </w:tcPr>
          <w:p w14:paraId="7EBDDBB1" w14:textId="77777777" w:rsidR="00D319E3" w:rsidRPr="00D319E3" w:rsidRDefault="00D319E3" w:rsidP="00D319E3">
            <w:pPr>
              <w:pStyle w:val="BodyTextSMPC"/>
              <w:spacing w:after="0"/>
              <w:ind w:left="0"/>
              <w:jc w:val="center"/>
              <w:rPr>
                <w:sz w:val="24"/>
                <w:szCs w:val="24"/>
              </w:rPr>
            </w:pPr>
            <w:r w:rsidRPr="00D319E3">
              <w:rPr>
                <w:b/>
                <w:bCs/>
                <w:sz w:val="24"/>
                <w:szCs w:val="24"/>
              </w:rPr>
              <w:t>System Organ Class (SOC)</w:t>
            </w:r>
          </w:p>
        </w:tc>
        <w:tc>
          <w:tcPr>
            <w:tcW w:w="1048" w:type="pct"/>
            <w:tcBorders>
              <w:top w:val="outset" w:sz="6" w:space="0" w:color="auto"/>
              <w:left w:val="outset" w:sz="6" w:space="0" w:color="auto"/>
              <w:bottom w:val="outset" w:sz="6" w:space="0" w:color="auto"/>
              <w:right w:val="outset" w:sz="6" w:space="0" w:color="auto"/>
            </w:tcBorders>
            <w:shd w:val="clear" w:color="auto" w:fill="FFFFFF"/>
            <w:hideMark/>
          </w:tcPr>
          <w:p w14:paraId="54A209F7" w14:textId="77777777" w:rsidR="00D319E3" w:rsidRPr="00D319E3" w:rsidRDefault="00D319E3" w:rsidP="00D319E3">
            <w:pPr>
              <w:pStyle w:val="BodyTextSMPC"/>
              <w:spacing w:after="0"/>
              <w:ind w:left="0"/>
              <w:jc w:val="center"/>
              <w:rPr>
                <w:sz w:val="24"/>
                <w:szCs w:val="24"/>
              </w:rPr>
            </w:pPr>
            <w:r w:rsidRPr="00D319E3">
              <w:rPr>
                <w:b/>
                <w:bCs/>
                <w:sz w:val="24"/>
                <w:szCs w:val="24"/>
              </w:rPr>
              <w:t>Frequency Classification</w:t>
            </w:r>
          </w:p>
        </w:tc>
        <w:tc>
          <w:tcPr>
            <w:tcW w:w="2339" w:type="pct"/>
            <w:tcBorders>
              <w:top w:val="outset" w:sz="6" w:space="0" w:color="auto"/>
              <w:left w:val="outset" w:sz="6" w:space="0" w:color="auto"/>
              <w:bottom w:val="outset" w:sz="6" w:space="0" w:color="auto"/>
              <w:right w:val="outset" w:sz="6" w:space="0" w:color="auto"/>
            </w:tcBorders>
            <w:shd w:val="clear" w:color="auto" w:fill="FFFFFF"/>
            <w:hideMark/>
          </w:tcPr>
          <w:p w14:paraId="67651B86" w14:textId="77777777" w:rsidR="00D319E3" w:rsidRPr="00D319E3" w:rsidRDefault="00D319E3" w:rsidP="00D319E3">
            <w:pPr>
              <w:pStyle w:val="BodyTextSMPC"/>
              <w:spacing w:after="0"/>
              <w:ind w:left="0"/>
              <w:jc w:val="center"/>
              <w:rPr>
                <w:sz w:val="24"/>
                <w:szCs w:val="24"/>
              </w:rPr>
            </w:pPr>
            <w:r w:rsidRPr="00D319E3">
              <w:rPr>
                <w:b/>
                <w:bCs/>
                <w:sz w:val="24"/>
                <w:szCs w:val="24"/>
              </w:rPr>
              <w:t>Adverse Drug Reaction Preferred Term</w:t>
            </w:r>
          </w:p>
        </w:tc>
      </w:tr>
      <w:tr w:rsidR="00D319E3" w:rsidRPr="00D319E3" w14:paraId="570F9D0A" w14:textId="77777777" w:rsidTr="00D319E3">
        <w:trPr>
          <w:tblCellSpacing w:w="0" w:type="dxa"/>
        </w:trPr>
        <w:tc>
          <w:tcPr>
            <w:tcW w:w="1613" w:type="pct"/>
            <w:tcBorders>
              <w:top w:val="outset" w:sz="6" w:space="0" w:color="auto"/>
              <w:left w:val="outset" w:sz="6" w:space="0" w:color="auto"/>
              <w:bottom w:val="outset" w:sz="6" w:space="0" w:color="auto"/>
              <w:right w:val="outset" w:sz="6" w:space="0" w:color="auto"/>
            </w:tcBorders>
            <w:shd w:val="clear" w:color="auto" w:fill="FFFFFF"/>
            <w:hideMark/>
          </w:tcPr>
          <w:p w14:paraId="55D599C9" w14:textId="77777777" w:rsidR="00D319E3" w:rsidRPr="00D319E3" w:rsidRDefault="00D319E3" w:rsidP="00D319E3">
            <w:pPr>
              <w:pStyle w:val="BodyTextSMPC"/>
              <w:spacing w:after="0"/>
              <w:ind w:left="0"/>
              <w:jc w:val="left"/>
              <w:rPr>
                <w:sz w:val="24"/>
                <w:szCs w:val="24"/>
              </w:rPr>
            </w:pPr>
            <w:r w:rsidRPr="00D319E3">
              <w:rPr>
                <w:sz w:val="24"/>
                <w:szCs w:val="24"/>
              </w:rPr>
              <w:t>Blood and Lymphatic System Disorders</w:t>
            </w:r>
          </w:p>
        </w:tc>
        <w:tc>
          <w:tcPr>
            <w:tcW w:w="1048" w:type="pct"/>
            <w:tcBorders>
              <w:top w:val="outset" w:sz="6" w:space="0" w:color="auto"/>
              <w:left w:val="outset" w:sz="6" w:space="0" w:color="auto"/>
              <w:bottom w:val="outset" w:sz="6" w:space="0" w:color="auto"/>
              <w:right w:val="outset" w:sz="6" w:space="0" w:color="auto"/>
            </w:tcBorders>
            <w:shd w:val="clear" w:color="auto" w:fill="FFFFFF"/>
            <w:hideMark/>
          </w:tcPr>
          <w:p w14:paraId="7E798563" w14:textId="77777777" w:rsidR="00D319E3" w:rsidRPr="00D319E3" w:rsidRDefault="00D319E3" w:rsidP="00D319E3">
            <w:pPr>
              <w:pStyle w:val="BodyTextSMPC"/>
              <w:spacing w:after="0"/>
              <w:ind w:left="0"/>
              <w:jc w:val="left"/>
              <w:rPr>
                <w:sz w:val="24"/>
                <w:szCs w:val="24"/>
              </w:rPr>
            </w:pPr>
            <w:r w:rsidRPr="00D319E3">
              <w:rPr>
                <w:sz w:val="24"/>
                <w:szCs w:val="24"/>
              </w:rPr>
              <w:t>Not Known ^</w:t>
            </w:r>
          </w:p>
        </w:tc>
        <w:tc>
          <w:tcPr>
            <w:tcW w:w="2339" w:type="pct"/>
            <w:tcBorders>
              <w:top w:val="outset" w:sz="6" w:space="0" w:color="auto"/>
              <w:left w:val="outset" w:sz="6" w:space="0" w:color="auto"/>
              <w:bottom w:val="outset" w:sz="6" w:space="0" w:color="auto"/>
              <w:right w:val="outset" w:sz="6" w:space="0" w:color="auto"/>
            </w:tcBorders>
            <w:shd w:val="clear" w:color="auto" w:fill="FFFFFF"/>
            <w:hideMark/>
          </w:tcPr>
          <w:p w14:paraId="16FF3136" w14:textId="77777777" w:rsidR="00D319E3" w:rsidRPr="00D319E3" w:rsidRDefault="00D319E3" w:rsidP="00D319E3">
            <w:pPr>
              <w:pStyle w:val="BodyTextSMPC"/>
              <w:spacing w:after="0"/>
              <w:ind w:left="0"/>
              <w:jc w:val="left"/>
              <w:rPr>
                <w:sz w:val="24"/>
                <w:szCs w:val="24"/>
              </w:rPr>
            </w:pPr>
            <w:r w:rsidRPr="00D319E3">
              <w:rPr>
                <w:sz w:val="24"/>
                <w:szCs w:val="24"/>
              </w:rPr>
              <w:t>An increased tendency to bleeding in connection with caesarean section</w:t>
            </w:r>
          </w:p>
        </w:tc>
      </w:tr>
      <w:tr w:rsidR="00D319E3" w:rsidRPr="00D319E3" w14:paraId="7EB8A8A4" w14:textId="77777777" w:rsidTr="00D319E3">
        <w:trPr>
          <w:tblCellSpacing w:w="0" w:type="dxa"/>
        </w:trPr>
        <w:tc>
          <w:tcPr>
            <w:tcW w:w="1613" w:type="pct"/>
            <w:tcBorders>
              <w:top w:val="outset" w:sz="6" w:space="0" w:color="auto"/>
              <w:left w:val="outset" w:sz="6" w:space="0" w:color="auto"/>
              <w:bottom w:val="outset" w:sz="6" w:space="0" w:color="auto"/>
              <w:right w:val="outset" w:sz="6" w:space="0" w:color="auto"/>
            </w:tcBorders>
            <w:shd w:val="clear" w:color="auto" w:fill="FFFFFF"/>
            <w:hideMark/>
          </w:tcPr>
          <w:p w14:paraId="0D0859DC" w14:textId="77777777" w:rsidR="00D319E3" w:rsidRPr="00D319E3" w:rsidRDefault="00D319E3" w:rsidP="00D319E3">
            <w:pPr>
              <w:pStyle w:val="BodyTextSMPC"/>
              <w:spacing w:after="0"/>
              <w:ind w:left="0"/>
              <w:jc w:val="left"/>
              <w:rPr>
                <w:sz w:val="24"/>
                <w:szCs w:val="24"/>
              </w:rPr>
            </w:pPr>
            <w:r w:rsidRPr="00D319E3">
              <w:rPr>
                <w:sz w:val="24"/>
                <w:szCs w:val="24"/>
              </w:rPr>
              <w:t>Immune System Disorders</w:t>
            </w:r>
          </w:p>
        </w:tc>
        <w:tc>
          <w:tcPr>
            <w:tcW w:w="1048" w:type="pct"/>
            <w:tcBorders>
              <w:top w:val="outset" w:sz="6" w:space="0" w:color="auto"/>
              <w:left w:val="outset" w:sz="6" w:space="0" w:color="auto"/>
              <w:bottom w:val="outset" w:sz="6" w:space="0" w:color="auto"/>
              <w:right w:val="outset" w:sz="6" w:space="0" w:color="auto"/>
            </w:tcBorders>
            <w:shd w:val="clear" w:color="auto" w:fill="FFFFFF"/>
            <w:hideMark/>
          </w:tcPr>
          <w:p w14:paraId="146BFC81" w14:textId="77777777" w:rsidR="00D319E3" w:rsidRPr="00D319E3" w:rsidRDefault="00D319E3" w:rsidP="00D319E3">
            <w:pPr>
              <w:pStyle w:val="BodyTextSMPC"/>
              <w:spacing w:after="0"/>
              <w:ind w:left="0"/>
              <w:jc w:val="left"/>
              <w:rPr>
                <w:sz w:val="24"/>
                <w:szCs w:val="24"/>
              </w:rPr>
            </w:pPr>
            <w:r w:rsidRPr="00D319E3">
              <w:rPr>
                <w:sz w:val="24"/>
                <w:szCs w:val="24"/>
              </w:rPr>
              <w:t>Not Known ^</w:t>
            </w:r>
          </w:p>
        </w:tc>
        <w:tc>
          <w:tcPr>
            <w:tcW w:w="2339" w:type="pct"/>
            <w:tcBorders>
              <w:top w:val="outset" w:sz="6" w:space="0" w:color="auto"/>
              <w:left w:val="outset" w:sz="6" w:space="0" w:color="auto"/>
              <w:bottom w:val="outset" w:sz="6" w:space="0" w:color="auto"/>
              <w:right w:val="outset" w:sz="6" w:space="0" w:color="auto"/>
            </w:tcBorders>
            <w:shd w:val="clear" w:color="auto" w:fill="FFFFFF"/>
            <w:hideMark/>
          </w:tcPr>
          <w:p w14:paraId="0DC2A174" w14:textId="77777777" w:rsidR="00D319E3" w:rsidRPr="00D319E3" w:rsidRDefault="00D319E3" w:rsidP="00D319E3">
            <w:pPr>
              <w:pStyle w:val="BodyTextSMPC"/>
              <w:spacing w:after="0"/>
              <w:ind w:left="0"/>
              <w:jc w:val="left"/>
              <w:rPr>
                <w:sz w:val="24"/>
                <w:szCs w:val="24"/>
              </w:rPr>
            </w:pPr>
            <w:r w:rsidRPr="00D319E3">
              <w:rPr>
                <w:sz w:val="24"/>
                <w:szCs w:val="24"/>
              </w:rPr>
              <w:t>Hypersensitivity reactions including angioedema, bronchospasm, hypotension and collapse</w:t>
            </w:r>
          </w:p>
        </w:tc>
      </w:tr>
      <w:tr w:rsidR="00D319E3" w:rsidRPr="00D319E3" w14:paraId="6778EA2C" w14:textId="77777777" w:rsidTr="00D319E3">
        <w:trPr>
          <w:tblCellSpacing w:w="0" w:type="dxa"/>
        </w:trPr>
        <w:tc>
          <w:tcPr>
            <w:tcW w:w="1613"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0D2AA30D" w14:textId="77777777" w:rsidR="00D319E3" w:rsidRPr="00D319E3" w:rsidRDefault="00D319E3" w:rsidP="00D319E3">
            <w:pPr>
              <w:pStyle w:val="BodyTextSMPC"/>
              <w:spacing w:after="0"/>
              <w:ind w:left="0"/>
              <w:jc w:val="left"/>
              <w:rPr>
                <w:sz w:val="24"/>
                <w:szCs w:val="24"/>
              </w:rPr>
            </w:pPr>
            <w:r w:rsidRPr="00D319E3">
              <w:rPr>
                <w:sz w:val="24"/>
                <w:szCs w:val="24"/>
              </w:rPr>
              <w:t>Metabolism and Nutritional Disorders</w:t>
            </w:r>
          </w:p>
        </w:tc>
        <w:tc>
          <w:tcPr>
            <w:tcW w:w="1048" w:type="pct"/>
            <w:tcBorders>
              <w:top w:val="outset" w:sz="6" w:space="0" w:color="auto"/>
              <w:left w:val="outset" w:sz="6" w:space="0" w:color="auto"/>
              <w:bottom w:val="outset" w:sz="6" w:space="0" w:color="auto"/>
              <w:right w:val="outset" w:sz="6" w:space="0" w:color="auto"/>
            </w:tcBorders>
            <w:shd w:val="clear" w:color="auto" w:fill="FFFFFF"/>
            <w:hideMark/>
          </w:tcPr>
          <w:p w14:paraId="37BDECC9" w14:textId="77777777" w:rsidR="00D319E3" w:rsidRPr="00D319E3" w:rsidRDefault="00D319E3" w:rsidP="00D319E3">
            <w:pPr>
              <w:pStyle w:val="BodyTextSMPC"/>
              <w:spacing w:after="0"/>
              <w:ind w:left="0"/>
              <w:jc w:val="left"/>
              <w:rPr>
                <w:sz w:val="24"/>
                <w:szCs w:val="24"/>
              </w:rPr>
            </w:pPr>
            <w:r w:rsidRPr="00D319E3">
              <w:rPr>
                <w:sz w:val="24"/>
                <w:szCs w:val="24"/>
              </w:rPr>
              <w:t>Common</w:t>
            </w:r>
          </w:p>
        </w:tc>
        <w:tc>
          <w:tcPr>
            <w:tcW w:w="2339" w:type="pct"/>
            <w:tcBorders>
              <w:top w:val="outset" w:sz="6" w:space="0" w:color="auto"/>
              <w:left w:val="outset" w:sz="6" w:space="0" w:color="auto"/>
              <w:bottom w:val="outset" w:sz="6" w:space="0" w:color="auto"/>
              <w:right w:val="outset" w:sz="6" w:space="0" w:color="auto"/>
            </w:tcBorders>
            <w:shd w:val="clear" w:color="auto" w:fill="FFFFFF"/>
            <w:hideMark/>
          </w:tcPr>
          <w:p w14:paraId="0C31A44E" w14:textId="77777777" w:rsidR="00D319E3" w:rsidRPr="00D319E3" w:rsidRDefault="00D319E3" w:rsidP="00D319E3">
            <w:pPr>
              <w:pStyle w:val="BodyTextSMPC"/>
              <w:spacing w:after="0"/>
              <w:ind w:left="0"/>
              <w:jc w:val="left"/>
              <w:rPr>
                <w:sz w:val="24"/>
                <w:szCs w:val="24"/>
              </w:rPr>
            </w:pPr>
            <w:r w:rsidRPr="00D319E3">
              <w:rPr>
                <w:sz w:val="24"/>
                <w:szCs w:val="24"/>
              </w:rPr>
              <w:t>Hypokalaemia (see section 4.4)°</w:t>
            </w:r>
          </w:p>
        </w:tc>
      </w:tr>
      <w:tr w:rsidR="00D319E3" w:rsidRPr="00D319E3" w14:paraId="71723280" w14:textId="77777777" w:rsidTr="00D319E3">
        <w:trPr>
          <w:tblCellSpacing w:w="0" w:type="dxa"/>
        </w:trPr>
        <w:tc>
          <w:tcPr>
            <w:tcW w:w="1613" w:type="pct"/>
            <w:vMerge/>
            <w:tcBorders>
              <w:top w:val="outset" w:sz="6" w:space="0" w:color="auto"/>
              <w:left w:val="outset" w:sz="6" w:space="0" w:color="auto"/>
              <w:bottom w:val="outset" w:sz="6" w:space="0" w:color="auto"/>
              <w:right w:val="outset" w:sz="6" w:space="0" w:color="auto"/>
            </w:tcBorders>
            <w:shd w:val="clear" w:color="auto" w:fill="FFFFFF"/>
            <w:hideMark/>
          </w:tcPr>
          <w:p w14:paraId="24BC8FC6" w14:textId="77777777" w:rsidR="00D319E3" w:rsidRPr="00D319E3" w:rsidRDefault="00D319E3" w:rsidP="00D319E3">
            <w:pPr>
              <w:pStyle w:val="BodyTextSMPC"/>
              <w:spacing w:after="0"/>
              <w:ind w:left="0"/>
              <w:jc w:val="left"/>
              <w:rPr>
                <w:sz w:val="24"/>
                <w:szCs w:val="24"/>
              </w:rPr>
            </w:pPr>
          </w:p>
        </w:tc>
        <w:tc>
          <w:tcPr>
            <w:tcW w:w="1048" w:type="pct"/>
            <w:tcBorders>
              <w:top w:val="outset" w:sz="6" w:space="0" w:color="auto"/>
              <w:left w:val="outset" w:sz="6" w:space="0" w:color="auto"/>
              <w:bottom w:val="outset" w:sz="6" w:space="0" w:color="auto"/>
              <w:right w:val="outset" w:sz="6" w:space="0" w:color="auto"/>
            </w:tcBorders>
            <w:shd w:val="clear" w:color="auto" w:fill="FFFFFF"/>
            <w:hideMark/>
          </w:tcPr>
          <w:p w14:paraId="70E46715" w14:textId="77777777" w:rsidR="00D319E3" w:rsidRPr="00D319E3" w:rsidRDefault="00D319E3" w:rsidP="00D319E3">
            <w:pPr>
              <w:pStyle w:val="BodyTextSMPC"/>
              <w:spacing w:after="0"/>
              <w:ind w:left="0"/>
              <w:jc w:val="left"/>
              <w:rPr>
                <w:sz w:val="24"/>
                <w:szCs w:val="24"/>
              </w:rPr>
            </w:pPr>
            <w:r w:rsidRPr="00D319E3">
              <w:rPr>
                <w:sz w:val="24"/>
                <w:szCs w:val="24"/>
              </w:rPr>
              <w:t>Rare</w:t>
            </w:r>
          </w:p>
        </w:tc>
        <w:tc>
          <w:tcPr>
            <w:tcW w:w="2339" w:type="pct"/>
            <w:tcBorders>
              <w:top w:val="outset" w:sz="6" w:space="0" w:color="auto"/>
              <w:left w:val="outset" w:sz="6" w:space="0" w:color="auto"/>
              <w:bottom w:val="outset" w:sz="6" w:space="0" w:color="auto"/>
              <w:right w:val="outset" w:sz="6" w:space="0" w:color="auto"/>
            </w:tcBorders>
            <w:shd w:val="clear" w:color="auto" w:fill="FFFFFF"/>
            <w:hideMark/>
          </w:tcPr>
          <w:p w14:paraId="05538DC3" w14:textId="77777777" w:rsidR="00D319E3" w:rsidRPr="00D319E3" w:rsidRDefault="00D319E3" w:rsidP="00D319E3">
            <w:pPr>
              <w:pStyle w:val="BodyTextSMPC"/>
              <w:spacing w:after="0"/>
              <w:ind w:left="0"/>
              <w:jc w:val="left"/>
              <w:rPr>
                <w:sz w:val="24"/>
                <w:szCs w:val="24"/>
              </w:rPr>
            </w:pPr>
            <w:r w:rsidRPr="00D319E3">
              <w:rPr>
                <w:sz w:val="24"/>
                <w:szCs w:val="24"/>
              </w:rPr>
              <w:t>Hyperglycaemia°</w:t>
            </w:r>
          </w:p>
        </w:tc>
      </w:tr>
      <w:tr w:rsidR="00D319E3" w:rsidRPr="00D319E3" w14:paraId="014941B5" w14:textId="77777777" w:rsidTr="00D319E3">
        <w:trPr>
          <w:tblCellSpacing w:w="0" w:type="dxa"/>
        </w:trPr>
        <w:tc>
          <w:tcPr>
            <w:tcW w:w="1613" w:type="pct"/>
            <w:vMerge/>
            <w:tcBorders>
              <w:top w:val="outset" w:sz="6" w:space="0" w:color="auto"/>
              <w:left w:val="outset" w:sz="6" w:space="0" w:color="auto"/>
              <w:bottom w:val="outset" w:sz="6" w:space="0" w:color="auto"/>
              <w:right w:val="outset" w:sz="6" w:space="0" w:color="auto"/>
            </w:tcBorders>
            <w:shd w:val="clear" w:color="auto" w:fill="FFFFFF"/>
            <w:hideMark/>
          </w:tcPr>
          <w:p w14:paraId="45084F56" w14:textId="77777777" w:rsidR="00D319E3" w:rsidRPr="00D319E3" w:rsidRDefault="00D319E3" w:rsidP="00D319E3">
            <w:pPr>
              <w:pStyle w:val="BodyTextSMPC"/>
              <w:spacing w:after="0"/>
              <w:ind w:left="0"/>
              <w:jc w:val="left"/>
              <w:rPr>
                <w:sz w:val="24"/>
                <w:szCs w:val="24"/>
              </w:rPr>
            </w:pPr>
          </w:p>
        </w:tc>
        <w:tc>
          <w:tcPr>
            <w:tcW w:w="1048" w:type="pct"/>
            <w:tcBorders>
              <w:top w:val="outset" w:sz="6" w:space="0" w:color="auto"/>
              <w:left w:val="outset" w:sz="6" w:space="0" w:color="auto"/>
              <w:bottom w:val="outset" w:sz="6" w:space="0" w:color="auto"/>
              <w:right w:val="outset" w:sz="6" w:space="0" w:color="auto"/>
            </w:tcBorders>
            <w:shd w:val="clear" w:color="auto" w:fill="FFFFFF"/>
            <w:hideMark/>
          </w:tcPr>
          <w:p w14:paraId="6AD87360" w14:textId="77777777" w:rsidR="00D319E3" w:rsidRPr="00D319E3" w:rsidRDefault="00D319E3" w:rsidP="00D319E3">
            <w:pPr>
              <w:pStyle w:val="BodyTextSMPC"/>
              <w:spacing w:after="0"/>
              <w:ind w:left="0"/>
              <w:jc w:val="left"/>
              <w:rPr>
                <w:sz w:val="24"/>
                <w:szCs w:val="24"/>
              </w:rPr>
            </w:pPr>
            <w:r w:rsidRPr="00D319E3">
              <w:rPr>
                <w:sz w:val="24"/>
                <w:szCs w:val="24"/>
              </w:rPr>
              <w:t>Rare</w:t>
            </w:r>
          </w:p>
        </w:tc>
        <w:tc>
          <w:tcPr>
            <w:tcW w:w="2339" w:type="pct"/>
            <w:tcBorders>
              <w:top w:val="outset" w:sz="6" w:space="0" w:color="auto"/>
              <w:left w:val="outset" w:sz="6" w:space="0" w:color="auto"/>
              <w:bottom w:val="outset" w:sz="6" w:space="0" w:color="auto"/>
              <w:right w:val="outset" w:sz="6" w:space="0" w:color="auto"/>
            </w:tcBorders>
            <w:shd w:val="clear" w:color="auto" w:fill="FFFFFF"/>
            <w:hideMark/>
          </w:tcPr>
          <w:p w14:paraId="0CCF219D" w14:textId="77777777" w:rsidR="00D319E3" w:rsidRPr="00D319E3" w:rsidRDefault="00D319E3" w:rsidP="00D319E3">
            <w:pPr>
              <w:pStyle w:val="BodyTextSMPC"/>
              <w:spacing w:after="0"/>
              <w:ind w:left="0"/>
              <w:jc w:val="left"/>
              <w:rPr>
                <w:sz w:val="24"/>
                <w:szCs w:val="24"/>
              </w:rPr>
            </w:pPr>
            <w:r w:rsidRPr="00D319E3">
              <w:rPr>
                <w:sz w:val="24"/>
                <w:szCs w:val="24"/>
              </w:rPr>
              <w:t>Lactic acidosis</w:t>
            </w:r>
          </w:p>
        </w:tc>
      </w:tr>
      <w:tr w:rsidR="00D319E3" w:rsidRPr="00D319E3" w14:paraId="0BEB157C" w14:textId="77777777" w:rsidTr="00D319E3">
        <w:trPr>
          <w:tblCellSpacing w:w="0" w:type="dxa"/>
        </w:trPr>
        <w:tc>
          <w:tcPr>
            <w:tcW w:w="1613" w:type="pct"/>
            <w:tcBorders>
              <w:top w:val="outset" w:sz="6" w:space="0" w:color="auto"/>
              <w:left w:val="outset" w:sz="6" w:space="0" w:color="auto"/>
              <w:bottom w:val="outset" w:sz="6" w:space="0" w:color="auto"/>
              <w:right w:val="outset" w:sz="6" w:space="0" w:color="auto"/>
            </w:tcBorders>
            <w:shd w:val="clear" w:color="auto" w:fill="FFFFFF"/>
            <w:hideMark/>
          </w:tcPr>
          <w:p w14:paraId="726A5CAC" w14:textId="77777777" w:rsidR="00D319E3" w:rsidRPr="00D319E3" w:rsidRDefault="00D319E3" w:rsidP="00D319E3">
            <w:pPr>
              <w:pStyle w:val="BodyTextSMPC"/>
              <w:spacing w:after="0"/>
              <w:ind w:left="0"/>
              <w:jc w:val="left"/>
              <w:rPr>
                <w:sz w:val="24"/>
                <w:szCs w:val="24"/>
              </w:rPr>
            </w:pPr>
            <w:r w:rsidRPr="00D319E3">
              <w:rPr>
                <w:sz w:val="24"/>
                <w:szCs w:val="24"/>
              </w:rPr>
              <w:lastRenderedPageBreak/>
              <w:t>Psychiatric Disorders</w:t>
            </w:r>
          </w:p>
        </w:tc>
        <w:tc>
          <w:tcPr>
            <w:tcW w:w="1048" w:type="pct"/>
            <w:tcBorders>
              <w:top w:val="outset" w:sz="6" w:space="0" w:color="auto"/>
              <w:left w:val="outset" w:sz="6" w:space="0" w:color="auto"/>
              <w:bottom w:val="outset" w:sz="6" w:space="0" w:color="auto"/>
              <w:right w:val="outset" w:sz="6" w:space="0" w:color="auto"/>
            </w:tcBorders>
            <w:shd w:val="clear" w:color="auto" w:fill="FFFFFF"/>
            <w:hideMark/>
          </w:tcPr>
          <w:p w14:paraId="75721ADC" w14:textId="77777777" w:rsidR="00D319E3" w:rsidRPr="00D319E3" w:rsidRDefault="00D319E3" w:rsidP="00D319E3">
            <w:pPr>
              <w:pStyle w:val="BodyTextSMPC"/>
              <w:spacing w:after="0"/>
              <w:ind w:left="0"/>
              <w:jc w:val="left"/>
              <w:rPr>
                <w:sz w:val="24"/>
                <w:szCs w:val="24"/>
              </w:rPr>
            </w:pPr>
            <w:r w:rsidRPr="00D319E3">
              <w:rPr>
                <w:sz w:val="24"/>
                <w:szCs w:val="24"/>
              </w:rPr>
              <w:t>Not Known ^</w:t>
            </w:r>
          </w:p>
        </w:tc>
        <w:tc>
          <w:tcPr>
            <w:tcW w:w="2339" w:type="pct"/>
            <w:tcBorders>
              <w:top w:val="outset" w:sz="6" w:space="0" w:color="auto"/>
              <w:left w:val="outset" w:sz="6" w:space="0" w:color="auto"/>
              <w:bottom w:val="outset" w:sz="6" w:space="0" w:color="auto"/>
              <w:right w:val="outset" w:sz="6" w:space="0" w:color="auto"/>
            </w:tcBorders>
            <w:shd w:val="clear" w:color="auto" w:fill="FFFFFF"/>
            <w:hideMark/>
          </w:tcPr>
          <w:p w14:paraId="357D505A" w14:textId="77777777" w:rsidR="00D319E3" w:rsidRPr="00D319E3" w:rsidRDefault="00D319E3" w:rsidP="00D319E3">
            <w:pPr>
              <w:pStyle w:val="BodyTextSMPC"/>
              <w:spacing w:after="0"/>
              <w:ind w:left="0"/>
              <w:jc w:val="left"/>
              <w:rPr>
                <w:sz w:val="24"/>
                <w:szCs w:val="24"/>
              </w:rPr>
            </w:pPr>
            <w:r w:rsidRPr="00D319E3">
              <w:rPr>
                <w:sz w:val="24"/>
                <w:szCs w:val="24"/>
              </w:rPr>
              <w:t>Sleep disorder and Behavioural disturbances, such as agitation and restlessness</w:t>
            </w:r>
          </w:p>
          <w:p w14:paraId="23804BDD" w14:textId="77777777" w:rsidR="00D319E3" w:rsidRPr="00D319E3" w:rsidRDefault="00D319E3" w:rsidP="00D319E3">
            <w:pPr>
              <w:pStyle w:val="BodyTextSMPC"/>
              <w:spacing w:after="0"/>
              <w:ind w:left="0"/>
              <w:jc w:val="left"/>
              <w:rPr>
                <w:sz w:val="24"/>
                <w:szCs w:val="24"/>
              </w:rPr>
            </w:pPr>
            <w:r w:rsidRPr="00D319E3">
              <w:rPr>
                <w:sz w:val="24"/>
                <w:szCs w:val="24"/>
              </w:rPr>
              <w:t>Hyperactivity</w:t>
            </w:r>
          </w:p>
        </w:tc>
      </w:tr>
      <w:tr w:rsidR="00D319E3" w:rsidRPr="00D319E3" w14:paraId="3EFE24CA" w14:textId="77777777" w:rsidTr="00D319E3">
        <w:trPr>
          <w:tblCellSpacing w:w="0" w:type="dxa"/>
        </w:trPr>
        <w:tc>
          <w:tcPr>
            <w:tcW w:w="1613" w:type="pct"/>
            <w:tcBorders>
              <w:top w:val="outset" w:sz="6" w:space="0" w:color="auto"/>
              <w:left w:val="outset" w:sz="6" w:space="0" w:color="auto"/>
              <w:bottom w:val="outset" w:sz="6" w:space="0" w:color="auto"/>
              <w:right w:val="outset" w:sz="6" w:space="0" w:color="auto"/>
            </w:tcBorders>
            <w:shd w:val="clear" w:color="auto" w:fill="FFFFFF"/>
            <w:hideMark/>
          </w:tcPr>
          <w:p w14:paraId="54A3F25D" w14:textId="77777777" w:rsidR="00D319E3" w:rsidRPr="00D319E3" w:rsidRDefault="00D319E3" w:rsidP="00D319E3">
            <w:pPr>
              <w:pStyle w:val="BodyTextSMPC"/>
              <w:spacing w:after="0"/>
              <w:ind w:left="0"/>
              <w:jc w:val="left"/>
              <w:rPr>
                <w:sz w:val="24"/>
                <w:szCs w:val="24"/>
              </w:rPr>
            </w:pPr>
            <w:r w:rsidRPr="00D319E3">
              <w:rPr>
                <w:sz w:val="24"/>
                <w:szCs w:val="24"/>
              </w:rPr>
              <w:t>Nervous System Disorders</w:t>
            </w:r>
          </w:p>
        </w:tc>
        <w:tc>
          <w:tcPr>
            <w:tcW w:w="1048" w:type="pct"/>
            <w:tcBorders>
              <w:top w:val="outset" w:sz="6" w:space="0" w:color="auto"/>
              <w:left w:val="outset" w:sz="6" w:space="0" w:color="auto"/>
              <w:bottom w:val="outset" w:sz="6" w:space="0" w:color="auto"/>
              <w:right w:val="outset" w:sz="6" w:space="0" w:color="auto"/>
            </w:tcBorders>
            <w:shd w:val="clear" w:color="auto" w:fill="FFFFFF"/>
            <w:hideMark/>
          </w:tcPr>
          <w:p w14:paraId="3095BC18" w14:textId="77777777" w:rsidR="00D319E3" w:rsidRPr="00D319E3" w:rsidRDefault="00D319E3" w:rsidP="00D319E3">
            <w:pPr>
              <w:pStyle w:val="BodyTextSMPC"/>
              <w:spacing w:after="0"/>
              <w:ind w:left="0"/>
              <w:jc w:val="left"/>
              <w:rPr>
                <w:sz w:val="24"/>
                <w:szCs w:val="24"/>
              </w:rPr>
            </w:pPr>
            <w:r w:rsidRPr="00D319E3">
              <w:rPr>
                <w:sz w:val="24"/>
                <w:szCs w:val="24"/>
              </w:rPr>
              <w:t>Very Common</w:t>
            </w:r>
          </w:p>
        </w:tc>
        <w:tc>
          <w:tcPr>
            <w:tcW w:w="2339" w:type="pct"/>
            <w:tcBorders>
              <w:top w:val="outset" w:sz="6" w:space="0" w:color="auto"/>
              <w:left w:val="outset" w:sz="6" w:space="0" w:color="auto"/>
              <w:bottom w:val="outset" w:sz="6" w:space="0" w:color="auto"/>
              <w:right w:val="outset" w:sz="6" w:space="0" w:color="auto"/>
            </w:tcBorders>
            <w:shd w:val="clear" w:color="auto" w:fill="FFFFFF"/>
            <w:hideMark/>
          </w:tcPr>
          <w:p w14:paraId="7B5DA42E" w14:textId="77777777" w:rsidR="00D319E3" w:rsidRPr="00D319E3" w:rsidRDefault="00D319E3" w:rsidP="00D319E3">
            <w:pPr>
              <w:pStyle w:val="BodyTextSMPC"/>
              <w:spacing w:after="0"/>
              <w:ind w:left="0"/>
              <w:jc w:val="left"/>
              <w:rPr>
                <w:sz w:val="24"/>
                <w:szCs w:val="24"/>
              </w:rPr>
            </w:pPr>
            <w:r w:rsidRPr="00D319E3">
              <w:rPr>
                <w:sz w:val="24"/>
                <w:szCs w:val="24"/>
              </w:rPr>
              <w:t>Tremor</w:t>
            </w:r>
          </w:p>
          <w:p w14:paraId="52707325" w14:textId="77777777" w:rsidR="00D319E3" w:rsidRPr="00D319E3" w:rsidRDefault="00D319E3" w:rsidP="00D319E3">
            <w:pPr>
              <w:pStyle w:val="BodyTextSMPC"/>
              <w:spacing w:after="0"/>
              <w:ind w:left="0"/>
              <w:jc w:val="left"/>
              <w:rPr>
                <w:sz w:val="24"/>
                <w:szCs w:val="24"/>
              </w:rPr>
            </w:pPr>
            <w:r w:rsidRPr="00D319E3">
              <w:rPr>
                <w:sz w:val="24"/>
                <w:szCs w:val="24"/>
              </w:rPr>
              <w:t>Headache</w:t>
            </w:r>
          </w:p>
        </w:tc>
      </w:tr>
      <w:tr w:rsidR="00D319E3" w:rsidRPr="00D319E3" w14:paraId="27D34C95" w14:textId="77777777" w:rsidTr="00D319E3">
        <w:trPr>
          <w:tblCellSpacing w:w="0" w:type="dxa"/>
        </w:trPr>
        <w:tc>
          <w:tcPr>
            <w:tcW w:w="1613"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36D624C3" w14:textId="77777777" w:rsidR="00D319E3" w:rsidRPr="00D319E3" w:rsidRDefault="00D319E3" w:rsidP="00D319E3">
            <w:pPr>
              <w:pStyle w:val="BodyTextSMPC"/>
              <w:spacing w:after="0"/>
              <w:ind w:left="0"/>
              <w:jc w:val="left"/>
              <w:rPr>
                <w:sz w:val="24"/>
                <w:szCs w:val="24"/>
              </w:rPr>
            </w:pPr>
            <w:r w:rsidRPr="00D319E3">
              <w:rPr>
                <w:sz w:val="24"/>
                <w:szCs w:val="24"/>
              </w:rPr>
              <w:t>Cardiac Disorders</w:t>
            </w:r>
          </w:p>
        </w:tc>
        <w:tc>
          <w:tcPr>
            <w:tcW w:w="1048" w:type="pct"/>
            <w:tcBorders>
              <w:top w:val="outset" w:sz="6" w:space="0" w:color="auto"/>
              <w:left w:val="outset" w:sz="6" w:space="0" w:color="auto"/>
              <w:bottom w:val="outset" w:sz="6" w:space="0" w:color="auto"/>
              <w:right w:val="outset" w:sz="6" w:space="0" w:color="auto"/>
            </w:tcBorders>
            <w:shd w:val="clear" w:color="auto" w:fill="FFFFFF"/>
            <w:hideMark/>
          </w:tcPr>
          <w:p w14:paraId="504D1C57" w14:textId="77777777" w:rsidR="00D319E3" w:rsidRPr="00D319E3" w:rsidRDefault="00D319E3" w:rsidP="00D319E3">
            <w:pPr>
              <w:pStyle w:val="BodyTextSMPC"/>
              <w:spacing w:after="0"/>
              <w:ind w:left="0"/>
              <w:jc w:val="left"/>
              <w:rPr>
                <w:sz w:val="24"/>
                <w:szCs w:val="24"/>
              </w:rPr>
            </w:pPr>
            <w:r w:rsidRPr="00D319E3">
              <w:rPr>
                <w:sz w:val="24"/>
                <w:szCs w:val="24"/>
              </w:rPr>
              <w:t>Very Common</w:t>
            </w:r>
          </w:p>
        </w:tc>
        <w:tc>
          <w:tcPr>
            <w:tcW w:w="2339" w:type="pct"/>
            <w:tcBorders>
              <w:top w:val="outset" w:sz="6" w:space="0" w:color="auto"/>
              <w:left w:val="outset" w:sz="6" w:space="0" w:color="auto"/>
              <w:bottom w:val="outset" w:sz="6" w:space="0" w:color="auto"/>
              <w:right w:val="outset" w:sz="6" w:space="0" w:color="auto"/>
            </w:tcBorders>
            <w:shd w:val="clear" w:color="auto" w:fill="FFFFFF"/>
            <w:hideMark/>
          </w:tcPr>
          <w:p w14:paraId="394504BB" w14:textId="77777777" w:rsidR="00D319E3" w:rsidRPr="00D319E3" w:rsidRDefault="00D319E3" w:rsidP="00D319E3">
            <w:pPr>
              <w:pStyle w:val="BodyTextSMPC"/>
              <w:spacing w:after="0"/>
              <w:ind w:left="0"/>
              <w:jc w:val="left"/>
              <w:rPr>
                <w:sz w:val="24"/>
                <w:szCs w:val="24"/>
              </w:rPr>
            </w:pPr>
            <w:r w:rsidRPr="00D319E3">
              <w:rPr>
                <w:sz w:val="24"/>
                <w:szCs w:val="24"/>
              </w:rPr>
              <w:t>Tachycardia°</w:t>
            </w:r>
          </w:p>
        </w:tc>
      </w:tr>
      <w:tr w:rsidR="00D319E3" w:rsidRPr="00D319E3" w14:paraId="6C073E2E" w14:textId="77777777" w:rsidTr="00D319E3">
        <w:trPr>
          <w:tblCellSpacing w:w="0" w:type="dxa"/>
        </w:trPr>
        <w:tc>
          <w:tcPr>
            <w:tcW w:w="1613" w:type="pct"/>
            <w:vMerge/>
            <w:tcBorders>
              <w:top w:val="outset" w:sz="6" w:space="0" w:color="auto"/>
              <w:left w:val="outset" w:sz="6" w:space="0" w:color="auto"/>
              <w:bottom w:val="outset" w:sz="6" w:space="0" w:color="auto"/>
              <w:right w:val="outset" w:sz="6" w:space="0" w:color="auto"/>
            </w:tcBorders>
            <w:shd w:val="clear" w:color="auto" w:fill="FFFFFF"/>
            <w:hideMark/>
          </w:tcPr>
          <w:p w14:paraId="702DB104" w14:textId="77777777" w:rsidR="00D319E3" w:rsidRPr="00D319E3" w:rsidRDefault="00D319E3" w:rsidP="00D319E3">
            <w:pPr>
              <w:pStyle w:val="BodyTextSMPC"/>
              <w:spacing w:after="0"/>
              <w:ind w:left="0"/>
              <w:jc w:val="left"/>
              <w:rPr>
                <w:sz w:val="24"/>
                <w:szCs w:val="24"/>
              </w:rPr>
            </w:pPr>
          </w:p>
        </w:tc>
        <w:tc>
          <w:tcPr>
            <w:tcW w:w="1048" w:type="pct"/>
            <w:tcBorders>
              <w:top w:val="outset" w:sz="6" w:space="0" w:color="auto"/>
              <w:left w:val="outset" w:sz="6" w:space="0" w:color="auto"/>
              <w:bottom w:val="outset" w:sz="6" w:space="0" w:color="auto"/>
              <w:right w:val="outset" w:sz="6" w:space="0" w:color="auto"/>
            </w:tcBorders>
            <w:shd w:val="clear" w:color="auto" w:fill="FFFFFF"/>
            <w:hideMark/>
          </w:tcPr>
          <w:p w14:paraId="23ECCBD5" w14:textId="77777777" w:rsidR="00D319E3" w:rsidRPr="00D319E3" w:rsidRDefault="00D319E3" w:rsidP="00D319E3">
            <w:pPr>
              <w:pStyle w:val="BodyTextSMPC"/>
              <w:spacing w:after="0"/>
              <w:ind w:left="0"/>
              <w:jc w:val="left"/>
              <w:rPr>
                <w:sz w:val="24"/>
                <w:szCs w:val="24"/>
              </w:rPr>
            </w:pPr>
            <w:r w:rsidRPr="00D319E3">
              <w:rPr>
                <w:sz w:val="24"/>
                <w:szCs w:val="24"/>
              </w:rPr>
              <w:t>Common</w:t>
            </w:r>
          </w:p>
        </w:tc>
        <w:tc>
          <w:tcPr>
            <w:tcW w:w="2339" w:type="pct"/>
            <w:tcBorders>
              <w:top w:val="outset" w:sz="6" w:space="0" w:color="auto"/>
              <w:left w:val="outset" w:sz="6" w:space="0" w:color="auto"/>
              <w:bottom w:val="outset" w:sz="6" w:space="0" w:color="auto"/>
              <w:right w:val="outset" w:sz="6" w:space="0" w:color="auto"/>
            </w:tcBorders>
            <w:shd w:val="clear" w:color="auto" w:fill="FFFFFF"/>
            <w:hideMark/>
          </w:tcPr>
          <w:p w14:paraId="4E547B13" w14:textId="77777777" w:rsidR="00D319E3" w:rsidRPr="00D319E3" w:rsidRDefault="00D319E3" w:rsidP="00D319E3">
            <w:pPr>
              <w:pStyle w:val="BodyTextSMPC"/>
              <w:spacing w:after="0"/>
              <w:ind w:left="0"/>
              <w:jc w:val="left"/>
              <w:rPr>
                <w:sz w:val="24"/>
                <w:szCs w:val="24"/>
              </w:rPr>
            </w:pPr>
            <w:r w:rsidRPr="00D319E3">
              <w:rPr>
                <w:sz w:val="24"/>
                <w:szCs w:val="24"/>
              </w:rPr>
              <w:t>Palpitations°</w:t>
            </w:r>
          </w:p>
          <w:p w14:paraId="1A0279CC" w14:textId="77777777" w:rsidR="00D319E3" w:rsidRPr="00D319E3" w:rsidRDefault="00D319E3" w:rsidP="00D319E3">
            <w:pPr>
              <w:pStyle w:val="BodyTextSMPC"/>
              <w:spacing w:after="0"/>
              <w:ind w:left="0"/>
              <w:jc w:val="left"/>
              <w:rPr>
                <w:sz w:val="24"/>
                <w:szCs w:val="24"/>
              </w:rPr>
            </w:pPr>
            <w:r w:rsidRPr="00D319E3">
              <w:rPr>
                <w:sz w:val="24"/>
                <w:szCs w:val="24"/>
              </w:rPr>
              <w:t>Decrease in diastolic pressure°</w:t>
            </w:r>
          </w:p>
        </w:tc>
      </w:tr>
      <w:tr w:rsidR="00D319E3" w:rsidRPr="00D319E3" w14:paraId="1F12EFAE" w14:textId="77777777" w:rsidTr="00D319E3">
        <w:trPr>
          <w:tblCellSpacing w:w="0" w:type="dxa"/>
        </w:trPr>
        <w:tc>
          <w:tcPr>
            <w:tcW w:w="1613" w:type="pct"/>
            <w:vMerge/>
            <w:tcBorders>
              <w:top w:val="outset" w:sz="6" w:space="0" w:color="auto"/>
              <w:left w:val="outset" w:sz="6" w:space="0" w:color="auto"/>
              <w:bottom w:val="outset" w:sz="6" w:space="0" w:color="auto"/>
              <w:right w:val="outset" w:sz="6" w:space="0" w:color="auto"/>
            </w:tcBorders>
            <w:shd w:val="clear" w:color="auto" w:fill="FFFFFF"/>
            <w:hideMark/>
          </w:tcPr>
          <w:p w14:paraId="6CE957F4" w14:textId="77777777" w:rsidR="00D319E3" w:rsidRPr="00D319E3" w:rsidRDefault="00D319E3" w:rsidP="00D319E3">
            <w:pPr>
              <w:pStyle w:val="BodyTextSMPC"/>
              <w:spacing w:after="0"/>
              <w:ind w:left="0"/>
              <w:jc w:val="left"/>
              <w:rPr>
                <w:sz w:val="24"/>
                <w:szCs w:val="24"/>
              </w:rPr>
            </w:pPr>
          </w:p>
        </w:tc>
        <w:tc>
          <w:tcPr>
            <w:tcW w:w="1048" w:type="pct"/>
            <w:tcBorders>
              <w:top w:val="outset" w:sz="6" w:space="0" w:color="auto"/>
              <w:left w:val="outset" w:sz="6" w:space="0" w:color="auto"/>
              <w:bottom w:val="outset" w:sz="6" w:space="0" w:color="auto"/>
              <w:right w:val="outset" w:sz="6" w:space="0" w:color="auto"/>
            </w:tcBorders>
            <w:shd w:val="clear" w:color="auto" w:fill="FFFFFF"/>
            <w:hideMark/>
          </w:tcPr>
          <w:p w14:paraId="4EE0258C" w14:textId="77777777" w:rsidR="00D319E3" w:rsidRPr="00D319E3" w:rsidRDefault="00D319E3" w:rsidP="00D319E3">
            <w:pPr>
              <w:pStyle w:val="BodyTextSMPC"/>
              <w:spacing w:after="0"/>
              <w:ind w:left="0"/>
              <w:jc w:val="left"/>
              <w:rPr>
                <w:sz w:val="24"/>
                <w:szCs w:val="24"/>
              </w:rPr>
            </w:pPr>
            <w:r w:rsidRPr="00D319E3">
              <w:rPr>
                <w:sz w:val="24"/>
                <w:szCs w:val="24"/>
              </w:rPr>
              <w:t>Rare</w:t>
            </w:r>
          </w:p>
        </w:tc>
        <w:tc>
          <w:tcPr>
            <w:tcW w:w="2339" w:type="pct"/>
            <w:tcBorders>
              <w:top w:val="outset" w:sz="6" w:space="0" w:color="auto"/>
              <w:left w:val="outset" w:sz="6" w:space="0" w:color="auto"/>
              <w:bottom w:val="outset" w:sz="6" w:space="0" w:color="auto"/>
              <w:right w:val="outset" w:sz="6" w:space="0" w:color="auto"/>
            </w:tcBorders>
            <w:shd w:val="clear" w:color="auto" w:fill="FFFFFF"/>
            <w:hideMark/>
          </w:tcPr>
          <w:p w14:paraId="080D5A15" w14:textId="77777777" w:rsidR="00D319E3" w:rsidRPr="00D319E3" w:rsidRDefault="00D319E3" w:rsidP="00D319E3">
            <w:pPr>
              <w:pStyle w:val="BodyTextSMPC"/>
              <w:spacing w:after="0"/>
              <w:ind w:left="0"/>
              <w:jc w:val="left"/>
              <w:rPr>
                <w:sz w:val="24"/>
                <w:szCs w:val="24"/>
              </w:rPr>
            </w:pPr>
            <w:r w:rsidRPr="00D319E3">
              <w:rPr>
                <w:sz w:val="24"/>
                <w:szCs w:val="24"/>
              </w:rPr>
              <w:t>Cardiac arrhythmias, e.g. atrial fibrillation, supraventricular tachycardia and extrasystoles°</w:t>
            </w:r>
          </w:p>
          <w:p w14:paraId="03459287" w14:textId="77777777" w:rsidR="00D319E3" w:rsidRPr="00D319E3" w:rsidRDefault="00D319E3" w:rsidP="00D319E3">
            <w:pPr>
              <w:pStyle w:val="BodyTextSMPC"/>
              <w:spacing w:after="0"/>
              <w:ind w:left="0"/>
              <w:jc w:val="left"/>
              <w:rPr>
                <w:sz w:val="24"/>
                <w:szCs w:val="24"/>
              </w:rPr>
            </w:pPr>
            <w:r w:rsidRPr="00D319E3">
              <w:rPr>
                <w:sz w:val="24"/>
                <w:szCs w:val="24"/>
              </w:rPr>
              <w:t>Myocardial ischaemia (see section 4.4)°</w:t>
            </w:r>
          </w:p>
        </w:tc>
      </w:tr>
      <w:tr w:rsidR="00D319E3" w:rsidRPr="00D319E3" w14:paraId="1C3C6D40" w14:textId="77777777" w:rsidTr="00D319E3">
        <w:trPr>
          <w:tblCellSpacing w:w="0" w:type="dxa"/>
        </w:trPr>
        <w:tc>
          <w:tcPr>
            <w:tcW w:w="1613"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3481A741" w14:textId="77777777" w:rsidR="00D319E3" w:rsidRPr="00D319E3" w:rsidRDefault="00D319E3" w:rsidP="00D319E3">
            <w:pPr>
              <w:pStyle w:val="BodyTextSMPC"/>
              <w:spacing w:after="0"/>
              <w:ind w:left="0"/>
              <w:jc w:val="left"/>
              <w:rPr>
                <w:sz w:val="24"/>
                <w:szCs w:val="24"/>
              </w:rPr>
            </w:pPr>
            <w:r w:rsidRPr="00D319E3">
              <w:rPr>
                <w:sz w:val="24"/>
                <w:szCs w:val="24"/>
              </w:rPr>
              <w:t>Vascular Disorder</w:t>
            </w:r>
          </w:p>
        </w:tc>
        <w:tc>
          <w:tcPr>
            <w:tcW w:w="1048" w:type="pct"/>
            <w:tcBorders>
              <w:top w:val="outset" w:sz="6" w:space="0" w:color="auto"/>
              <w:left w:val="outset" w:sz="6" w:space="0" w:color="auto"/>
              <w:bottom w:val="outset" w:sz="6" w:space="0" w:color="auto"/>
              <w:right w:val="outset" w:sz="6" w:space="0" w:color="auto"/>
            </w:tcBorders>
            <w:shd w:val="clear" w:color="auto" w:fill="FFFFFF"/>
            <w:hideMark/>
          </w:tcPr>
          <w:p w14:paraId="6CFA2634" w14:textId="77777777" w:rsidR="00D319E3" w:rsidRPr="00D319E3" w:rsidRDefault="00D319E3" w:rsidP="00D319E3">
            <w:pPr>
              <w:pStyle w:val="BodyTextSMPC"/>
              <w:spacing w:after="0"/>
              <w:ind w:left="0"/>
              <w:jc w:val="left"/>
              <w:rPr>
                <w:sz w:val="24"/>
                <w:szCs w:val="24"/>
              </w:rPr>
            </w:pPr>
            <w:r w:rsidRPr="00D319E3">
              <w:rPr>
                <w:sz w:val="24"/>
                <w:szCs w:val="24"/>
              </w:rPr>
              <w:t>Common</w:t>
            </w:r>
          </w:p>
        </w:tc>
        <w:tc>
          <w:tcPr>
            <w:tcW w:w="2339" w:type="pct"/>
            <w:tcBorders>
              <w:top w:val="outset" w:sz="6" w:space="0" w:color="auto"/>
              <w:left w:val="outset" w:sz="6" w:space="0" w:color="auto"/>
              <w:bottom w:val="outset" w:sz="6" w:space="0" w:color="auto"/>
              <w:right w:val="outset" w:sz="6" w:space="0" w:color="auto"/>
            </w:tcBorders>
            <w:shd w:val="clear" w:color="auto" w:fill="FFFFFF"/>
            <w:hideMark/>
          </w:tcPr>
          <w:p w14:paraId="53987E91" w14:textId="77777777" w:rsidR="00D319E3" w:rsidRPr="00D319E3" w:rsidRDefault="00D319E3" w:rsidP="00D319E3">
            <w:pPr>
              <w:pStyle w:val="BodyTextSMPC"/>
              <w:spacing w:after="0"/>
              <w:ind w:left="0"/>
              <w:jc w:val="left"/>
              <w:rPr>
                <w:sz w:val="24"/>
                <w:szCs w:val="24"/>
              </w:rPr>
            </w:pPr>
            <w:r w:rsidRPr="00D319E3">
              <w:rPr>
                <w:sz w:val="24"/>
                <w:szCs w:val="24"/>
              </w:rPr>
              <w:t>Hypotension (see section 4.4)°</w:t>
            </w:r>
          </w:p>
        </w:tc>
      </w:tr>
      <w:tr w:rsidR="00D319E3" w:rsidRPr="00D319E3" w14:paraId="6197A2B6" w14:textId="77777777" w:rsidTr="00D319E3">
        <w:trPr>
          <w:tblCellSpacing w:w="0" w:type="dxa"/>
        </w:trPr>
        <w:tc>
          <w:tcPr>
            <w:tcW w:w="1613" w:type="pct"/>
            <w:vMerge/>
            <w:tcBorders>
              <w:top w:val="outset" w:sz="6" w:space="0" w:color="auto"/>
              <w:left w:val="outset" w:sz="6" w:space="0" w:color="auto"/>
              <w:bottom w:val="outset" w:sz="6" w:space="0" w:color="auto"/>
              <w:right w:val="outset" w:sz="6" w:space="0" w:color="auto"/>
            </w:tcBorders>
            <w:shd w:val="clear" w:color="auto" w:fill="FFFFFF"/>
            <w:hideMark/>
          </w:tcPr>
          <w:p w14:paraId="5537EB4B" w14:textId="77777777" w:rsidR="00D319E3" w:rsidRPr="00D319E3" w:rsidRDefault="00D319E3" w:rsidP="00D319E3">
            <w:pPr>
              <w:pStyle w:val="BodyTextSMPC"/>
              <w:spacing w:after="0"/>
              <w:ind w:left="0"/>
              <w:jc w:val="left"/>
              <w:rPr>
                <w:sz w:val="24"/>
                <w:szCs w:val="24"/>
              </w:rPr>
            </w:pPr>
          </w:p>
        </w:tc>
        <w:tc>
          <w:tcPr>
            <w:tcW w:w="1048" w:type="pct"/>
            <w:tcBorders>
              <w:top w:val="outset" w:sz="6" w:space="0" w:color="auto"/>
              <w:left w:val="outset" w:sz="6" w:space="0" w:color="auto"/>
              <w:bottom w:val="outset" w:sz="6" w:space="0" w:color="auto"/>
              <w:right w:val="outset" w:sz="6" w:space="0" w:color="auto"/>
            </w:tcBorders>
            <w:shd w:val="clear" w:color="auto" w:fill="FFFFFF"/>
            <w:hideMark/>
          </w:tcPr>
          <w:p w14:paraId="5D4A7B2E" w14:textId="77777777" w:rsidR="00D319E3" w:rsidRPr="00D319E3" w:rsidRDefault="00D319E3" w:rsidP="00D319E3">
            <w:pPr>
              <w:pStyle w:val="BodyTextSMPC"/>
              <w:spacing w:after="0"/>
              <w:ind w:left="0"/>
              <w:jc w:val="left"/>
              <w:rPr>
                <w:sz w:val="24"/>
                <w:szCs w:val="24"/>
              </w:rPr>
            </w:pPr>
            <w:r w:rsidRPr="00D319E3">
              <w:rPr>
                <w:sz w:val="24"/>
                <w:szCs w:val="24"/>
              </w:rPr>
              <w:t>Rare</w:t>
            </w:r>
          </w:p>
        </w:tc>
        <w:tc>
          <w:tcPr>
            <w:tcW w:w="2339" w:type="pct"/>
            <w:tcBorders>
              <w:top w:val="outset" w:sz="6" w:space="0" w:color="auto"/>
              <w:left w:val="outset" w:sz="6" w:space="0" w:color="auto"/>
              <w:bottom w:val="outset" w:sz="6" w:space="0" w:color="auto"/>
              <w:right w:val="outset" w:sz="6" w:space="0" w:color="auto"/>
            </w:tcBorders>
            <w:shd w:val="clear" w:color="auto" w:fill="FFFFFF"/>
            <w:hideMark/>
          </w:tcPr>
          <w:p w14:paraId="0D6472E0" w14:textId="77777777" w:rsidR="00D319E3" w:rsidRPr="00D319E3" w:rsidRDefault="00D319E3" w:rsidP="00D319E3">
            <w:pPr>
              <w:pStyle w:val="BodyTextSMPC"/>
              <w:spacing w:after="0"/>
              <w:ind w:left="0"/>
              <w:jc w:val="left"/>
              <w:rPr>
                <w:sz w:val="24"/>
                <w:szCs w:val="24"/>
              </w:rPr>
            </w:pPr>
            <w:r w:rsidRPr="00D319E3">
              <w:rPr>
                <w:sz w:val="24"/>
                <w:szCs w:val="24"/>
              </w:rPr>
              <w:t>Peripheral vasodilatation°</w:t>
            </w:r>
          </w:p>
        </w:tc>
      </w:tr>
      <w:tr w:rsidR="00D319E3" w:rsidRPr="00D319E3" w14:paraId="5AFB7AE5" w14:textId="77777777" w:rsidTr="00D319E3">
        <w:trPr>
          <w:tblCellSpacing w:w="0" w:type="dxa"/>
        </w:trPr>
        <w:tc>
          <w:tcPr>
            <w:tcW w:w="1613"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114A07D2" w14:textId="77777777" w:rsidR="00D319E3" w:rsidRPr="00D319E3" w:rsidRDefault="00D319E3" w:rsidP="00D319E3">
            <w:pPr>
              <w:pStyle w:val="BodyTextSMPC"/>
              <w:spacing w:after="0"/>
              <w:ind w:left="0"/>
              <w:jc w:val="left"/>
              <w:rPr>
                <w:sz w:val="24"/>
                <w:szCs w:val="24"/>
              </w:rPr>
            </w:pPr>
            <w:r w:rsidRPr="00D319E3">
              <w:rPr>
                <w:sz w:val="24"/>
                <w:szCs w:val="24"/>
              </w:rPr>
              <w:t>Respiratory, Thoracic and Mediastinal Disorders</w:t>
            </w:r>
          </w:p>
        </w:tc>
        <w:tc>
          <w:tcPr>
            <w:tcW w:w="1048" w:type="pct"/>
            <w:tcBorders>
              <w:top w:val="outset" w:sz="6" w:space="0" w:color="auto"/>
              <w:left w:val="outset" w:sz="6" w:space="0" w:color="auto"/>
              <w:bottom w:val="outset" w:sz="6" w:space="0" w:color="auto"/>
              <w:right w:val="outset" w:sz="6" w:space="0" w:color="auto"/>
            </w:tcBorders>
            <w:shd w:val="clear" w:color="auto" w:fill="FFFFFF"/>
            <w:hideMark/>
          </w:tcPr>
          <w:p w14:paraId="601AC5C0" w14:textId="77777777" w:rsidR="00D319E3" w:rsidRPr="00D319E3" w:rsidRDefault="00D319E3" w:rsidP="00D319E3">
            <w:pPr>
              <w:pStyle w:val="BodyTextSMPC"/>
              <w:spacing w:after="0"/>
              <w:ind w:left="0"/>
              <w:jc w:val="left"/>
              <w:rPr>
                <w:sz w:val="24"/>
                <w:szCs w:val="24"/>
              </w:rPr>
            </w:pPr>
            <w:r w:rsidRPr="00D319E3">
              <w:rPr>
                <w:sz w:val="24"/>
                <w:szCs w:val="24"/>
              </w:rPr>
              <w:t>Uncommon</w:t>
            </w:r>
          </w:p>
        </w:tc>
        <w:tc>
          <w:tcPr>
            <w:tcW w:w="2339" w:type="pct"/>
            <w:tcBorders>
              <w:top w:val="outset" w:sz="6" w:space="0" w:color="auto"/>
              <w:left w:val="outset" w:sz="6" w:space="0" w:color="auto"/>
              <w:bottom w:val="outset" w:sz="6" w:space="0" w:color="auto"/>
              <w:right w:val="outset" w:sz="6" w:space="0" w:color="auto"/>
            </w:tcBorders>
            <w:shd w:val="clear" w:color="auto" w:fill="FFFFFF"/>
            <w:hideMark/>
          </w:tcPr>
          <w:p w14:paraId="7E213502" w14:textId="77777777" w:rsidR="00D319E3" w:rsidRPr="00D319E3" w:rsidRDefault="00D319E3" w:rsidP="00D319E3">
            <w:pPr>
              <w:pStyle w:val="BodyTextSMPC"/>
              <w:spacing w:after="0"/>
              <w:ind w:left="0"/>
              <w:jc w:val="left"/>
              <w:rPr>
                <w:sz w:val="24"/>
                <w:szCs w:val="24"/>
              </w:rPr>
            </w:pPr>
            <w:r w:rsidRPr="00D319E3">
              <w:rPr>
                <w:sz w:val="24"/>
                <w:szCs w:val="24"/>
              </w:rPr>
              <w:t>Pulmonary oedema°</w:t>
            </w:r>
          </w:p>
        </w:tc>
      </w:tr>
      <w:tr w:rsidR="00D319E3" w:rsidRPr="00D319E3" w14:paraId="1244907C" w14:textId="77777777" w:rsidTr="00D319E3">
        <w:trPr>
          <w:tblCellSpacing w:w="0" w:type="dxa"/>
        </w:trPr>
        <w:tc>
          <w:tcPr>
            <w:tcW w:w="1613" w:type="pct"/>
            <w:vMerge/>
            <w:tcBorders>
              <w:top w:val="outset" w:sz="6" w:space="0" w:color="auto"/>
              <w:left w:val="outset" w:sz="6" w:space="0" w:color="auto"/>
              <w:bottom w:val="outset" w:sz="6" w:space="0" w:color="auto"/>
              <w:right w:val="outset" w:sz="6" w:space="0" w:color="auto"/>
            </w:tcBorders>
            <w:shd w:val="clear" w:color="auto" w:fill="FFFFFF"/>
            <w:hideMark/>
          </w:tcPr>
          <w:p w14:paraId="7CA6960E" w14:textId="77777777" w:rsidR="00D319E3" w:rsidRPr="00D319E3" w:rsidRDefault="00D319E3" w:rsidP="00D319E3">
            <w:pPr>
              <w:pStyle w:val="BodyTextSMPC"/>
              <w:spacing w:after="0"/>
              <w:ind w:left="0"/>
              <w:jc w:val="left"/>
              <w:rPr>
                <w:sz w:val="24"/>
                <w:szCs w:val="24"/>
              </w:rPr>
            </w:pPr>
          </w:p>
        </w:tc>
        <w:tc>
          <w:tcPr>
            <w:tcW w:w="1048" w:type="pct"/>
            <w:tcBorders>
              <w:top w:val="outset" w:sz="6" w:space="0" w:color="auto"/>
              <w:left w:val="outset" w:sz="6" w:space="0" w:color="auto"/>
              <w:bottom w:val="outset" w:sz="6" w:space="0" w:color="auto"/>
              <w:right w:val="outset" w:sz="6" w:space="0" w:color="auto"/>
            </w:tcBorders>
            <w:shd w:val="clear" w:color="auto" w:fill="FFFFFF"/>
            <w:hideMark/>
          </w:tcPr>
          <w:p w14:paraId="1DD78263" w14:textId="77777777" w:rsidR="00D319E3" w:rsidRPr="00D319E3" w:rsidRDefault="00D319E3" w:rsidP="00D319E3">
            <w:pPr>
              <w:pStyle w:val="BodyTextSMPC"/>
              <w:spacing w:after="0"/>
              <w:ind w:left="0"/>
              <w:jc w:val="left"/>
              <w:rPr>
                <w:sz w:val="24"/>
                <w:szCs w:val="24"/>
              </w:rPr>
            </w:pPr>
            <w:r w:rsidRPr="00D319E3">
              <w:rPr>
                <w:sz w:val="24"/>
                <w:szCs w:val="24"/>
              </w:rPr>
              <w:t>Not Known ^</w:t>
            </w:r>
          </w:p>
        </w:tc>
        <w:tc>
          <w:tcPr>
            <w:tcW w:w="2339" w:type="pct"/>
            <w:tcBorders>
              <w:top w:val="outset" w:sz="6" w:space="0" w:color="auto"/>
              <w:left w:val="outset" w:sz="6" w:space="0" w:color="auto"/>
              <w:bottom w:val="outset" w:sz="6" w:space="0" w:color="auto"/>
              <w:right w:val="outset" w:sz="6" w:space="0" w:color="auto"/>
            </w:tcBorders>
            <w:shd w:val="clear" w:color="auto" w:fill="FFFFFF"/>
            <w:hideMark/>
          </w:tcPr>
          <w:p w14:paraId="6FB1C7A2" w14:textId="77777777" w:rsidR="00D319E3" w:rsidRPr="00D319E3" w:rsidRDefault="00D319E3" w:rsidP="00D319E3">
            <w:pPr>
              <w:pStyle w:val="BodyTextSMPC"/>
              <w:spacing w:after="0"/>
              <w:ind w:left="0"/>
              <w:jc w:val="left"/>
              <w:rPr>
                <w:sz w:val="24"/>
                <w:szCs w:val="24"/>
              </w:rPr>
            </w:pPr>
            <w:r w:rsidRPr="00D319E3">
              <w:rPr>
                <w:sz w:val="24"/>
                <w:szCs w:val="24"/>
              </w:rPr>
              <w:t>Paradoxical bronchospasm *</w:t>
            </w:r>
          </w:p>
        </w:tc>
      </w:tr>
      <w:tr w:rsidR="00D319E3" w:rsidRPr="00D319E3" w14:paraId="353FE387" w14:textId="77777777" w:rsidTr="00D319E3">
        <w:trPr>
          <w:tblCellSpacing w:w="0" w:type="dxa"/>
        </w:trPr>
        <w:tc>
          <w:tcPr>
            <w:tcW w:w="1613"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6B67979F" w14:textId="77777777" w:rsidR="00D319E3" w:rsidRPr="00D319E3" w:rsidRDefault="00D319E3" w:rsidP="00D319E3">
            <w:pPr>
              <w:pStyle w:val="BodyTextSMPC"/>
              <w:spacing w:after="0"/>
              <w:ind w:left="0"/>
              <w:jc w:val="left"/>
              <w:rPr>
                <w:sz w:val="24"/>
                <w:szCs w:val="24"/>
              </w:rPr>
            </w:pPr>
            <w:r w:rsidRPr="00D319E3">
              <w:rPr>
                <w:sz w:val="24"/>
                <w:szCs w:val="24"/>
              </w:rPr>
              <w:t>Gastrointestinal Disorders</w:t>
            </w:r>
          </w:p>
        </w:tc>
        <w:tc>
          <w:tcPr>
            <w:tcW w:w="1048" w:type="pct"/>
            <w:tcBorders>
              <w:top w:val="outset" w:sz="6" w:space="0" w:color="auto"/>
              <w:left w:val="outset" w:sz="6" w:space="0" w:color="auto"/>
              <w:bottom w:val="outset" w:sz="6" w:space="0" w:color="auto"/>
              <w:right w:val="outset" w:sz="6" w:space="0" w:color="auto"/>
            </w:tcBorders>
            <w:shd w:val="clear" w:color="auto" w:fill="FFFFFF"/>
            <w:hideMark/>
          </w:tcPr>
          <w:p w14:paraId="00309FE8" w14:textId="77777777" w:rsidR="00D319E3" w:rsidRPr="00D319E3" w:rsidRDefault="00D319E3" w:rsidP="00D319E3">
            <w:pPr>
              <w:pStyle w:val="BodyTextSMPC"/>
              <w:spacing w:after="0"/>
              <w:ind w:left="0"/>
              <w:jc w:val="left"/>
              <w:rPr>
                <w:sz w:val="24"/>
                <w:szCs w:val="24"/>
              </w:rPr>
            </w:pPr>
            <w:r w:rsidRPr="00D319E3">
              <w:rPr>
                <w:sz w:val="24"/>
                <w:szCs w:val="24"/>
              </w:rPr>
              <w:t>Very Common</w:t>
            </w:r>
          </w:p>
        </w:tc>
        <w:tc>
          <w:tcPr>
            <w:tcW w:w="2339" w:type="pct"/>
            <w:tcBorders>
              <w:top w:val="outset" w:sz="6" w:space="0" w:color="auto"/>
              <w:left w:val="outset" w:sz="6" w:space="0" w:color="auto"/>
              <w:bottom w:val="outset" w:sz="6" w:space="0" w:color="auto"/>
              <w:right w:val="outset" w:sz="6" w:space="0" w:color="auto"/>
            </w:tcBorders>
            <w:shd w:val="clear" w:color="auto" w:fill="FFFFFF"/>
            <w:hideMark/>
          </w:tcPr>
          <w:p w14:paraId="6473458B" w14:textId="77777777" w:rsidR="00D319E3" w:rsidRPr="00D319E3" w:rsidRDefault="00D319E3" w:rsidP="00D319E3">
            <w:pPr>
              <w:pStyle w:val="BodyTextSMPC"/>
              <w:spacing w:after="0"/>
              <w:ind w:left="0"/>
              <w:jc w:val="left"/>
              <w:rPr>
                <w:sz w:val="24"/>
                <w:szCs w:val="24"/>
              </w:rPr>
            </w:pPr>
            <w:r w:rsidRPr="00D319E3">
              <w:rPr>
                <w:sz w:val="24"/>
                <w:szCs w:val="24"/>
              </w:rPr>
              <w:t>Nausea</w:t>
            </w:r>
          </w:p>
        </w:tc>
      </w:tr>
      <w:tr w:rsidR="00D319E3" w:rsidRPr="00D319E3" w14:paraId="5FCD9C10" w14:textId="77777777" w:rsidTr="00D319E3">
        <w:trPr>
          <w:tblCellSpacing w:w="0" w:type="dxa"/>
        </w:trPr>
        <w:tc>
          <w:tcPr>
            <w:tcW w:w="1613" w:type="pct"/>
            <w:vMerge/>
            <w:tcBorders>
              <w:top w:val="outset" w:sz="6" w:space="0" w:color="auto"/>
              <w:left w:val="outset" w:sz="6" w:space="0" w:color="auto"/>
              <w:bottom w:val="outset" w:sz="6" w:space="0" w:color="auto"/>
              <w:right w:val="outset" w:sz="6" w:space="0" w:color="auto"/>
            </w:tcBorders>
            <w:shd w:val="clear" w:color="auto" w:fill="FFFFFF"/>
            <w:hideMark/>
          </w:tcPr>
          <w:p w14:paraId="6F0887D5" w14:textId="77777777" w:rsidR="00D319E3" w:rsidRPr="00D319E3" w:rsidRDefault="00D319E3" w:rsidP="00D319E3">
            <w:pPr>
              <w:pStyle w:val="BodyTextSMPC"/>
              <w:spacing w:after="0"/>
              <w:ind w:left="0"/>
              <w:jc w:val="left"/>
              <w:rPr>
                <w:sz w:val="24"/>
                <w:szCs w:val="24"/>
              </w:rPr>
            </w:pPr>
          </w:p>
        </w:tc>
        <w:tc>
          <w:tcPr>
            <w:tcW w:w="1048" w:type="pct"/>
            <w:tcBorders>
              <w:top w:val="outset" w:sz="6" w:space="0" w:color="auto"/>
              <w:left w:val="outset" w:sz="6" w:space="0" w:color="auto"/>
              <w:bottom w:val="outset" w:sz="6" w:space="0" w:color="auto"/>
              <w:right w:val="outset" w:sz="6" w:space="0" w:color="auto"/>
            </w:tcBorders>
            <w:shd w:val="clear" w:color="auto" w:fill="FFFFFF"/>
            <w:hideMark/>
          </w:tcPr>
          <w:p w14:paraId="354FF5C2" w14:textId="77777777" w:rsidR="00D319E3" w:rsidRPr="00D319E3" w:rsidRDefault="00D319E3" w:rsidP="00D319E3">
            <w:pPr>
              <w:pStyle w:val="BodyTextSMPC"/>
              <w:spacing w:after="0"/>
              <w:ind w:left="0"/>
              <w:jc w:val="left"/>
              <w:rPr>
                <w:sz w:val="24"/>
                <w:szCs w:val="24"/>
              </w:rPr>
            </w:pPr>
            <w:r w:rsidRPr="00D319E3">
              <w:rPr>
                <w:sz w:val="24"/>
                <w:szCs w:val="24"/>
              </w:rPr>
              <w:t>Not Known ^</w:t>
            </w:r>
          </w:p>
        </w:tc>
        <w:tc>
          <w:tcPr>
            <w:tcW w:w="2339" w:type="pct"/>
            <w:tcBorders>
              <w:top w:val="outset" w:sz="6" w:space="0" w:color="auto"/>
              <w:left w:val="outset" w:sz="6" w:space="0" w:color="auto"/>
              <w:bottom w:val="outset" w:sz="6" w:space="0" w:color="auto"/>
              <w:right w:val="outset" w:sz="6" w:space="0" w:color="auto"/>
            </w:tcBorders>
            <w:shd w:val="clear" w:color="auto" w:fill="FFFFFF"/>
            <w:hideMark/>
          </w:tcPr>
          <w:p w14:paraId="5793E539" w14:textId="77777777" w:rsidR="00D319E3" w:rsidRPr="00D319E3" w:rsidRDefault="00D319E3" w:rsidP="00D319E3">
            <w:pPr>
              <w:pStyle w:val="BodyTextSMPC"/>
              <w:spacing w:after="0"/>
              <w:ind w:left="0"/>
              <w:jc w:val="left"/>
              <w:rPr>
                <w:sz w:val="24"/>
                <w:szCs w:val="24"/>
              </w:rPr>
            </w:pPr>
            <w:r w:rsidRPr="00D319E3">
              <w:rPr>
                <w:sz w:val="24"/>
                <w:szCs w:val="24"/>
              </w:rPr>
              <w:t>Mouth and throat irritation</w:t>
            </w:r>
          </w:p>
        </w:tc>
      </w:tr>
      <w:tr w:rsidR="00D319E3" w:rsidRPr="00D319E3" w14:paraId="546AF479" w14:textId="77777777" w:rsidTr="00D319E3">
        <w:trPr>
          <w:tblCellSpacing w:w="0" w:type="dxa"/>
        </w:trPr>
        <w:tc>
          <w:tcPr>
            <w:tcW w:w="1613" w:type="pct"/>
            <w:tcBorders>
              <w:top w:val="outset" w:sz="6" w:space="0" w:color="auto"/>
              <w:left w:val="outset" w:sz="6" w:space="0" w:color="auto"/>
              <w:bottom w:val="outset" w:sz="6" w:space="0" w:color="auto"/>
              <w:right w:val="outset" w:sz="6" w:space="0" w:color="auto"/>
            </w:tcBorders>
            <w:shd w:val="clear" w:color="auto" w:fill="FFFFFF"/>
            <w:hideMark/>
          </w:tcPr>
          <w:p w14:paraId="6DE90247" w14:textId="77777777" w:rsidR="00D319E3" w:rsidRPr="00D319E3" w:rsidRDefault="00D319E3" w:rsidP="00D319E3">
            <w:pPr>
              <w:pStyle w:val="BodyTextSMPC"/>
              <w:spacing w:after="0"/>
              <w:ind w:left="0"/>
              <w:jc w:val="left"/>
              <w:rPr>
                <w:sz w:val="24"/>
                <w:szCs w:val="24"/>
              </w:rPr>
            </w:pPr>
            <w:r w:rsidRPr="00D319E3">
              <w:rPr>
                <w:sz w:val="24"/>
                <w:szCs w:val="24"/>
              </w:rPr>
              <w:t>Skin and Subcutaneous Tissue Disorders</w:t>
            </w:r>
          </w:p>
        </w:tc>
        <w:tc>
          <w:tcPr>
            <w:tcW w:w="1048" w:type="pct"/>
            <w:tcBorders>
              <w:top w:val="outset" w:sz="6" w:space="0" w:color="auto"/>
              <w:left w:val="outset" w:sz="6" w:space="0" w:color="auto"/>
              <w:bottom w:val="outset" w:sz="6" w:space="0" w:color="auto"/>
              <w:right w:val="outset" w:sz="6" w:space="0" w:color="auto"/>
            </w:tcBorders>
            <w:shd w:val="clear" w:color="auto" w:fill="FFFFFF"/>
            <w:hideMark/>
          </w:tcPr>
          <w:p w14:paraId="1F095049" w14:textId="77777777" w:rsidR="00D319E3" w:rsidRPr="00D319E3" w:rsidRDefault="00D319E3" w:rsidP="00D319E3">
            <w:pPr>
              <w:pStyle w:val="BodyTextSMPC"/>
              <w:spacing w:after="0"/>
              <w:ind w:left="0"/>
              <w:jc w:val="left"/>
              <w:rPr>
                <w:sz w:val="24"/>
                <w:szCs w:val="24"/>
              </w:rPr>
            </w:pPr>
            <w:r w:rsidRPr="00D319E3">
              <w:rPr>
                <w:sz w:val="24"/>
                <w:szCs w:val="24"/>
              </w:rPr>
              <w:t>Not Known ^</w:t>
            </w:r>
          </w:p>
        </w:tc>
        <w:tc>
          <w:tcPr>
            <w:tcW w:w="2339" w:type="pct"/>
            <w:tcBorders>
              <w:top w:val="outset" w:sz="6" w:space="0" w:color="auto"/>
              <w:left w:val="outset" w:sz="6" w:space="0" w:color="auto"/>
              <w:bottom w:val="outset" w:sz="6" w:space="0" w:color="auto"/>
              <w:right w:val="outset" w:sz="6" w:space="0" w:color="auto"/>
            </w:tcBorders>
            <w:shd w:val="clear" w:color="auto" w:fill="FFFFFF"/>
            <w:hideMark/>
          </w:tcPr>
          <w:p w14:paraId="4359C8FA" w14:textId="77777777" w:rsidR="00D319E3" w:rsidRPr="00D319E3" w:rsidRDefault="00D319E3" w:rsidP="00D319E3">
            <w:pPr>
              <w:pStyle w:val="BodyTextSMPC"/>
              <w:spacing w:after="0"/>
              <w:ind w:left="0"/>
              <w:jc w:val="left"/>
              <w:rPr>
                <w:sz w:val="24"/>
                <w:szCs w:val="24"/>
              </w:rPr>
            </w:pPr>
            <w:r w:rsidRPr="00D319E3">
              <w:rPr>
                <w:sz w:val="24"/>
                <w:szCs w:val="24"/>
              </w:rPr>
              <w:t>Urticaria</w:t>
            </w:r>
          </w:p>
          <w:p w14:paraId="667FEB18" w14:textId="77777777" w:rsidR="00D319E3" w:rsidRPr="00D319E3" w:rsidRDefault="00D319E3" w:rsidP="00D319E3">
            <w:pPr>
              <w:pStyle w:val="BodyTextSMPC"/>
              <w:spacing w:after="0"/>
              <w:ind w:left="0"/>
              <w:jc w:val="left"/>
              <w:rPr>
                <w:sz w:val="24"/>
                <w:szCs w:val="24"/>
              </w:rPr>
            </w:pPr>
            <w:r w:rsidRPr="00D319E3">
              <w:rPr>
                <w:sz w:val="24"/>
                <w:szCs w:val="24"/>
              </w:rPr>
              <w:t>Rash</w:t>
            </w:r>
          </w:p>
        </w:tc>
      </w:tr>
      <w:tr w:rsidR="00D319E3" w:rsidRPr="00D319E3" w14:paraId="7801F765" w14:textId="77777777" w:rsidTr="00D319E3">
        <w:trPr>
          <w:tblCellSpacing w:w="0" w:type="dxa"/>
        </w:trPr>
        <w:tc>
          <w:tcPr>
            <w:tcW w:w="1613" w:type="pct"/>
            <w:tcBorders>
              <w:top w:val="outset" w:sz="6" w:space="0" w:color="auto"/>
              <w:left w:val="outset" w:sz="6" w:space="0" w:color="auto"/>
              <w:bottom w:val="outset" w:sz="6" w:space="0" w:color="auto"/>
              <w:right w:val="outset" w:sz="6" w:space="0" w:color="auto"/>
            </w:tcBorders>
            <w:shd w:val="clear" w:color="auto" w:fill="FFFFFF"/>
            <w:hideMark/>
          </w:tcPr>
          <w:p w14:paraId="2631B05B" w14:textId="77777777" w:rsidR="00D319E3" w:rsidRPr="00D319E3" w:rsidRDefault="00D319E3" w:rsidP="00D319E3">
            <w:pPr>
              <w:pStyle w:val="BodyTextSMPC"/>
              <w:spacing w:after="0"/>
              <w:ind w:left="0"/>
              <w:jc w:val="left"/>
              <w:rPr>
                <w:sz w:val="24"/>
                <w:szCs w:val="24"/>
              </w:rPr>
            </w:pPr>
            <w:r w:rsidRPr="00D319E3">
              <w:rPr>
                <w:sz w:val="24"/>
                <w:szCs w:val="24"/>
              </w:rPr>
              <w:t>Musculoskeletal and Connective Tissue Disorders #</w:t>
            </w:r>
          </w:p>
        </w:tc>
        <w:tc>
          <w:tcPr>
            <w:tcW w:w="1048" w:type="pct"/>
            <w:tcBorders>
              <w:top w:val="outset" w:sz="6" w:space="0" w:color="auto"/>
              <w:left w:val="outset" w:sz="6" w:space="0" w:color="auto"/>
              <w:bottom w:val="outset" w:sz="6" w:space="0" w:color="auto"/>
              <w:right w:val="outset" w:sz="6" w:space="0" w:color="auto"/>
            </w:tcBorders>
            <w:shd w:val="clear" w:color="auto" w:fill="FFFFFF"/>
            <w:hideMark/>
          </w:tcPr>
          <w:p w14:paraId="5B476A33" w14:textId="77777777" w:rsidR="00D319E3" w:rsidRPr="00D319E3" w:rsidRDefault="00D319E3" w:rsidP="00D319E3">
            <w:pPr>
              <w:pStyle w:val="BodyTextSMPC"/>
              <w:spacing w:after="0"/>
              <w:ind w:left="0"/>
              <w:jc w:val="left"/>
              <w:rPr>
                <w:sz w:val="24"/>
                <w:szCs w:val="24"/>
              </w:rPr>
            </w:pPr>
            <w:r w:rsidRPr="00D319E3">
              <w:rPr>
                <w:sz w:val="24"/>
                <w:szCs w:val="24"/>
              </w:rPr>
              <w:t>Not Known ^</w:t>
            </w:r>
          </w:p>
        </w:tc>
        <w:tc>
          <w:tcPr>
            <w:tcW w:w="2339" w:type="pct"/>
            <w:tcBorders>
              <w:top w:val="outset" w:sz="6" w:space="0" w:color="auto"/>
              <w:left w:val="outset" w:sz="6" w:space="0" w:color="auto"/>
              <w:bottom w:val="outset" w:sz="6" w:space="0" w:color="auto"/>
              <w:right w:val="outset" w:sz="6" w:space="0" w:color="auto"/>
            </w:tcBorders>
            <w:shd w:val="clear" w:color="auto" w:fill="FFFFFF"/>
            <w:hideMark/>
          </w:tcPr>
          <w:p w14:paraId="5DC209E1" w14:textId="77777777" w:rsidR="00D319E3" w:rsidRPr="00D319E3" w:rsidRDefault="00D319E3" w:rsidP="00D319E3">
            <w:pPr>
              <w:pStyle w:val="BodyTextSMPC"/>
              <w:spacing w:after="0"/>
              <w:ind w:left="0"/>
              <w:jc w:val="left"/>
              <w:rPr>
                <w:sz w:val="24"/>
                <w:szCs w:val="24"/>
              </w:rPr>
            </w:pPr>
            <w:r w:rsidRPr="00D319E3">
              <w:rPr>
                <w:sz w:val="24"/>
                <w:szCs w:val="24"/>
              </w:rPr>
              <w:t>Muscle spasms</w:t>
            </w:r>
          </w:p>
        </w:tc>
      </w:tr>
    </w:tbl>
    <w:p w14:paraId="37544A5F" w14:textId="43448EDC" w:rsidR="00D319E3" w:rsidRDefault="00D319E3" w:rsidP="00D319E3">
      <w:pPr>
        <w:pStyle w:val="BodyTextSMPC"/>
        <w:spacing w:before="240"/>
      </w:pPr>
      <w:r>
        <w:t>^ Reported spontaneously in post-marketing data and therefore frequency regarded as unknown</w:t>
      </w:r>
    </w:p>
    <w:p w14:paraId="59A0F667" w14:textId="38296D15" w:rsidR="00D319E3" w:rsidRDefault="00D319E3" w:rsidP="00D319E3">
      <w:pPr>
        <w:pStyle w:val="BodyTextSMPC"/>
        <w:spacing w:before="240"/>
      </w:pPr>
      <w:r>
        <w:t>° These reactions have been reported in association with the use of short acting beta-agonists in obstetric indications and are considered class effects (see section 4.4).</w:t>
      </w:r>
    </w:p>
    <w:p w14:paraId="67F88C36" w14:textId="39BFF4D3" w:rsidR="00D319E3" w:rsidRDefault="00D319E3" w:rsidP="00D319E3">
      <w:pPr>
        <w:pStyle w:val="BodyTextSMPC"/>
        <w:spacing w:before="240"/>
      </w:pPr>
      <w:r>
        <w:t xml:space="preserve">* In rare cases, through unspecified mechanisms, paradoxical bronchospasm may occur, with wheezing immediately after inhalation. This should be immediately treated with a rapid-onset bronchodilator. </w:t>
      </w:r>
      <w:r w:rsidR="00BC7648">
        <w:t>Terbutaline</w:t>
      </w:r>
      <w:r>
        <w:t xml:space="preserve"> therapy should be discontinued and after assessment, an alternative therapy initiated.</w:t>
      </w:r>
    </w:p>
    <w:p w14:paraId="3DC0B0D1" w14:textId="5BEFD8CE" w:rsidR="00EB692F" w:rsidRPr="00EB692F" w:rsidRDefault="00D319E3" w:rsidP="00D319E3">
      <w:pPr>
        <w:pStyle w:val="BodyTextSMPC"/>
        <w:spacing w:before="240"/>
      </w:pPr>
      <w:r>
        <w:t># A few patients feel tense; this is also due to the effects on skeletal muscle and not to direct CNS stimulation.</w:t>
      </w:r>
    </w:p>
    <w:p w14:paraId="6D003B03" w14:textId="6E048073" w:rsidR="00227FD4" w:rsidRPr="008F5678" w:rsidRDefault="00000000" w:rsidP="00E21167">
      <w:pPr>
        <w:pStyle w:val="BodyTextSMPC"/>
        <w:spacing w:before="240"/>
        <w:ind w:left="0" w:firstLine="720"/>
        <w:rPr>
          <w:u w:val="single"/>
        </w:rPr>
      </w:pPr>
      <w:r w:rsidRPr="008F5678">
        <w:rPr>
          <w:u w:val="single"/>
        </w:rPr>
        <w:lastRenderedPageBreak/>
        <w:t xml:space="preserve">Reporting of suspected adverse reactions </w:t>
      </w:r>
    </w:p>
    <w:p w14:paraId="3CE4C9DE" w14:textId="14F42494" w:rsidR="00227FD4" w:rsidRPr="008F5678" w:rsidRDefault="00E01FDA" w:rsidP="00671E86">
      <w:pPr>
        <w:pStyle w:val="BodyTextSMPC"/>
        <w:rPr>
          <w:rFonts w:eastAsia="Times"/>
        </w:rPr>
      </w:pPr>
      <w:r w:rsidRPr="00E01FDA">
        <w:t>Reporting suspected adverse reactions after authorisation of the medicinal product is important. It allows continued monitoring of the benefit/risk balance of the medicinal product. Healthcare professionals are asked to report any suspected adverse reactions via Health Product Vigilance Center; HPVC</w:t>
      </w:r>
      <w:r w:rsidR="00415AF9" w:rsidRPr="00415AF9">
        <w:t>.</w:t>
      </w:r>
    </w:p>
    <w:p w14:paraId="30211328" w14:textId="69F1473A" w:rsidR="00227FD4" w:rsidRPr="008F5678" w:rsidRDefault="00000000" w:rsidP="00671E86">
      <w:pPr>
        <w:pStyle w:val="SubHeafingSMPC"/>
      </w:pPr>
      <w:r w:rsidRPr="008F5678">
        <w:t xml:space="preserve">Overdose </w:t>
      </w:r>
    </w:p>
    <w:p w14:paraId="11E5CC2D" w14:textId="33738BBE" w:rsidR="001624D3" w:rsidRPr="001624D3" w:rsidRDefault="001624D3" w:rsidP="00567F62">
      <w:pPr>
        <w:pStyle w:val="BodyTextSMPC"/>
        <w:rPr>
          <w:b/>
          <w:bCs/>
        </w:rPr>
      </w:pPr>
      <w:r w:rsidRPr="001624D3">
        <w:rPr>
          <w:b/>
          <w:bCs/>
        </w:rPr>
        <w:t>Symptoms</w:t>
      </w:r>
    </w:p>
    <w:p w14:paraId="779748E9" w14:textId="6261D355" w:rsidR="00227FD4" w:rsidRDefault="00F01BD3" w:rsidP="00F01BD3">
      <w:pPr>
        <w:pStyle w:val="BodyTextSMPC"/>
      </w:pPr>
      <w:r>
        <w:t>Headache, anxiety, tremor, nausea, tonic cramps, palpitations, tachycardia and arrhythmia. A fall in blood pressure sometimes occurs. Laboratory findings: hypokalaemia, hyperglycaemia and lactic acidosis sometimes occur (see section 4.4)</w:t>
      </w:r>
      <w:r w:rsidR="001624D3">
        <w:t>.</w:t>
      </w:r>
    </w:p>
    <w:p w14:paraId="1AAD5B48" w14:textId="5AB2A122" w:rsidR="001624D3" w:rsidRDefault="001624D3" w:rsidP="001624D3">
      <w:pPr>
        <w:pStyle w:val="BodyTextSMPC"/>
        <w:rPr>
          <w:b/>
          <w:bCs/>
        </w:rPr>
      </w:pPr>
      <w:r w:rsidRPr="001624D3">
        <w:rPr>
          <w:b/>
          <w:bCs/>
        </w:rPr>
        <w:t>Management</w:t>
      </w:r>
    </w:p>
    <w:p w14:paraId="32912441" w14:textId="77777777" w:rsidR="00F01BD3" w:rsidRDefault="00F01BD3" w:rsidP="00F01BD3">
      <w:pPr>
        <w:pStyle w:val="BodyTextSMPC"/>
      </w:pPr>
      <w:r w:rsidRPr="00F01BD3">
        <w:rPr>
          <w:u w:val="single"/>
        </w:rPr>
        <w:t>Mild and moderate cases</w:t>
      </w:r>
      <w:r>
        <w:t xml:space="preserve">: Reduce the dose. </w:t>
      </w:r>
    </w:p>
    <w:p w14:paraId="36DE30D9" w14:textId="5AFC9645" w:rsidR="00F01BD3" w:rsidRDefault="00F01BD3" w:rsidP="00F01BD3">
      <w:pPr>
        <w:pStyle w:val="BodyTextSMPC"/>
      </w:pPr>
      <w:r w:rsidRPr="00F01BD3">
        <w:rPr>
          <w:u w:val="single"/>
        </w:rPr>
        <w:t>Severe cases</w:t>
      </w:r>
      <w:r>
        <w:t xml:space="preserve">: Determination of acid-base balance, blood sugar and electrolytes, particularly serum potassium levels. Monitoring of heart rate and rhythm and blood pressure. Metabolic changes should be corrected. A cardioselective beta-blocker (e.g. metoprolol) is recommended for the treatment of arrhythmias causing haemodynamic deterioration. The beta-blocker should be used with care because of the possibility of inducing bronchoconstriction: use with caution in patients with a history of bronchospasm. If the beta2-mediated reduction in peripheral vascular resistance significantly contributes to the fall in blood pressure, a volume expander should be given. </w:t>
      </w:r>
    </w:p>
    <w:p w14:paraId="0504BC8B" w14:textId="77777777" w:rsidR="00F01BD3" w:rsidRDefault="00F01BD3" w:rsidP="00F01BD3">
      <w:pPr>
        <w:pStyle w:val="BodyTextSMPC"/>
      </w:pPr>
      <w:r w:rsidRPr="00F01BD3">
        <w:rPr>
          <w:u w:val="single"/>
        </w:rPr>
        <w:t>In preterm labour</w:t>
      </w:r>
      <w:r>
        <w:t>:</w:t>
      </w:r>
    </w:p>
    <w:p w14:paraId="22F3B462" w14:textId="2FDD94D8" w:rsidR="00F01BD3" w:rsidRDefault="00F01BD3" w:rsidP="00F01BD3">
      <w:pPr>
        <w:pStyle w:val="BodyTextSMPC"/>
      </w:pPr>
      <w:r>
        <w:t xml:space="preserve">Pulmonary oedema: discontinue administration of </w:t>
      </w:r>
      <w:r w:rsidR="00BC7648">
        <w:t>Terbutaline</w:t>
      </w:r>
      <w:r>
        <w:t xml:space="preserve">. A normal dose of loop diuretic (e.g. frusemide) should be given intravenously. </w:t>
      </w:r>
    </w:p>
    <w:p w14:paraId="5199B15A" w14:textId="5BEAB2F6" w:rsidR="001624D3" w:rsidRPr="001624D3" w:rsidRDefault="00F01BD3" w:rsidP="00F01BD3">
      <w:pPr>
        <w:pStyle w:val="BodyTextSMPC"/>
      </w:pPr>
      <w:r>
        <w:t>Increased bleeding in connection with Cesarean section: propranolol, 1-2 mg intravenously</w:t>
      </w:r>
      <w:r w:rsidR="001624D3">
        <w:t>.</w:t>
      </w:r>
    </w:p>
    <w:p w14:paraId="01D50C2F" w14:textId="727E5579" w:rsidR="00227FD4" w:rsidRPr="008F5678" w:rsidRDefault="00000000" w:rsidP="00671E86">
      <w:pPr>
        <w:pStyle w:val="HEADING1SMPC"/>
      </w:pPr>
      <w:r w:rsidRPr="008F5678">
        <w:lastRenderedPageBreak/>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44703A5E" w14:textId="77777777" w:rsidR="00F01BD3" w:rsidRDefault="00F01BD3" w:rsidP="00F01BD3">
      <w:pPr>
        <w:pStyle w:val="BodyTextSMPC"/>
      </w:pPr>
      <w:r>
        <w:t xml:space="preserve">Pharmaco-therapeutic group: selective β2-agonist, terbutaline, </w:t>
      </w:r>
    </w:p>
    <w:p w14:paraId="3925F74E" w14:textId="008D367E" w:rsidR="00F01BD3" w:rsidRDefault="00F01BD3" w:rsidP="00F01BD3">
      <w:pPr>
        <w:pStyle w:val="BodyTextSMPC"/>
      </w:pPr>
      <w:r>
        <w:t>ATC code: R03C C03.</w:t>
      </w:r>
    </w:p>
    <w:p w14:paraId="1467066E" w14:textId="73953C21" w:rsidR="00F01BD3" w:rsidRDefault="00F01BD3" w:rsidP="00F01BD3">
      <w:pPr>
        <w:pStyle w:val="BodyTextSMPC"/>
      </w:pPr>
      <w:r>
        <w:t xml:space="preserve">Terbutaline is a selective β2-adrenergic stimulant, having the following pharmacological effects: </w:t>
      </w:r>
    </w:p>
    <w:p w14:paraId="58EF18C1" w14:textId="3F30B86C" w:rsidR="00F01BD3" w:rsidRDefault="00F01BD3" w:rsidP="00F01BD3">
      <w:pPr>
        <w:pStyle w:val="BodyTextSMPC"/>
      </w:pPr>
      <w:r>
        <w:t xml:space="preserve">i) </w:t>
      </w:r>
      <w:r w:rsidRPr="00F01BD3">
        <w:rPr>
          <w:u w:val="single"/>
        </w:rPr>
        <w:t>In the lung</w:t>
      </w:r>
      <w:r>
        <w:t xml:space="preserve">: bronchodilation; increase in mucociliary clearance; suppression of oedema and anti-allergic effects. </w:t>
      </w:r>
    </w:p>
    <w:p w14:paraId="16082419" w14:textId="13B2EEBA" w:rsidR="00F01BD3" w:rsidRDefault="00F01BD3" w:rsidP="00F01BD3">
      <w:pPr>
        <w:pStyle w:val="BodyTextSMPC"/>
      </w:pPr>
      <w:r>
        <w:t xml:space="preserve">ii) </w:t>
      </w:r>
      <w:r w:rsidRPr="00F01BD3">
        <w:rPr>
          <w:u w:val="single"/>
        </w:rPr>
        <w:t>In skeletal muscle</w:t>
      </w:r>
      <w:r>
        <w:t xml:space="preserve">: stimulates Na+/K+ transport and also causes depression of subtetanic contractions in slow-contracting muscle. </w:t>
      </w:r>
    </w:p>
    <w:p w14:paraId="515D94B8" w14:textId="77777777" w:rsidR="00F01BD3" w:rsidRDefault="00F01BD3" w:rsidP="00F01BD3">
      <w:pPr>
        <w:pStyle w:val="BodyTextSMPC"/>
      </w:pPr>
      <w:r>
        <w:t xml:space="preserve">iii) </w:t>
      </w:r>
      <w:r w:rsidRPr="00F01BD3">
        <w:rPr>
          <w:u w:val="single"/>
        </w:rPr>
        <w:t>In uterine muscle</w:t>
      </w:r>
      <w:r>
        <w:t xml:space="preserve">: inhibition of uterine contractions. </w:t>
      </w:r>
    </w:p>
    <w:p w14:paraId="5E47F37C" w14:textId="527D24B2" w:rsidR="00F01BD3" w:rsidRDefault="00F01BD3" w:rsidP="00F01BD3">
      <w:pPr>
        <w:pStyle w:val="BodyTextSMPC"/>
      </w:pPr>
      <w:r>
        <w:t xml:space="preserve">iv) </w:t>
      </w:r>
      <w:r w:rsidRPr="00F01BD3">
        <w:rPr>
          <w:u w:val="single"/>
        </w:rPr>
        <w:t>In the CNS</w:t>
      </w:r>
      <w:r>
        <w:t xml:space="preserve">: low penetration into the blood-brain barrier at therapeutic doses, due to the highly hydrophilic nature of the molecule. </w:t>
      </w:r>
    </w:p>
    <w:p w14:paraId="51641238" w14:textId="7D87A369" w:rsidR="00351B91" w:rsidRDefault="00F01BD3" w:rsidP="00F01BD3">
      <w:pPr>
        <w:pStyle w:val="BodyTextSMPC"/>
      </w:pPr>
      <w:r>
        <w:t xml:space="preserve">v) </w:t>
      </w:r>
      <w:r w:rsidRPr="00F01BD3">
        <w:rPr>
          <w:u w:val="single"/>
        </w:rPr>
        <w:t>In the CVS</w:t>
      </w:r>
      <w:r>
        <w:t>: administration of terbutaline results in cardiovascular effects mediated through β2-receptors in the peripheral arteries and in the heart e.g. in healthy subjects, 0.25 - 0.5 mg injected s.c. is associated with an increase in cardiac output (up to 85% over controls) due to an increase in heart rate and a larger stroke volume. The increase in heart rate is probably due to a combination of a reflex tachycardia, via a fall in peripheral resistance and a direct positive chronotropic effect of the drug</w:t>
      </w:r>
      <w:r w:rsidR="001624D3">
        <w:t>.</w:t>
      </w:r>
    </w:p>
    <w:p w14:paraId="1B2570FC" w14:textId="3CB53918" w:rsidR="00934487" w:rsidRPr="00424399" w:rsidRDefault="00000000" w:rsidP="00424399">
      <w:pPr>
        <w:pStyle w:val="SubHeafingSMPC"/>
      </w:pPr>
      <w:r w:rsidRPr="008F5678">
        <w:t xml:space="preserve">Pharmacokinetic properties </w:t>
      </w:r>
    </w:p>
    <w:p w14:paraId="10EDFDC1" w14:textId="1745E6E5" w:rsidR="00140EBF" w:rsidRDefault="00140EBF" w:rsidP="00140EBF">
      <w:pPr>
        <w:pStyle w:val="BodyTextSMPC"/>
      </w:pPr>
      <w:r>
        <w:t xml:space="preserve">Basic parameters have been evaluated in man after i.v. and oral administration of therapeutic doses, e.g. </w:t>
      </w:r>
    </w:p>
    <w:p w14:paraId="152C7FAD" w14:textId="77777777" w:rsidR="00140EBF" w:rsidRPr="00140EBF" w:rsidRDefault="00140EBF" w:rsidP="00140EBF">
      <w:pPr>
        <w:pStyle w:val="BodyTextSMPC"/>
        <w:rPr>
          <w:u w:val="single"/>
        </w:rPr>
      </w:pPr>
      <w:r w:rsidRPr="00140EBF">
        <w:rPr>
          <w:u w:val="single"/>
        </w:rPr>
        <w:t>i.v. single dose</w:t>
      </w:r>
    </w:p>
    <w:p w14:paraId="672AC9EA" w14:textId="77777777" w:rsidR="00140EBF" w:rsidRDefault="00140EBF" w:rsidP="00140EBF">
      <w:pPr>
        <w:pStyle w:val="BodyTextSMPC"/>
      </w:pPr>
      <w:r>
        <w:t xml:space="preserve">Volume of distribution (VSS) - 114 L </w:t>
      </w:r>
    </w:p>
    <w:p w14:paraId="6F910D71" w14:textId="77777777" w:rsidR="00140EBF" w:rsidRDefault="00140EBF" w:rsidP="00140EBF">
      <w:pPr>
        <w:pStyle w:val="BodyTextSMPC"/>
      </w:pPr>
      <w:r>
        <w:t xml:space="preserve">Total body clearance (CL) - 213 ml/min </w:t>
      </w:r>
    </w:p>
    <w:p w14:paraId="2ABD966C" w14:textId="77777777" w:rsidR="00140EBF" w:rsidRDefault="00140EBF" w:rsidP="00140EBF">
      <w:pPr>
        <w:pStyle w:val="BodyTextSMPC"/>
      </w:pPr>
      <w:r>
        <w:t xml:space="preserve">Mean residence time (MRT) - 9.0 h </w:t>
      </w:r>
    </w:p>
    <w:p w14:paraId="46407624" w14:textId="77777777" w:rsidR="00140EBF" w:rsidRDefault="00140EBF" w:rsidP="00140EBF">
      <w:pPr>
        <w:pStyle w:val="BodyTextSMPC"/>
      </w:pPr>
      <w:r>
        <w:lastRenderedPageBreak/>
        <w:t xml:space="preserve">Renal clearance (CLR) - 149 ml/min (males) </w:t>
      </w:r>
    </w:p>
    <w:p w14:paraId="320112CE" w14:textId="77777777" w:rsidR="00140EBF" w:rsidRPr="00140EBF" w:rsidRDefault="00140EBF" w:rsidP="00140EBF">
      <w:pPr>
        <w:pStyle w:val="BodyTextSMPC"/>
        <w:rPr>
          <w:u w:val="single"/>
        </w:rPr>
      </w:pPr>
      <w:r w:rsidRPr="00140EBF">
        <w:rPr>
          <w:u w:val="single"/>
        </w:rPr>
        <w:t>Oral dose</w:t>
      </w:r>
    </w:p>
    <w:p w14:paraId="6E3B2680" w14:textId="77777777" w:rsidR="00140EBF" w:rsidRDefault="00140EBF" w:rsidP="00140EBF">
      <w:pPr>
        <w:pStyle w:val="BodyTextSMPC"/>
      </w:pPr>
      <w:r>
        <w:t xml:space="preserve">Renal clearance (CLR) - 1.925 ml/min (males) </w:t>
      </w:r>
    </w:p>
    <w:p w14:paraId="6E40E925" w14:textId="77777777" w:rsidR="00140EBF" w:rsidRDefault="00140EBF" w:rsidP="00140EBF">
      <w:pPr>
        <w:pStyle w:val="BodyTextSMPC"/>
      </w:pPr>
      <w:r>
        <w:t xml:space="preserve">Renal clearance (CLR) - 2.32 ml/min (females) </w:t>
      </w:r>
    </w:p>
    <w:p w14:paraId="7AFCB9D8" w14:textId="7034DF48" w:rsidR="00140EBF" w:rsidRDefault="00140EBF" w:rsidP="00140EBF">
      <w:pPr>
        <w:pStyle w:val="BodyTextSMPC"/>
      </w:pPr>
      <w:r>
        <w:t xml:space="preserve">The plasma concentration/time curve after i.v. administration is characterised by a fast distribution phase, an intermediate elimination phase and a late elimination phase. </w:t>
      </w:r>
    </w:p>
    <w:p w14:paraId="605A973E" w14:textId="3766C92A" w:rsidR="006745E3" w:rsidRDefault="00140EBF" w:rsidP="00140EBF">
      <w:pPr>
        <w:pStyle w:val="BodyTextSMPC"/>
      </w:pPr>
      <w:r>
        <w:t>Terminal half-life (t½) has been determined after single and multiple dosing (mean values varied between 16 - 20 h)</w:t>
      </w:r>
      <w:r w:rsidR="006745E3">
        <w:t xml:space="preserve">. </w:t>
      </w:r>
    </w:p>
    <w:p w14:paraId="01E83A2B" w14:textId="77777777" w:rsidR="00140EBF" w:rsidRDefault="00140EBF" w:rsidP="006745E3">
      <w:pPr>
        <w:pStyle w:val="BodyTextSMPC"/>
      </w:pPr>
      <w:r w:rsidRPr="00140EBF">
        <w:rPr>
          <w:b/>
          <w:bCs/>
        </w:rPr>
        <w:t>Bioavailability</w:t>
      </w:r>
    </w:p>
    <w:p w14:paraId="653A36F6" w14:textId="5B1EBA1C" w:rsidR="006745E3" w:rsidRDefault="00140EBF" w:rsidP="00140EBF">
      <w:pPr>
        <w:pStyle w:val="BodyTextSMPC"/>
      </w:pPr>
      <w:r>
        <w:t>Food reduces bioavailability following oral dosing (10% on average); fasting values of 14 - 15% have been obtained.</w:t>
      </w:r>
    </w:p>
    <w:p w14:paraId="77DB8C43" w14:textId="77777777" w:rsidR="00140EBF" w:rsidRDefault="00140EBF" w:rsidP="006745E3">
      <w:pPr>
        <w:pStyle w:val="BodyTextSMPC"/>
      </w:pPr>
      <w:r w:rsidRPr="00140EBF">
        <w:rPr>
          <w:b/>
          <w:bCs/>
        </w:rPr>
        <w:t>Metabolism</w:t>
      </w:r>
    </w:p>
    <w:p w14:paraId="2B31E401" w14:textId="3154452D" w:rsidR="00934487" w:rsidRDefault="00140EBF" w:rsidP="00140EBF">
      <w:pPr>
        <w:pStyle w:val="BodyTextSMPC"/>
      </w:pPr>
      <w:r>
        <w:t>The main metabolite after oral dosing is the sulfate conjugate and also some glucuronide conjugate can be found in the urine</w:t>
      </w:r>
      <w:r w:rsidR="006745E3">
        <w:t xml:space="preserve">. </w:t>
      </w:r>
    </w:p>
    <w:p w14:paraId="0BBA0F2C" w14:textId="58A139F5" w:rsidR="00227FD4" w:rsidRPr="008F5678" w:rsidRDefault="00000000" w:rsidP="00671E86">
      <w:pPr>
        <w:pStyle w:val="SubHeafingSMPC"/>
      </w:pPr>
      <w:r w:rsidRPr="008F5678">
        <w:t xml:space="preserve">Preclinical safety data </w:t>
      </w:r>
    </w:p>
    <w:p w14:paraId="3459E149" w14:textId="17AC876E" w:rsidR="00140EBF" w:rsidRDefault="00140EBF" w:rsidP="00140EBF">
      <w:pPr>
        <w:pStyle w:val="BodyTextSMPC"/>
      </w:pPr>
      <w:r>
        <w:t xml:space="preserve">The major toxic effect of terbutaline, observed in toxicological studies in rats and dogs at exposures in excess of maximum human exposure, is focal myocardial necrosis. This type of cardiotoxicity is a well-known pharmacological manifestation seen after the administration of high doses of 2-agonists. </w:t>
      </w:r>
    </w:p>
    <w:p w14:paraId="7BE4B9BC" w14:textId="7A7C1937" w:rsidR="00227FD4" w:rsidRPr="005574FA" w:rsidRDefault="00140EBF" w:rsidP="00140EBF">
      <w:pPr>
        <w:pStyle w:val="BodyTextSMPC"/>
      </w:pPr>
      <w:r>
        <w:t>In rats an increase in the incidence of benign uterine leiomyomas has been observed. This effect is looked upon as a class-effect observed in rodents after long exposure to high doses of 2-agonists</w:t>
      </w:r>
      <w:r w:rsidR="00155D95">
        <w:t>.</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1EF971C7" w14:textId="435BEAB0" w:rsidR="00E139AC" w:rsidRPr="006E7537" w:rsidRDefault="00BC7648" w:rsidP="00140EBF">
      <w:pPr>
        <w:pStyle w:val="BodyTextSMPC"/>
      </w:pPr>
      <w:r>
        <w:lastRenderedPageBreak/>
        <w:t>Terbutaline</w:t>
      </w:r>
      <w:r w:rsidR="00140EBF">
        <w:t xml:space="preserve"> solution for injection should not be mixed with alkaline solutions, i.e. solutions with a pH higher than 7.0</w:t>
      </w:r>
      <w:r w:rsidR="00C85E0E" w:rsidRPr="00C85E0E">
        <w:t>.</w:t>
      </w:r>
      <w:r w:rsidR="00155D95" w:rsidRPr="00155D95">
        <w:t xml:space="preserve"> </w:t>
      </w:r>
      <w:r w:rsidR="00913543">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39A2BB24" w14:textId="7EB7E170" w:rsidR="00353092" w:rsidRPr="00F62FFF" w:rsidRDefault="00000000" w:rsidP="00F62FFF">
      <w:pPr>
        <w:pStyle w:val="SubHeafingSMPC"/>
      </w:pPr>
      <w:r w:rsidRPr="008F5678">
        <w:t xml:space="preserve">Special precautions for disposal </w:t>
      </w:r>
      <w:r w:rsidR="00353092" w:rsidRPr="00F62FFF">
        <w:t xml:space="preserve"> </w:t>
      </w:r>
    </w:p>
    <w:p w14:paraId="1411E886" w14:textId="7E88E581" w:rsidR="00140EBF" w:rsidRDefault="00140EBF" w:rsidP="00140EBF">
      <w:pPr>
        <w:pStyle w:val="BodyTextSMPC"/>
      </w:pPr>
      <w:r>
        <w:t xml:space="preserve">Bronchodilation: the recommended diluent is 5% dextrose, saline or dextrose/saline. </w:t>
      </w:r>
    </w:p>
    <w:p w14:paraId="60BF420C" w14:textId="051EECC6" w:rsidR="00140EBF" w:rsidRPr="00140EBF" w:rsidRDefault="00140EBF" w:rsidP="00140EBF">
      <w:pPr>
        <w:pStyle w:val="BodyTextSMPC"/>
      </w:pPr>
      <w:r>
        <w:t>In the management of premature labour, the recommended infusion fluid is 5% dextrose. Saline should be avoided due to the risk of pulmonary oedema. If saline is used, the patient should be carefully monitored.</w:t>
      </w:r>
    </w:p>
    <w:p w14:paraId="41ABB03E" w14:textId="44E00226" w:rsidR="00151237" w:rsidRPr="00151237" w:rsidRDefault="00353092" w:rsidP="00F62FFF">
      <w:pPr>
        <w:pStyle w:val="BodyTextSMPC"/>
      </w:pPr>
      <w:r w:rsidRPr="008F5678">
        <w:rPr>
          <w:color w:val="FF0000"/>
        </w:rPr>
        <w:t>&lt;REGARDING THE APPROVAL&gt;</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139AC" w:rsidRDefault="00000000" w:rsidP="008F5678">
      <w:pPr>
        <w:pStyle w:val="BodyTextSMPC"/>
        <w:rPr>
          <w:rFonts w:cstheme="minorBidi"/>
          <w:color w:val="FF0000"/>
          <w:cs/>
        </w:rPr>
      </w:pPr>
      <w:r w:rsidRPr="008F5678">
        <w:rPr>
          <w:color w:val="FF0000"/>
        </w:rPr>
        <w:t xml:space="preserve">&lt;REGARDING THE APPROVAL&gt; </w:t>
      </w:r>
    </w:p>
    <w:sectPr w:rsidR="00227FD4" w:rsidRPr="00E139AC" w:rsidSect="00C21A1C">
      <w:footerReference w:type="even" r:id="rId8"/>
      <w:footerReference w:type="default" r:id="rId9"/>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AEC99" w14:textId="77777777" w:rsidR="00CE51F1" w:rsidRDefault="00CE51F1" w:rsidP="008F5678">
      <w:pPr>
        <w:spacing w:line="240" w:lineRule="auto"/>
      </w:pPr>
      <w:r>
        <w:separator/>
      </w:r>
    </w:p>
  </w:endnote>
  <w:endnote w:type="continuationSeparator" w:id="0">
    <w:p w14:paraId="7CD6C693" w14:textId="77777777" w:rsidR="00CE51F1" w:rsidRDefault="00CE51F1"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2CE590A1" w:rsidR="008F5678" w:rsidRPr="00EE66E7" w:rsidRDefault="008F5678"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464B7E" w:rsidRPr="00464B7E">
      <w:rPr>
        <w:rFonts w:ascii="Times New Roman" w:hAnsi="Times New Roman" w:cs="Times New Roman"/>
        <w:sz w:val="24"/>
        <w:szCs w:val="24"/>
      </w:rPr>
      <w:t>Bricanyl Injection</w:t>
    </w:r>
    <w:r w:rsidRPr="008F5678">
      <w:rPr>
        <w:rFonts w:ascii="Times New Roman" w:hAnsi="Times New Roman" w:cs="Times New Roman"/>
        <w:sz w:val="24"/>
        <w:szCs w:val="24"/>
      </w:rPr>
      <w:t xml:space="preserve">, </w:t>
    </w:r>
    <w:r w:rsidR="00C85E0E">
      <w:rPr>
        <w:rFonts w:ascii="Times New Roman" w:hAnsi="Times New Roman" w:cs="Times New Roman"/>
        <w:sz w:val="24"/>
        <w:szCs w:val="24"/>
      </w:rPr>
      <w:t>MHRA</w:t>
    </w:r>
    <w:r w:rsidRPr="008F5678">
      <w:rPr>
        <w:rFonts w:ascii="Times New Roman" w:hAnsi="Times New Roman" w:cs="Times New Roman"/>
        <w:sz w:val="24"/>
        <w:szCs w:val="24"/>
      </w:rPr>
      <w:t xml:space="preserve">, </w:t>
    </w:r>
    <w:r w:rsidR="00464B7E">
      <w:rPr>
        <w:rFonts w:ascii="Times New Roman" w:hAnsi="Times New Roman" w:cs="Times New Roman"/>
        <w:sz w:val="24"/>
        <w:szCs w:val="24"/>
      </w:rPr>
      <w:t>09/11/2022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D901C" w14:textId="77777777" w:rsidR="00CE51F1" w:rsidRDefault="00CE51F1" w:rsidP="008F5678">
      <w:pPr>
        <w:spacing w:line="240" w:lineRule="auto"/>
      </w:pPr>
      <w:r>
        <w:separator/>
      </w:r>
    </w:p>
  </w:footnote>
  <w:footnote w:type="continuationSeparator" w:id="0">
    <w:p w14:paraId="05FE7CEC" w14:textId="77777777" w:rsidR="00CE51F1" w:rsidRDefault="00CE51F1"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C21B25"/>
    <w:multiLevelType w:val="hybridMultilevel"/>
    <w:tmpl w:val="79E0FFB2"/>
    <w:lvl w:ilvl="0" w:tplc="083076BC">
      <w:start w:val="10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7332583"/>
    <w:multiLevelType w:val="hybridMultilevel"/>
    <w:tmpl w:val="F3E2E77E"/>
    <w:lvl w:ilvl="0" w:tplc="15C8F42C">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51131B9F"/>
    <w:multiLevelType w:val="hybridMultilevel"/>
    <w:tmpl w:val="7092064C"/>
    <w:lvl w:ilvl="0" w:tplc="0CD821A0">
      <w:start w:val="25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56FD649C"/>
    <w:multiLevelType w:val="hybridMultilevel"/>
    <w:tmpl w:val="F2707A5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BD510E"/>
    <w:multiLevelType w:val="hybridMultilevel"/>
    <w:tmpl w:val="6F2448A8"/>
    <w:lvl w:ilvl="0" w:tplc="B7FCCEBA">
      <w:start w:val="1"/>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7"/>
  </w:num>
  <w:num w:numId="2" w16cid:durableId="658729891">
    <w:abstractNumId w:val="0"/>
  </w:num>
  <w:num w:numId="3" w16cid:durableId="1826510259">
    <w:abstractNumId w:val="3"/>
  </w:num>
  <w:num w:numId="4" w16cid:durableId="1678921655">
    <w:abstractNumId w:val="4"/>
  </w:num>
  <w:num w:numId="5" w16cid:durableId="82191982">
    <w:abstractNumId w:val="2"/>
  </w:num>
  <w:num w:numId="6" w16cid:durableId="1331174110">
    <w:abstractNumId w:val="8"/>
  </w:num>
  <w:num w:numId="7" w16cid:durableId="1095899839">
    <w:abstractNumId w:val="6"/>
  </w:num>
  <w:num w:numId="8" w16cid:durableId="1196189252">
    <w:abstractNumId w:val="5"/>
  </w:num>
  <w:num w:numId="9" w16cid:durableId="410589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10EFF"/>
    <w:rsid w:val="00016076"/>
    <w:rsid w:val="000173AF"/>
    <w:rsid w:val="00022C94"/>
    <w:rsid w:val="0003354B"/>
    <w:rsid w:val="000453B9"/>
    <w:rsid w:val="000523FE"/>
    <w:rsid w:val="000630DB"/>
    <w:rsid w:val="00070173"/>
    <w:rsid w:val="00072659"/>
    <w:rsid w:val="00080301"/>
    <w:rsid w:val="000970AF"/>
    <w:rsid w:val="000A7A98"/>
    <w:rsid w:val="000B04CC"/>
    <w:rsid w:val="000B5450"/>
    <w:rsid w:val="000B5EDF"/>
    <w:rsid w:val="000C7ED9"/>
    <w:rsid w:val="000D4C4D"/>
    <w:rsid w:val="000F022A"/>
    <w:rsid w:val="000F3E08"/>
    <w:rsid w:val="000F68A5"/>
    <w:rsid w:val="000F6998"/>
    <w:rsid w:val="00111833"/>
    <w:rsid w:val="001162E6"/>
    <w:rsid w:val="001249D8"/>
    <w:rsid w:val="00140EBF"/>
    <w:rsid w:val="00143C89"/>
    <w:rsid w:val="00151237"/>
    <w:rsid w:val="00155D95"/>
    <w:rsid w:val="001624D3"/>
    <w:rsid w:val="001678C4"/>
    <w:rsid w:val="00177864"/>
    <w:rsid w:val="00182860"/>
    <w:rsid w:val="001839CC"/>
    <w:rsid w:val="001A39AF"/>
    <w:rsid w:val="001A4654"/>
    <w:rsid w:val="001B1CB6"/>
    <w:rsid w:val="001B34A8"/>
    <w:rsid w:val="001D74D3"/>
    <w:rsid w:val="001D7E5E"/>
    <w:rsid w:val="001E1455"/>
    <w:rsid w:val="001E4A8C"/>
    <w:rsid w:val="00200B73"/>
    <w:rsid w:val="00203871"/>
    <w:rsid w:val="00217343"/>
    <w:rsid w:val="00227FD4"/>
    <w:rsid w:val="002306AD"/>
    <w:rsid w:val="00232126"/>
    <w:rsid w:val="00233A79"/>
    <w:rsid w:val="00233EB4"/>
    <w:rsid w:val="002357B1"/>
    <w:rsid w:val="00254057"/>
    <w:rsid w:val="00267CFB"/>
    <w:rsid w:val="00291687"/>
    <w:rsid w:val="002933FE"/>
    <w:rsid w:val="002C0470"/>
    <w:rsid w:val="00302302"/>
    <w:rsid w:val="00303231"/>
    <w:rsid w:val="00307506"/>
    <w:rsid w:val="00316A60"/>
    <w:rsid w:val="00323A34"/>
    <w:rsid w:val="0032475B"/>
    <w:rsid w:val="00342687"/>
    <w:rsid w:val="003467EF"/>
    <w:rsid w:val="00351B91"/>
    <w:rsid w:val="00353092"/>
    <w:rsid w:val="00362134"/>
    <w:rsid w:val="00364ADF"/>
    <w:rsid w:val="00381125"/>
    <w:rsid w:val="00385779"/>
    <w:rsid w:val="00391F2E"/>
    <w:rsid w:val="00395395"/>
    <w:rsid w:val="00397295"/>
    <w:rsid w:val="003A3F82"/>
    <w:rsid w:val="003B16FC"/>
    <w:rsid w:val="003B2242"/>
    <w:rsid w:val="003B51C2"/>
    <w:rsid w:val="003C4A4C"/>
    <w:rsid w:val="003E756F"/>
    <w:rsid w:val="00400BAB"/>
    <w:rsid w:val="00415AF9"/>
    <w:rsid w:val="00417A75"/>
    <w:rsid w:val="00421378"/>
    <w:rsid w:val="00424399"/>
    <w:rsid w:val="00424C7B"/>
    <w:rsid w:val="00424F84"/>
    <w:rsid w:val="004547B5"/>
    <w:rsid w:val="00462D7E"/>
    <w:rsid w:val="00464B7E"/>
    <w:rsid w:val="004707A7"/>
    <w:rsid w:val="00473071"/>
    <w:rsid w:val="00475F22"/>
    <w:rsid w:val="00480965"/>
    <w:rsid w:val="0048242B"/>
    <w:rsid w:val="004A007B"/>
    <w:rsid w:val="004A5AB4"/>
    <w:rsid w:val="004B3BC3"/>
    <w:rsid w:val="004B56C3"/>
    <w:rsid w:val="004B5CBB"/>
    <w:rsid w:val="004C064E"/>
    <w:rsid w:val="004D6737"/>
    <w:rsid w:val="004F658C"/>
    <w:rsid w:val="0050369A"/>
    <w:rsid w:val="005122F4"/>
    <w:rsid w:val="005200B2"/>
    <w:rsid w:val="00523E4C"/>
    <w:rsid w:val="005248D2"/>
    <w:rsid w:val="005574FA"/>
    <w:rsid w:val="00567F62"/>
    <w:rsid w:val="00573351"/>
    <w:rsid w:val="00577713"/>
    <w:rsid w:val="00591663"/>
    <w:rsid w:val="005B524D"/>
    <w:rsid w:val="005B5962"/>
    <w:rsid w:val="005B78A4"/>
    <w:rsid w:val="00606B16"/>
    <w:rsid w:val="006101D5"/>
    <w:rsid w:val="006147EE"/>
    <w:rsid w:val="006224A3"/>
    <w:rsid w:val="0062302F"/>
    <w:rsid w:val="00641955"/>
    <w:rsid w:val="006448B7"/>
    <w:rsid w:val="00646ECA"/>
    <w:rsid w:val="00652313"/>
    <w:rsid w:val="00671E86"/>
    <w:rsid w:val="006745E3"/>
    <w:rsid w:val="006752B9"/>
    <w:rsid w:val="0069711D"/>
    <w:rsid w:val="006A7BA7"/>
    <w:rsid w:val="006B0EF4"/>
    <w:rsid w:val="006B41AF"/>
    <w:rsid w:val="006B462B"/>
    <w:rsid w:val="006B7B99"/>
    <w:rsid w:val="006C22F9"/>
    <w:rsid w:val="006D4823"/>
    <w:rsid w:val="006E3D76"/>
    <w:rsid w:val="006E7537"/>
    <w:rsid w:val="00702D8E"/>
    <w:rsid w:val="007257A9"/>
    <w:rsid w:val="007258BA"/>
    <w:rsid w:val="00732389"/>
    <w:rsid w:val="0073256D"/>
    <w:rsid w:val="00742D9B"/>
    <w:rsid w:val="0075380E"/>
    <w:rsid w:val="00755C3B"/>
    <w:rsid w:val="00757ABD"/>
    <w:rsid w:val="0076728F"/>
    <w:rsid w:val="00774F68"/>
    <w:rsid w:val="00783899"/>
    <w:rsid w:val="007A4C62"/>
    <w:rsid w:val="007A70CC"/>
    <w:rsid w:val="007B01F4"/>
    <w:rsid w:val="007B18D7"/>
    <w:rsid w:val="007C754A"/>
    <w:rsid w:val="007F2B3F"/>
    <w:rsid w:val="00816633"/>
    <w:rsid w:val="00817FAD"/>
    <w:rsid w:val="00834A79"/>
    <w:rsid w:val="008401B5"/>
    <w:rsid w:val="00842E18"/>
    <w:rsid w:val="008561A2"/>
    <w:rsid w:val="00857F59"/>
    <w:rsid w:val="008639E1"/>
    <w:rsid w:val="00894F3B"/>
    <w:rsid w:val="008A2A73"/>
    <w:rsid w:val="008B5BE5"/>
    <w:rsid w:val="008C0C75"/>
    <w:rsid w:val="008C17A5"/>
    <w:rsid w:val="008C66E8"/>
    <w:rsid w:val="008D7A61"/>
    <w:rsid w:val="008F3900"/>
    <w:rsid w:val="008F5678"/>
    <w:rsid w:val="00907B35"/>
    <w:rsid w:val="00913543"/>
    <w:rsid w:val="009220E1"/>
    <w:rsid w:val="009242EA"/>
    <w:rsid w:val="00934487"/>
    <w:rsid w:val="0094110D"/>
    <w:rsid w:val="00953326"/>
    <w:rsid w:val="00955F90"/>
    <w:rsid w:val="00962771"/>
    <w:rsid w:val="00962985"/>
    <w:rsid w:val="009719D6"/>
    <w:rsid w:val="00972AD6"/>
    <w:rsid w:val="00977EEA"/>
    <w:rsid w:val="00982CEB"/>
    <w:rsid w:val="00982EC5"/>
    <w:rsid w:val="00991687"/>
    <w:rsid w:val="00997D0B"/>
    <w:rsid w:val="009A1A64"/>
    <w:rsid w:val="009A3143"/>
    <w:rsid w:val="009C4E09"/>
    <w:rsid w:val="009D6FFD"/>
    <w:rsid w:val="00A04703"/>
    <w:rsid w:val="00A068D5"/>
    <w:rsid w:val="00A10233"/>
    <w:rsid w:val="00A144D2"/>
    <w:rsid w:val="00A16F7E"/>
    <w:rsid w:val="00A22C1C"/>
    <w:rsid w:val="00A50140"/>
    <w:rsid w:val="00A560E6"/>
    <w:rsid w:val="00A56A7C"/>
    <w:rsid w:val="00A67F28"/>
    <w:rsid w:val="00A856F1"/>
    <w:rsid w:val="00A85894"/>
    <w:rsid w:val="00A912A3"/>
    <w:rsid w:val="00AB0D31"/>
    <w:rsid w:val="00AB6AD4"/>
    <w:rsid w:val="00AB6FF1"/>
    <w:rsid w:val="00AC277A"/>
    <w:rsid w:val="00AC49D5"/>
    <w:rsid w:val="00AC5267"/>
    <w:rsid w:val="00AD5242"/>
    <w:rsid w:val="00AD6FB8"/>
    <w:rsid w:val="00AF00DD"/>
    <w:rsid w:val="00AF212D"/>
    <w:rsid w:val="00AF364C"/>
    <w:rsid w:val="00AF5516"/>
    <w:rsid w:val="00AF5BF6"/>
    <w:rsid w:val="00B02779"/>
    <w:rsid w:val="00B14DD9"/>
    <w:rsid w:val="00B221F1"/>
    <w:rsid w:val="00B24321"/>
    <w:rsid w:val="00B2537D"/>
    <w:rsid w:val="00B36B0E"/>
    <w:rsid w:val="00B43588"/>
    <w:rsid w:val="00B52056"/>
    <w:rsid w:val="00B542CE"/>
    <w:rsid w:val="00B61320"/>
    <w:rsid w:val="00B63770"/>
    <w:rsid w:val="00B65CC5"/>
    <w:rsid w:val="00B755AE"/>
    <w:rsid w:val="00B771AD"/>
    <w:rsid w:val="00B86B7C"/>
    <w:rsid w:val="00B927D6"/>
    <w:rsid w:val="00BA0700"/>
    <w:rsid w:val="00BB0627"/>
    <w:rsid w:val="00BB2B03"/>
    <w:rsid w:val="00BB33DA"/>
    <w:rsid w:val="00BC7648"/>
    <w:rsid w:val="00BD1BD1"/>
    <w:rsid w:val="00BD279B"/>
    <w:rsid w:val="00BE0013"/>
    <w:rsid w:val="00BE0983"/>
    <w:rsid w:val="00BE10A8"/>
    <w:rsid w:val="00BF4D9F"/>
    <w:rsid w:val="00C03E69"/>
    <w:rsid w:val="00C04DF2"/>
    <w:rsid w:val="00C069FE"/>
    <w:rsid w:val="00C07D84"/>
    <w:rsid w:val="00C15438"/>
    <w:rsid w:val="00C21A1C"/>
    <w:rsid w:val="00C34CD3"/>
    <w:rsid w:val="00C36E7B"/>
    <w:rsid w:val="00C5591F"/>
    <w:rsid w:val="00C64664"/>
    <w:rsid w:val="00C77195"/>
    <w:rsid w:val="00C85E0E"/>
    <w:rsid w:val="00C864CB"/>
    <w:rsid w:val="00C91AE2"/>
    <w:rsid w:val="00CA053A"/>
    <w:rsid w:val="00CA4A4A"/>
    <w:rsid w:val="00CB12DC"/>
    <w:rsid w:val="00CB19BE"/>
    <w:rsid w:val="00CC4741"/>
    <w:rsid w:val="00CD5ED5"/>
    <w:rsid w:val="00CE51F1"/>
    <w:rsid w:val="00CE7887"/>
    <w:rsid w:val="00D1697D"/>
    <w:rsid w:val="00D24B1C"/>
    <w:rsid w:val="00D319E3"/>
    <w:rsid w:val="00D32C40"/>
    <w:rsid w:val="00D3643A"/>
    <w:rsid w:val="00D47475"/>
    <w:rsid w:val="00D511A4"/>
    <w:rsid w:val="00D5236F"/>
    <w:rsid w:val="00D80544"/>
    <w:rsid w:val="00D90A3C"/>
    <w:rsid w:val="00DA37A3"/>
    <w:rsid w:val="00DB6202"/>
    <w:rsid w:val="00DC23BB"/>
    <w:rsid w:val="00DF0DD2"/>
    <w:rsid w:val="00DF79C1"/>
    <w:rsid w:val="00E01FDA"/>
    <w:rsid w:val="00E139AC"/>
    <w:rsid w:val="00E21167"/>
    <w:rsid w:val="00E222B8"/>
    <w:rsid w:val="00E26333"/>
    <w:rsid w:val="00E32C2B"/>
    <w:rsid w:val="00E43747"/>
    <w:rsid w:val="00E47326"/>
    <w:rsid w:val="00E641A1"/>
    <w:rsid w:val="00E647E4"/>
    <w:rsid w:val="00E712A3"/>
    <w:rsid w:val="00E72CEF"/>
    <w:rsid w:val="00E72F63"/>
    <w:rsid w:val="00E867D8"/>
    <w:rsid w:val="00E86F32"/>
    <w:rsid w:val="00E94451"/>
    <w:rsid w:val="00E9584A"/>
    <w:rsid w:val="00EB2C71"/>
    <w:rsid w:val="00EB4194"/>
    <w:rsid w:val="00EB692F"/>
    <w:rsid w:val="00EC77CC"/>
    <w:rsid w:val="00EE5855"/>
    <w:rsid w:val="00EE66E7"/>
    <w:rsid w:val="00EF48E4"/>
    <w:rsid w:val="00F01BD3"/>
    <w:rsid w:val="00F04BB0"/>
    <w:rsid w:val="00F17745"/>
    <w:rsid w:val="00F373F9"/>
    <w:rsid w:val="00F42790"/>
    <w:rsid w:val="00F45471"/>
    <w:rsid w:val="00F512AD"/>
    <w:rsid w:val="00F54198"/>
    <w:rsid w:val="00F62E5E"/>
    <w:rsid w:val="00F62FFF"/>
    <w:rsid w:val="00F70F86"/>
    <w:rsid w:val="00F728A2"/>
    <w:rsid w:val="00F7564F"/>
    <w:rsid w:val="00F83417"/>
    <w:rsid w:val="00FA7867"/>
    <w:rsid w:val="00FC40E9"/>
    <w:rsid w:val="00FD2603"/>
    <w:rsid w:val="00FE7B35"/>
    <w:rsid w:val="00FF2105"/>
    <w:rsid w:val="00FF6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4892699">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17438513">
      <w:bodyDiv w:val="1"/>
      <w:marLeft w:val="0"/>
      <w:marRight w:val="0"/>
      <w:marTop w:val="0"/>
      <w:marBottom w:val="0"/>
      <w:divBdr>
        <w:top w:val="none" w:sz="0" w:space="0" w:color="auto"/>
        <w:left w:val="none" w:sz="0" w:space="0" w:color="auto"/>
        <w:bottom w:val="none" w:sz="0" w:space="0" w:color="auto"/>
        <w:right w:val="none" w:sz="0" w:space="0" w:color="auto"/>
      </w:divBdr>
    </w:div>
    <w:div w:id="27534424">
      <w:bodyDiv w:val="1"/>
      <w:marLeft w:val="0"/>
      <w:marRight w:val="0"/>
      <w:marTop w:val="0"/>
      <w:marBottom w:val="0"/>
      <w:divBdr>
        <w:top w:val="none" w:sz="0" w:space="0" w:color="auto"/>
        <w:left w:val="none" w:sz="0" w:space="0" w:color="auto"/>
        <w:bottom w:val="none" w:sz="0" w:space="0" w:color="auto"/>
        <w:right w:val="none" w:sz="0" w:space="0" w:color="auto"/>
      </w:divBdr>
    </w:div>
    <w:div w:id="35007035">
      <w:bodyDiv w:val="1"/>
      <w:marLeft w:val="0"/>
      <w:marRight w:val="0"/>
      <w:marTop w:val="0"/>
      <w:marBottom w:val="0"/>
      <w:divBdr>
        <w:top w:val="none" w:sz="0" w:space="0" w:color="auto"/>
        <w:left w:val="none" w:sz="0" w:space="0" w:color="auto"/>
        <w:bottom w:val="none" w:sz="0" w:space="0" w:color="auto"/>
        <w:right w:val="none" w:sz="0" w:space="0" w:color="auto"/>
      </w:divBdr>
    </w:div>
    <w:div w:id="36853861">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44330754">
      <w:bodyDiv w:val="1"/>
      <w:marLeft w:val="0"/>
      <w:marRight w:val="0"/>
      <w:marTop w:val="0"/>
      <w:marBottom w:val="0"/>
      <w:divBdr>
        <w:top w:val="none" w:sz="0" w:space="0" w:color="auto"/>
        <w:left w:val="none" w:sz="0" w:space="0" w:color="auto"/>
        <w:bottom w:val="none" w:sz="0" w:space="0" w:color="auto"/>
        <w:right w:val="none" w:sz="0" w:space="0" w:color="auto"/>
      </w:divBdr>
    </w:div>
    <w:div w:id="45303636">
      <w:bodyDiv w:val="1"/>
      <w:marLeft w:val="0"/>
      <w:marRight w:val="0"/>
      <w:marTop w:val="0"/>
      <w:marBottom w:val="0"/>
      <w:divBdr>
        <w:top w:val="none" w:sz="0" w:space="0" w:color="auto"/>
        <w:left w:val="none" w:sz="0" w:space="0" w:color="auto"/>
        <w:bottom w:val="none" w:sz="0" w:space="0" w:color="auto"/>
        <w:right w:val="none" w:sz="0" w:space="0" w:color="auto"/>
      </w:divBdr>
    </w:div>
    <w:div w:id="46683027">
      <w:bodyDiv w:val="1"/>
      <w:marLeft w:val="0"/>
      <w:marRight w:val="0"/>
      <w:marTop w:val="0"/>
      <w:marBottom w:val="0"/>
      <w:divBdr>
        <w:top w:val="none" w:sz="0" w:space="0" w:color="auto"/>
        <w:left w:val="none" w:sz="0" w:space="0" w:color="auto"/>
        <w:bottom w:val="none" w:sz="0" w:space="0" w:color="auto"/>
        <w:right w:val="none" w:sz="0" w:space="0" w:color="auto"/>
      </w:divBdr>
    </w:div>
    <w:div w:id="46803360">
      <w:bodyDiv w:val="1"/>
      <w:marLeft w:val="0"/>
      <w:marRight w:val="0"/>
      <w:marTop w:val="0"/>
      <w:marBottom w:val="0"/>
      <w:divBdr>
        <w:top w:val="none" w:sz="0" w:space="0" w:color="auto"/>
        <w:left w:val="none" w:sz="0" w:space="0" w:color="auto"/>
        <w:bottom w:val="none" w:sz="0" w:space="0" w:color="auto"/>
        <w:right w:val="none" w:sz="0" w:space="0" w:color="auto"/>
      </w:divBdr>
    </w:div>
    <w:div w:id="50736403">
      <w:bodyDiv w:val="1"/>
      <w:marLeft w:val="0"/>
      <w:marRight w:val="0"/>
      <w:marTop w:val="0"/>
      <w:marBottom w:val="0"/>
      <w:divBdr>
        <w:top w:val="none" w:sz="0" w:space="0" w:color="auto"/>
        <w:left w:val="none" w:sz="0" w:space="0" w:color="auto"/>
        <w:bottom w:val="none" w:sz="0" w:space="0" w:color="auto"/>
        <w:right w:val="none" w:sz="0" w:space="0" w:color="auto"/>
      </w:divBdr>
    </w:div>
    <w:div w:id="54790578">
      <w:bodyDiv w:val="1"/>
      <w:marLeft w:val="0"/>
      <w:marRight w:val="0"/>
      <w:marTop w:val="0"/>
      <w:marBottom w:val="0"/>
      <w:divBdr>
        <w:top w:val="none" w:sz="0" w:space="0" w:color="auto"/>
        <w:left w:val="none" w:sz="0" w:space="0" w:color="auto"/>
        <w:bottom w:val="none" w:sz="0" w:space="0" w:color="auto"/>
        <w:right w:val="none" w:sz="0" w:space="0" w:color="auto"/>
      </w:divBdr>
    </w:div>
    <w:div w:id="55007956">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65612308">
      <w:bodyDiv w:val="1"/>
      <w:marLeft w:val="0"/>
      <w:marRight w:val="0"/>
      <w:marTop w:val="0"/>
      <w:marBottom w:val="0"/>
      <w:divBdr>
        <w:top w:val="none" w:sz="0" w:space="0" w:color="auto"/>
        <w:left w:val="none" w:sz="0" w:space="0" w:color="auto"/>
        <w:bottom w:val="none" w:sz="0" w:space="0" w:color="auto"/>
        <w:right w:val="none" w:sz="0" w:space="0" w:color="auto"/>
      </w:divBdr>
    </w:div>
    <w:div w:id="97992455">
      <w:bodyDiv w:val="1"/>
      <w:marLeft w:val="0"/>
      <w:marRight w:val="0"/>
      <w:marTop w:val="0"/>
      <w:marBottom w:val="0"/>
      <w:divBdr>
        <w:top w:val="none" w:sz="0" w:space="0" w:color="auto"/>
        <w:left w:val="none" w:sz="0" w:space="0" w:color="auto"/>
        <w:bottom w:val="none" w:sz="0" w:space="0" w:color="auto"/>
        <w:right w:val="none" w:sz="0" w:space="0" w:color="auto"/>
      </w:divBdr>
    </w:div>
    <w:div w:id="104927170">
      <w:bodyDiv w:val="1"/>
      <w:marLeft w:val="0"/>
      <w:marRight w:val="0"/>
      <w:marTop w:val="0"/>
      <w:marBottom w:val="0"/>
      <w:divBdr>
        <w:top w:val="none" w:sz="0" w:space="0" w:color="auto"/>
        <w:left w:val="none" w:sz="0" w:space="0" w:color="auto"/>
        <w:bottom w:val="none" w:sz="0" w:space="0" w:color="auto"/>
        <w:right w:val="none" w:sz="0" w:space="0" w:color="auto"/>
      </w:divBdr>
    </w:div>
    <w:div w:id="121266287">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2720883">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37962496">
      <w:bodyDiv w:val="1"/>
      <w:marLeft w:val="0"/>
      <w:marRight w:val="0"/>
      <w:marTop w:val="0"/>
      <w:marBottom w:val="0"/>
      <w:divBdr>
        <w:top w:val="none" w:sz="0" w:space="0" w:color="auto"/>
        <w:left w:val="none" w:sz="0" w:space="0" w:color="auto"/>
        <w:bottom w:val="none" w:sz="0" w:space="0" w:color="auto"/>
        <w:right w:val="none" w:sz="0" w:space="0" w:color="auto"/>
      </w:divBdr>
    </w:div>
    <w:div w:id="138502945">
      <w:bodyDiv w:val="1"/>
      <w:marLeft w:val="0"/>
      <w:marRight w:val="0"/>
      <w:marTop w:val="0"/>
      <w:marBottom w:val="0"/>
      <w:divBdr>
        <w:top w:val="none" w:sz="0" w:space="0" w:color="auto"/>
        <w:left w:val="none" w:sz="0" w:space="0" w:color="auto"/>
        <w:bottom w:val="none" w:sz="0" w:space="0" w:color="auto"/>
        <w:right w:val="none" w:sz="0" w:space="0" w:color="auto"/>
      </w:divBdr>
    </w:div>
    <w:div w:id="142086464">
      <w:bodyDiv w:val="1"/>
      <w:marLeft w:val="0"/>
      <w:marRight w:val="0"/>
      <w:marTop w:val="0"/>
      <w:marBottom w:val="0"/>
      <w:divBdr>
        <w:top w:val="none" w:sz="0" w:space="0" w:color="auto"/>
        <w:left w:val="none" w:sz="0" w:space="0" w:color="auto"/>
        <w:bottom w:val="none" w:sz="0" w:space="0" w:color="auto"/>
        <w:right w:val="none" w:sz="0" w:space="0" w:color="auto"/>
      </w:divBdr>
    </w:div>
    <w:div w:id="174811958">
      <w:bodyDiv w:val="1"/>
      <w:marLeft w:val="0"/>
      <w:marRight w:val="0"/>
      <w:marTop w:val="0"/>
      <w:marBottom w:val="0"/>
      <w:divBdr>
        <w:top w:val="none" w:sz="0" w:space="0" w:color="auto"/>
        <w:left w:val="none" w:sz="0" w:space="0" w:color="auto"/>
        <w:bottom w:val="none" w:sz="0" w:space="0" w:color="auto"/>
        <w:right w:val="none" w:sz="0" w:space="0" w:color="auto"/>
      </w:divBdr>
    </w:div>
    <w:div w:id="193160361">
      <w:bodyDiv w:val="1"/>
      <w:marLeft w:val="0"/>
      <w:marRight w:val="0"/>
      <w:marTop w:val="0"/>
      <w:marBottom w:val="0"/>
      <w:divBdr>
        <w:top w:val="none" w:sz="0" w:space="0" w:color="auto"/>
        <w:left w:val="none" w:sz="0" w:space="0" w:color="auto"/>
        <w:bottom w:val="none" w:sz="0" w:space="0" w:color="auto"/>
        <w:right w:val="none" w:sz="0" w:space="0" w:color="auto"/>
      </w:divBdr>
    </w:div>
    <w:div w:id="196630118">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2431035">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21673514">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32862906">
      <w:bodyDiv w:val="1"/>
      <w:marLeft w:val="0"/>
      <w:marRight w:val="0"/>
      <w:marTop w:val="0"/>
      <w:marBottom w:val="0"/>
      <w:divBdr>
        <w:top w:val="none" w:sz="0" w:space="0" w:color="auto"/>
        <w:left w:val="none" w:sz="0" w:space="0" w:color="auto"/>
        <w:bottom w:val="none" w:sz="0" w:space="0" w:color="auto"/>
        <w:right w:val="none" w:sz="0" w:space="0" w:color="auto"/>
      </w:divBdr>
    </w:div>
    <w:div w:id="268901138">
      <w:bodyDiv w:val="1"/>
      <w:marLeft w:val="0"/>
      <w:marRight w:val="0"/>
      <w:marTop w:val="0"/>
      <w:marBottom w:val="0"/>
      <w:divBdr>
        <w:top w:val="none" w:sz="0" w:space="0" w:color="auto"/>
        <w:left w:val="none" w:sz="0" w:space="0" w:color="auto"/>
        <w:bottom w:val="none" w:sz="0" w:space="0" w:color="auto"/>
        <w:right w:val="none" w:sz="0" w:space="0" w:color="auto"/>
      </w:divBdr>
    </w:div>
    <w:div w:id="286394468">
      <w:bodyDiv w:val="1"/>
      <w:marLeft w:val="0"/>
      <w:marRight w:val="0"/>
      <w:marTop w:val="0"/>
      <w:marBottom w:val="0"/>
      <w:divBdr>
        <w:top w:val="none" w:sz="0" w:space="0" w:color="auto"/>
        <w:left w:val="none" w:sz="0" w:space="0" w:color="auto"/>
        <w:bottom w:val="none" w:sz="0" w:space="0" w:color="auto"/>
        <w:right w:val="none" w:sz="0" w:space="0" w:color="auto"/>
      </w:divBdr>
    </w:div>
    <w:div w:id="2868117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290549981">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53002256">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84375193">
      <w:bodyDiv w:val="1"/>
      <w:marLeft w:val="0"/>
      <w:marRight w:val="0"/>
      <w:marTop w:val="0"/>
      <w:marBottom w:val="0"/>
      <w:divBdr>
        <w:top w:val="none" w:sz="0" w:space="0" w:color="auto"/>
        <w:left w:val="none" w:sz="0" w:space="0" w:color="auto"/>
        <w:bottom w:val="none" w:sz="0" w:space="0" w:color="auto"/>
        <w:right w:val="none" w:sz="0" w:space="0" w:color="auto"/>
      </w:divBdr>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42312599">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477496288">
      <w:bodyDiv w:val="1"/>
      <w:marLeft w:val="0"/>
      <w:marRight w:val="0"/>
      <w:marTop w:val="0"/>
      <w:marBottom w:val="0"/>
      <w:divBdr>
        <w:top w:val="none" w:sz="0" w:space="0" w:color="auto"/>
        <w:left w:val="none" w:sz="0" w:space="0" w:color="auto"/>
        <w:bottom w:val="none" w:sz="0" w:space="0" w:color="auto"/>
        <w:right w:val="none" w:sz="0" w:space="0" w:color="auto"/>
      </w:divBdr>
    </w:div>
    <w:div w:id="482743515">
      <w:bodyDiv w:val="1"/>
      <w:marLeft w:val="0"/>
      <w:marRight w:val="0"/>
      <w:marTop w:val="0"/>
      <w:marBottom w:val="0"/>
      <w:divBdr>
        <w:top w:val="none" w:sz="0" w:space="0" w:color="auto"/>
        <w:left w:val="none" w:sz="0" w:space="0" w:color="auto"/>
        <w:bottom w:val="none" w:sz="0" w:space="0" w:color="auto"/>
        <w:right w:val="none" w:sz="0" w:space="0" w:color="auto"/>
      </w:divBdr>
    </w:div>
    <w:div w:id="491989304">
      <w:bodyDiv w:val="1"/>
      <w:marLeft w:val="0"/>
      <w:marRight w:val="0"/>
      <w:marTop w:val="0"/>
      <w:marBottom w:val="0"/>
      <w:divBdr>
        <w:top w:val="none" w:sz="0" w:space="0" w:color="auto"/>
        <w:left w:val="none" w:sz="0" w:space="0" w:color="auto"/>
        <w:bottom w:val="none" w:sz="0" w:space="0" w:color="auto"/>
        <w:right w:val="none" w:sz="0" w:space="0" w:color="auto"/>
      </w:divBdr>
    </w:div>
    <w:div w:id="493763061">
      <w:bodyDiv w:val="1"/>
      <w:marLeft w:val="0"/>
      <w:marRight w:val="0"/>
      <w:marTop w:val="0"/>
      <w:marBottom w:val="0"/>
      <w:divBdr>
        <w:top w:val="none" w:sz="0" w:space="0" w:color="auto"/>
        <w:left w:val="none" w:sz="0" w:space="0" w:color="auto"/>
        <w:bottom w:val="none" w:sz="0" w:space="0" w:color="auto"/>
        <w:right w:val="none" w:sz="0" w:space="0" w:color="auto"/>
      </w:divBdr>
    </w:div>
    <w:div w:id="499197605">
      <w:bodyDiv w:val="1"/>
      <w:marLeft w:val="0"/>
      <w:marRight w:val="0"/>
      <w:marTop w:val="0"/>
      <w:marBottom w:val="0"/>
      <w:divBdr>
        <w:top w:val="none" w:sz="0" w:space="0" w:color="auto"/>
        <w:left w:val="none" w:sz="0" w:space="0" w:color="auto"/>
        <w:bottom w:val="none" w:sz="0" w:space="0" w:color="auto"/>
        <w:right w:val="none" w:sz="0" w:space="0" w:color="auto"/>
      </w:divBdr>
    </w:div>
    <w:div w:id="509150423">
      <w:bodyDiv w:val="1"/>
      <w:marLeft w:val="0"/>
      <w:marRight w:val="0"/>
      <w:marTop w:val="0"/>
      <w:marBottom w:val="0"/>
      <w:divBdr>
        <w:top w:val="none" w:sz="0" w:space="0" w:color="auto"/>
        <w:left w:val="none" w:sz="0" w:space="0" w:color="auto"/>
        <w:bottom w:val="none" w:sz="0" w:space="0" w:color="auto"/>
        <w:right w:val="none" w:sz="0" w:space="0" w:color="auto"/>
      </w:divBdr>
    </w:div>
    <w:div w:id="512569178">
      <w:bodyDiv w:val="1"/>
      <w:marLeft w:val="0"/>
      <w:marRight w:val="0"/>
      <w:marTop w:val="0"/>
      <w:marBottom w:val="0"/>
      <w:divBdr>
        <w:top w:val="none" w:sz="0" w:space="0" w:color="auto"/>
        <w:left w:val="none" w:sz="0" w:space="0" w:color="auto"/>
        <w:bottom w:val="none" w:sz="0" w:space="0" w:color="auto"/>
        <w:right w:val="none" w:sz="0" w:space="0" w:color="auto"/>
      </w:divBdr>
    </w:div>
    <w:div w:id="513769353">
      <w:bodyDiv w:val="1"/>
      <w:marLeft w:val="0"/>
      <w:marRight w:val="0"/>
      <w:marTop w:val="0"/>
      <w:marBottom w:val="0"/>
      <w:divBdr>
        <w:top w:val="none" w:sz="0" w:space="0" w:color="auto"/>
        <w:left w:val="none" w:sz="0" w:space="0" w:color="auto"/>
        <w:bottom w:val="none" w:sz="0" w:space="0" w:color="auto"/>
        <w:right w:val="none" w:sz="0" w:space="0" w:color="auto"/>
      </w:divBdr>
    </w:div>
    <w:div w:id="515854073">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48953196">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58177650">
      <w:bodyDiv w:val="1"/>
      <w:marLeft w:val="0"/>
      <w:marRight w:val="0"/>
      <w:marTop w:val="0"/>
      <w:marBottom w:val="0"/>
      <w:divBdr>
        <w:top w:val="none" w:sz="0" w:space="0" w:color="auto"/>
        <w:left w:val="none" w:sz="0" w:space="0" w:color="auto"/>
        <w:bottom w:val="none" w:sz="0" w:space="0" w:color="auto"/>
        <w:right w:val="none" w:sz="0" w:space="0" w:color="auto"/>
      </w:divBdr>
    </w:div>
    <w:div w:id="561713606">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26818585">
      <w:bodyDiv w:val="1"/>
      <w:marLeft w:val="0"/>
      <w:marRight w:val="0"/>
      <w:marTop w:val="0"/>
      <w:marBottom w:val="0"/>
      <w:divBdr>
        <w:top w:val="none" w:sz="0" w:space="0" w:color="auto"/>
        <w:left w:val="none" w:sz="0" w:space="0" w:color="auto"/>
        <w:bottom w:val="none" w:sz="0" w:space="0" w:color="auto"/>
        <w:right w:val="none" w:sz="0" w:space="0" w:color="auto"/>
      </w:divBdr>
    </w:div>
    <w:div w:id="637149888">
      <w:bodyDiv w:val="1"/>
      <w:marLeft w:val="0"/>
      <w:marRight w:val="0"/>
      <w:marTop w:val="0"/>
      <w:marBottom w:val="0"/>
      <w:divBdr>
        <w:top w:val="none" w:sz="0" w:space="0" w:color="auto"/>
        <w:left w:val="none" w:sz="0" w:space="0" w:color="auto"/>
        <w:bottom w:val="none" w:sz="0" w:space="0" w:color="auto"/>
        <w:right w:val="none" w:sz="0" w:space="0" w:color="auto"/>
      </w:divBdr>
    </w:div>
    <w:div w:id="643780875">
      <w:bodyDiv w:val="1"/>
      <w:marLeft w:val="0"/>
      <w:marRight w:val="0"/>
      <w:marTop w:val="0"/>
      <w:marBottom w:val="0"/>
      <w:divBdr>
        <w:top w:val="none" w:sz="0" w:space="0" w:color="auto"/>
        <w:left w:val="none" w:sz="0" w:space="0" w:color="auto"/>
        <w:bottom w:val="none" w:sz="0" w:space="0" w:color="auto"/>
        <w:right w:val="none" w:sz="0" w:space="0" w:color="auto"/>
      </w:divBdr>
    </w:div>
    <w:div w:id="664821926">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04137754">
      <w:bodyDiv w:val="1"/>
      <w:marLeft w:val="0"/>
      <w:marRight w:val="0"/>
      <w:marTop w:val="0"/>
      <w:marBottom w:val="0"/>
      <w:divBdr>
        <w:top w:val="none" w:sz="0" w:space="0" w:color="auto"/>
        <w:left w:val="none" w:sz="0" w:space="0" w:color="auto"/>
        <w:bottom w:val="none" w:sz="0" w:space="0" w:color="auto"/>
        <w:right w:val="none" w:sz="0" w:space="0" w:color="auto"/>
      </w:divBdr>
    </w:div>
    <w:div w:id="705566783">
      <w:bodyDiv w:val="1"/>
      <w:marLeft w:val="0"/>
      <w:marRight w:val="0"/>
      <w:marTop w:val="0"/>
      <w:marBottom w:val="0"/>
      <w:divBdr>
        <w:top w:val="none" w:sz="0" w:space="0" w:color="auto"/>
        <w:left w:val="none" w:sz="0" w:space="0" w:color="auto"/>
        <w:bottom w:val="none" w:sz="0" w:space="0" w:color="auto"/>
        <w:right w:val="none" w:sz="0" w:space="0" w:color="auto"/>
      </w:divBdr>
    </w:div>
    <w:div w:id="708913545">
      <w:bodyDiv w:val="1"/>
      <w:marLeft w:val="0"/>
      <w:marRight w:val="0"/>
      <w:marTop w:val="0"/>
      <w:marBottom w:val="0"/>
      <w:divBdr>
        <w:top w:val="none" w:sz="0" w:space="0" w:color="auto"/>
        <w:left w:val="none" w:sz="0" w:space="0" w:color="auto"/>
        <w:bottom w:val="none" w:sz="0" w:space="0" w:color="auto"/>
        <w:right w:val="none" w:sz="0" w:space="0" w:color="auto"/>
      </w:divBdr>
    </w:div>
    <w:div w:id="719670939">
      <w:bodyDiv w:val="1"/>
      <w:marLeft w:val="0"/>
      <w:marRight w:val="0"/>
      <w:marTop w:val="0"/>
      <w:marBottom w:val="0"/>
      <w:divBdr>
        <w:top w:val="none" w:sz="0" w:space="0" w:color="auto"/>
        <w:left w:val="none" w:sz="0" w:space="0" w:color="auto"/>
        <w:bottom w:val="none" w:sz="0" w:space="0" w:color="auto"/>
        <w:right w:val="none" w:sz="0" w:space="0" w:color="auto"/>
      </w:divBdr>
    </w:div>
    <w:div w:id="724182082">
      <w:bodyDiv w:val="1"/>
      <w:marLeft w:val="0"/>
      <w:marRight w:val="0"/>
      <w:marTop w:val="0"/>
      <w:marBottom w:val="0"/>
      <w:divBdr>
        <w:top w:val="none" w:sz="0" w:space="0" w:color="auto"/>
        <w:left w:val="none" w:sz="0" w:space="0" w:color="auto"/>
        <w:bottom w:val="none" w:sz="0" w:space="0" w:color="auto"/>
        <w:right w:val="none" w:sz="0" w:space="0" w:color="auto"/>
      </w:divBdr>
    </w:div>
    <w:div w:id="733233375">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773281010">
      <w:bodyDiv w:val="1"/>
      <w:marLeft w:val="0"/>
      <w:marRight w:val="0"/>
      <w:marTop w:val="0"/>
      <w:marBottom w:val="0"/>
      <w:divBdr>
        <w:top w:val="none" w:sz="0" w:space="0" w:color="auto"/>
        <w:left w:val="none" w:sz="0" w:space="0" w:color="auto"/>
        <w:bottom w:val="none" w:sz="0" w:space="0" w:color="auto"/>
        <w:right w:val="none" w:sz="0" w:space="0" w:color="auto"/>
      </w:divBdr>
    </w:div>
    <w:div w:id="781341172">
      <w:bodyDiv w:val="1"/>
      <w:marLeft w:val="0"/>
      <w:marRight w:val="0"/>
      <w:marTop w:val="0"/>
      <w:marBottom w:val="0"/>
      <w:divBdr>
        <w:top w:val="none" w:sz="0" w:space="0" w:color="auto"/>
        <w:left w:val="none" w:sz="0" w:space="0" w:color="auto"/>
        <w:bottom w:val="none" w:sz="0" w:space="0" w:color="auto"/>
        <w:right w:val="none" w:sz="0" w:space="0" w:color="auto"/>
      </w:divBdr>
    </w:div>
    <w:div w:id="781610810">
      <w:bodyDiv w:val="1"/>
      <w:marLeft w:val="0"/>
      <w:marRight w:val="0"/>
      <w:marTop w:val="0"/>
      <w:marBottom w:val="0"/>
      <w:divBdr>
        <w:top w:val="none" w:sz="0" w:space="0" w:color="auto"/>
        <w:left w:val="none" w:sz="0" w:space="0" w:color="auto"/>
        <w:bottom w:val="none" w:sz="0" w:space="0" w:color="auto"/>
        <w:right w:val="none" w:sz="0" w:space="0" w:color="auto"/>
      </w:divBdr>
    </w:div>
    <w:div w:id="788087484">
      <w:bodyDiv w:val="1"/>
      <w:marLeft w:val="0"/>
      <w:marRight w:val="0"/>
      <w:marTop w:val="0"/>
      <w:marBottom w:val="0"/>
      <w:divBdr>
        <w:top w:val="none" w:sz="0" w:space="0" w:color="auto"/>
        <w:left w:val="none" w:sz="0" w:space="0" w:color="auto"/>
        <w:bottom w:val="none" w:sz="0" w:space="0" w:color="auto"/>
        <w:right w:val="none" w:sz="0" w:space="0" w:color="auto"/>
      </w:divBdr>
    </w:div>
    <w:div w:id="791020352">
      <w:bodyDiv w:val="1"/>
      <w:marLeft w:val="0"/>
      <w:marRight w:val="0"/>
      <w:marTop w:val="0"/>
      <w:marBottom w:val="0"/>
      <w:divBdr>
        <w:top w:val="none" w:sz="0" w:space="0" w:color="auto"/>
        <w:left w:val="none" w:sz="0" w:space="0" w:color="auto"/>
        <w:bottom w:val="none" w:sz="0" w:space="0" w:color="auto"/>
        <w:right w:val="none" w:sz="0" w:space="0" w:color="auto"/>
      </w:divBdr>
    </w:div>
    <w:div w:id="797719768">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05121356">
      <w:bodyDiv w:val="1"/>
      <w:marLeft w:val="0"/>
      <w:marRight w:val="0"/>
      <w:marTop w:val="0"/>
      <w:marBottom w:val="0"/>
      <w:divBdr>
        <w:top w:val="none" w:sz="0" w:space="0" w:color="auto"/>
        <w:left w:val="none" w:sz="0" w:space="0" w:color="auto"/>
        <w:bottom w:val="none" w:sz="0" w:space="0" w:color="auto"/>
        <w:right w:val="none" w:sz="0" w:space="0" w:color="auto"/>
      </w:divBdr>
    </w:div>
    <w:div w:id="821501422">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40779036">
      <w:bodyDiv w:val="1"/>
      <w:marLeft w:val="0"/>
      <w:marRight w:val="0"/>
      <w:marTop w:val="0"/>
      <w:marBottom w:val="0"/>
      <w:divBdr>
        <w:top w:val="none" w:sz="0" w:space="0" w:color="auto"/>
        <w:left w:val="none" w:sz="0" w:space="0" w:color="auto"/>
        <w:bottom w:val="none" w:sz="0" w:space="0" w:color="auto"/>
        <w:right w:val="none" w:sz="0" w:space="0" w:color="auto"/>
      </w:divBdr>
    </w:div>
    <w:div w:id="867832367">
      <w:bodyDiv w:val="1"/>
      <w:marLeft w:val="0"/>
      <w:marRight w:val="0"/>
      <w:marTop w:val="0"/>
      <w:marBottom w:val="0"/>
      <w:divBdr>
        <w:top w:val="none" w:sz="0" w:space="0" w:color="auto"/>
        <w:left w:val="none" w:sz="0" w:space="0" w:color="auto"/>
        <w:bottom w:val="none" w:sz="0" w:space="0" w:color="auto"/>
        <w:right w:val="none" w:sz="0" w:space="0" w:color="auto"/>
      </w:divBdr>
    </w:div>
    <w:div w:id="872302708">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885602207">
      <w:bodyDiv w:val="1"/>
      <w:marLeft w:val="0"/>
      <w:marRight w:val="0"/>
      <w:marTop w:val="0"/>
      <w:marBottom w:val="0"/>
      <w:divBdr>
        <w:top w:val="none" w:sz="0" w:space="0" w:color="auto"/>
        <w:left w:val="none" w:sz="0" w:space="0" w:color="auto"/>
        <w:bottom w:val="none" w:sz="0" w:space="0" w:color="auto"/>
        <w:right w:val="none" w:sz="0" w:space="0" w:color="auto"/>
      </w:divBdr>
    </w:div>
    <w:div w:id="88645188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292260">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27692312">
      <w:bodyDiv w:val="1"/>
      <w:marLeft w:val="0"/>
      <w:marRight w:val="0"/>
      <w:marTop w:val="0"/>
      <w:marBottom w:val="0"/>
      <w:divBdr>
        <w:top w:val="none" w:sz="0" w:space="0" w:color="auto"/>
        <w:left w:val="none" w:sz="0" w:space="0" w:color="auto"/>
        <w:bottom w:val="none" w:sz="0" w:space="0" w:color="auto"/>
        <w:right w:val="none" w:sz="0" w:space="0" w:color="auto"/>
      </w:divBdr>
    </w:div>
    <w:div w:id="939029473">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54794942">
      <w:bodyDiv w:val="1"/>
      <w:marLeft w:val="0"/>
      <w:marRight w:val="0"/>
      <w:marTop w:val="0"/>
      <w:marBottom w:val="0"/>
      <w:divBdr>
        <w:top w:val="none" w:sz="0" w:space="0" w:color="auto"/>
        <w:left w:val="none" w:sz="0" w:space="0" w:color="auto"/>
        <w:bottom w:val="none" w:sz="0" w:space="0" w:color="auto"/>
        <w:right w:val="none" w:sz="0" w:space="0" w:color="auto"/>
      </w:divBdr>
    </w:div>
    <w:div w:id="987511843">
      <w:bodyDiv w:val="1"/>
      <w:marLeft w:val="0"/>
      <w:marRight w:val="0"/>
      <w:marTop w:val="0"/>
      <w:marBottom w:val="0"/>
      <w:divBdr>
        <w:top w:val="none" w:sz="0" w:space="0" w:color="auto"/>
        <w:left w:val="none" w:sz="0" w:space="0" w:color="auto"/>
        <w:bottom w:val="none" w:sz="0" w:space="0" w:color="auto"/>
        <w:right w:val="none" w:sz="0" w:space="0" w:color="auto"/>
      </w:divBdr>
    </w:div>
    <w:div w:id="1017073433">
      <w:bodyDiv w:val="1"/>
      <w:marLeft w:val="0"/>
      <w:marRight w:val="0"/>
      <w:marTop w:val="0"/>
      <w:marBottom w:val="0"/>
      <w:divBdr>
        <w:top w:val="none" w:sz="0" w:space="0" w:color="auto"/>
        <w:left w:val="none" w:sz="0" w:space="0" w:color="auto"/>
        <w:bottom w:val="none" w:sz="0" w:space="0" w:color="auto"/>
        <w:right w:val="none" w:sz="0" w:space="0" w:color="auto"/>
      </w:divBdr>
    </w:div>
    <w:div w:id="1022974770">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1920785">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78550993">
      <w:bodyDiv w:val="1"/>
      <w:marLeft w:val="0"/>
      <w:marRight w:val="0"/>
      <w:marTop w:val="0"/>
      <w:marBottom w:val="0"/>
      <w:divBdr>
        <w:top w:val="none" w:sz="0" w:space="0" w:color="auto"/>
        <w:left w:val="none" w:sz="0" w:space="0" w:color="auto"/>
        <w:bottom w:val="none" w:sz="0" w:space="0" w:color="auto"/>
        <w:right w:val="none" w:sz="0" w:space="0" w:color="auto"/>
      </w:divBdr>
    </w:div>
    <w:div w:id="1089958993">
      <w:bodyDiv w:val="1"/>
      <w:marLeft w:val="0"/>
      <w:marRight w:val="0"/>
      <w:marTop w:val="0"/>
      <w:marBottom w:val="0"/>
      <w:divBdr>
        <w:top w:val="none" w:sz="0" w:space="0" w:color="auto"/>
        <w:left w:val="none" w:sz="0" w:space="0" w:color="auto"/>
        <w:bottom w:val="none" w:sz="0" w:space="0" w:color="auto"/>
        <w:right w:val="none" w:sz="0" w:space="0" w:color="auto"/>
      </w:divBdr>
    </w:div>
    <w:div w:id="1091897284">
      <w:bodyDiv w:val="1"/>
      <w:marLeft w:val="0"/>
      <w:marRight w:val="0"/>
      <w:marTop w:val="0"/>
      <w:marBottom w:val="0"/>
      <w:divBdr>
        <w:top w:val="none" w:sz="0" w:space="0" w:color="auto"/>
        <w:left w:val="none" w:sz="0" w:space="0" w:color="auto"/>
        <w:bottom w:val="none" w:sz="0" w:space="0" w:color="auto"/>
        <w:right w:val="none" w:sz="0" w:space="0" w:color="auto"/>
      </w:divBdr>
    </w:div>
    <w:div w:id="1093548877">
      <w:bodyDiv w:val="1"/>
      <w:marLeft w:val="0"/>
      <w:marRight w:val="0"/>
      <w:marTop w:val="0"/>
      <w:marBottom w:val="0"/>
      <w:divBdr>
        <w:top w:val="none" w:sz="0" w:space="0" w:color="auto"/>
        <w:left w:val="none" w:sz="0" w:space="0" w:color="auto"/>
        <w:bottom w:val="none" w:sz="0" w:space="0" w:color="auto"/>
        <w:right w:val="none" w:sz="0" w:space="0" w:color="auto"/>
      </w:divBdr>
    </w:div>
    <w:div w:id="1113093740">
      <w:bodyDiv w:val="1"/>
      <w:marLeft w:val="0"/>
      <w:marRight w:val="0"/>
      <w:marTop w:val="0"/>
      <w:marBottom w:val="0"/>
      <w:divBdr>
        <w:top w:val="none" w:sz="0" w:space="0" w:color="auto"/>
        <w:left w:val="none" w:sz="0" w:space="0" w:color="auto"/>
        <w:bottom w:val="none" w:sz="0" w:space="0" w:color="auto"/>
        <w:right w:val="none" w:sz="0" w:space="0" w:color="auto"/>
      </w:divBdr>
    </w:div>
    <w:div w:id="1122261174">
      <w:bodyDiv w:val="1"/>
      <w:marLeft w:val="0"/>
      <w:marRight w:val="0"/>
      <w:marTop w:val="0"/>
      <w:marBottom w:val="0"/>
      <w:divBdr>
        <w:top w:val="none" w:sz="0" w:space="0" w:color="auto"/>
        <w:left w:val="none" w:sz="0" w:space="0" w:color="auto"/>
        <w:bottom w:val="none" w:sz="0" w:space="0" w:color="auto"/>
        <w:right w:val="none" w:sz="0" w:space="0" w:color="auto"/>
      </w:divBdr>
    </w:div>
    <w:div w:id="1122579953">
      <w:bodyDiv w:val="1"/>
      <w:marLeft w:val="0"/>
      <w:marRight w:val="0"/>
      <w:marTop w:val="0"/>
      <w:marBottom w:val="0"/>
      <w:divBdr>
        <w:top w:val="none" w:sz="0" w:space="0" w:color="auto"/>
        <w:left w:val="none" w:sz="0" w:space="0" w:color="auto"/>
        <w:bottom w:val="none" w:sz="0" w:space="0" w:color="auto"/>
        <w:right w:val="none" w:sz="0" w:space="0" w:color="auto"/>
      </w:divBdr>
    </w:div>
    <w:div w:id="1130636419">
      <w:bodyDiv w:val="1"/>
      <w:marLeft w:val="0"/>
      <w:marRight w:val="0"/>
      <w:marTop w:val="0"/>
      <w:marBottom w:val="0"/>
      <w:divBdr>
        <w:top w:val="none" w:sz="0" w:space="0" w:color="auto"/>
        <w:left w:val="none" w:sz="0" w:space="0" w:color="auto"/>
        <w:bottom w:val="none" w:sz="0" w:space="0" w:color="auto"/>
        <w:right w:val="none" w:sz="0" w:space="0" w:color="auto"/>
      </w:divBdr>
    </w:div>
    <w:div w:id="1150370619">
      <w:bodyDiv w:val="1"/>
      <w:marLeft w:val="0"/>
      <w:marRight w:val="0"/>
      <w:marTop w:val="0"/>
      <w:marBottom w:val="0"/>
      <w:divBdr>
        <w:top w:val="none" w:sz="0" w:space="0" w:color="auto"/>
        <w:left w:val="none" w:sz="0" w:space="0" w:color="auto"/>
        <w:bottom w:val="none" w:sz="0" w:space="0" w:color="auto"/>
        <w:right w:val="none" w:sz="0" w:space="0" w:color="auto"/>
      </w:divBdr>
    </w:div>
    <w:div w:id="1151754020">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79737490">
      <w:bodyDiv w:val="1"/>
      <w:marLeft w:val="0"/>
      <w:marRight w:val="0"/>
      <w:marTop w:val="0"/>
      <w:marBottom w:val="0"/>
      <w:divBdr>
        <w:top w:val="none" w:sz="0" w:space="0" w:color="auto"/>
        <w:left w:val="none" w:sz="0" w:space="0" w:color="auto"/>
        <w:bottom w:val="none" w:sz="0" w:space="0" w:color="auto"/>
        <w:right w:val="none" w:sz="0" w:space="0" w:color="auto"/>
      </w:divBdr>
    </w:div>
    <w:div w:id="1190992335">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12880889">
      <w:bodyDiv w:val="1"/>
      <w:marLeft w:val="0"/>
      <w:marRight w:val="0"/>
      <w:marTop w:val="0"/>
      <w:marBottom w:val="0"/>
      <w:divBdr>
        <w:top w:val="none" w:sz="0" w:space="0" w:color="auto"/>
        <w:left w:val="none" w:sz="0" w:space="0" w:color="auto"/>
        <w:bottom w:val="none" w:sz="0" w:space="0" w:color="auto"/>
        <w:right w:val="none" w:sz="0" w:space="0" w:color="auto"/>
      </w:divBdr>
    </w:div>
    <w:div w:id="1216040799">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20895773">
      <w:bodyDiv w:val="1"/>
      <w:marLeft w:val="0"/>
      <w:marRight w:val="0"/>
      <w:marTop w:val="0"/>
      <w:marBottom w:val="0"/>
      <w:divBdr>
        <w:top w:val="none" w:sz="0" w:space="0" w:color="auto"/>
        <w:left w:val="none" w:sz="0" w:space="0" w:color="auto"/>
        <w:bottom w:val="none" w:sz="0" w:space="0" w:color="auto"/>
        <w:right w:val="none" w:sz="0" w:space="0" w:color="auto"/>
      </w:divBdr>
    </w:div>
    <w:div w:id="1238394335">
      <w:bodyDiv w:val="1"/>
      <w:marLeft w:val="0"/>
      <w:marRight w:val="0"/>
      <w:marTop w:val="0"/>
      <w:marBottom w:val="0"/>
      <w:divBdr>
        <w:top w:val="none" w:sz="0" w:space="0" w:color="auto"/>
        <w:left w:val="none" w:sz="0" w:space="0" w:color="auto"/>
        <w:bottom w:val="none" w:sz="0" w:space="0" w:color="auto"/>
        <w:right w:val="none" w:sz="0" w:space="0" w:color="auto"/>
      </w:divBdr>
    </w:div>
    <w:div w:id="1267343100">
      <w:bodyDiv w:val="1"/>
      <w:marLeft w:val="0"/>
      <w:marRight w:val="0"/>
      <w:marTop w:val="0"/>
      <w:marBottom w:val="0"/>
      <w:divBdr>
        <w:top w:val="none" w:sz="0" w:space="0" w:color="auto"/>
        <w:left w:val="none" w:sz="0" w:space="0" w:color="auto"/>
        <w:bottom w:val="none" w:sz="0" w:space="0" w:color="auto"/>
        <w:right w:val="none" w:sz="0" w:space="0" w:color="auto"/>
      </w:divBdr>
    </w:div>
    <w:div w:id="1268192009">
      <w:bodyDiv w:val="1"/>
      <w:marLeft w:val="0"/>
      <w:marRight w:val="0"/>
      <w:marTop w:val="0"/>
      <w:marBottom w:val="0"/>
      <w:divBdr>
        <w:top w:val="none" w:sz="0" w:space="0" w:color="auto"/>
        <w:left w:val="none" w:sz="0" w:space="0" w:color="auto"/>
        <w:bottom w:val="none" w:sz="0" w:space="0" w:color="auto"/>
        <w:right w:val="none" w:sz="0" w:space="0" w:color="auto"/>
      </w:divBdr>
    </w:div>
    <w:div w:id="1272394176">
      <w:bodyDiv w:val="1"/>
      <w:marLeft w:val="0"/>
      <w:marRight w:val="0"/>
      <w:marTop w:val="0"/>
      <w:marBottom w:val="0"/>
      <w:divBdr>
        <w:top w:val="none" w:sz="0" w:space="0" w:color="auto"/>
        <w:left w:val="none" w:sz="0" w:space="0" w:color="auto"/>
        <w:bottom w:val="none" w:sz="0" w:space="0" w:color="auto"/>
        <w:right w:val="none" w:sz="0" w:space="0" w:color="auto"/>
      </w:divBdr>
    </w:div>
    <w:div w:id="1282348408">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14530281">
      <w:bodyDiv w:val="1"/>
      <w:marLeft w:val="0"/>
      <w:marRight w:val="0"/>
      <w:marTop w:val="0"/>
      <w:marBottom w:val="0"/>
      <w:divBdr>
        <w:top w:val="none" w:sz="0" w:space="0" w:color="auto"/>
        <w:left w:val="none" w:sz="0" w:space="0" w:color="auto"/>
        <w:bottom w:val="none" w:sz="0" w:space="0" w:color="auto"/>
        <w:right w:val="none" w:sz="0" w:space="0" w:color="auto"/>
      </w:divBdr>
    </w:div>
    <w:div w:id="1323312932">
      <w:bodyDiv w:val="1"/>
      <w:marLeft w:val="0"/>
      <w:marRight w:val="0"/>
      <w:marTop w:val="0"/>
      <w:marBottom w:val="0"/>
      <w:divBdr>
        <w:top w:val="none" w:sz="0" w:space="0" w:color="auto"/>
        <w:left w:val="none" w:sz="0" w:space="0" w:color="auto"/>
        <w:bottom w:val="none" w:sz="0" w:space="0" w:color="auto"/>
        <w:right w:val="none" w:sz="0" w:space="0" w:color="auto"/>
      </w:divBdr>
    </w:div>
    <w:div w:id="1359619943">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71346413">
      <w:bodyDiv w:val="1"/>
      <w:marLeft w:val="0"/>
      <w:marRight w:val="0"/>
      <w:marTop w:val="0"/>
      <w:marBottom w:val="0"/>
      <w:divBdr>
        <w:top w:val="none" w:sz="0" w:space="0" w:color="auto"/>
        <w:left w:val="none" w:sz="0" w:space="0" w:color="auto"/>
        <w:bottom w:val="none" w:sz="0" w:space="0" w:color="auto"/>
        <w:right w:val="none" w:sz="0" w:space="0" w:color="auto"/>
      </w:divBdr>
    </w:div>
    <w:div w:id="1378047983">
      <w:bodyDiv w:val="1"/>
      <w:marLeft w:val="0"/>
      <w:marRight w:val="0"/>
      <w:marTop w:val="0"/>
      <w:marBottom w:val="0"/>
      <w:divBdr>
        <w:top w:val="none" w:sz="0" w:space="0" w:color="auto"/>
        <w:left w:val="none" w:sz="0" w:space="0" w:color="auto"/>
        <w:bottom w:val="none" w:sz="0" w:space="0" w:color="auto"/>
        <w:right w:val="none" w:sz="0" w:space="0" w:color="auto"/>
      </w:divBdr>
    </w:div>
    <w:div w:id="1382173434">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391229884">
      <w:bodyDiv w:val="1"/>
      <w:marLeft w:val="0"/>
      <w:marRight w:val="0"/>
      <w:marTop w:val="0"/>
      <w:marBottom w:val="0"/>
      <w:divBdr>
        <w:top w:val="none" w:sz="0" w:space="0" w:color="auto"/>
        <w:left w:val="none" w:sz="0" w:space="0" w:color="auto"/>
        <w:bottom w:val="none" w:sz="0" w:space="0" w:color="auto"/>
        <w:right w:val="none" w:sz="0" w:space="0" w:color="auto"/>
      </w:divBdr>
    </w:div>
    <w:div w:id="1393773461">
      <w:bodyDiv w:val="1"/>
      <w:marLeft w:val="0"/>
      <w:marRight w:val="0"/>
      <w:marTop w:val="0"/>
      <w:marBottom w:val="0"/>
      <w:divBdr>
        <w:top w:val="none" w:sz="0" w:space="0" w:color="auto"/>
        <w:left w:val="none" w:sz="0" w:space="0" w:color="auto"/>
        <w:bottom w:val="none" w:sz="0" w:space="0" w:color="auto"/>
        <w:right w:val="none" w:sz="0" w:space="0" w:color="auto"/>
      </w:divBdr>
    </w:div>
    <w:div w:id="1408108537">
      <w:bodyDiv w:val="1"/>
      <w:marLeft w:val="0"/>
      <w:marRight w:val="0"/>
      <w:marTop w:val="0"/>
      <w:marBottom w:val="0"/>
      <w:divBdr>
        <w:top w:val="none" w:sz="0" w:space="0" w:color="auto"/>
        <w:left w:val="none" w:sz="0" w:space="0" w:color="auto"/>
        <w:bottom w:val="none" w:sz="0" w:space="0" w:color="auto"/>
        <w:right w:val="none" w:sz="0" w:space="0" w:color="auto"/>
      </w:divBdr>
    </w:div>
    <w:div w:id="1412770341">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24105128">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475176133">
      <w:bodyDiv w:val="1"/>
      <w:marLeft w:val="0"/>
      <w:marRight w:val="0"/>
      <w:marTop w:val="0"/>
      <w:marBottom w:val="0"/>
      <w:divBdr>
        <w:top w:val="none" w:sz="0" w:space="0" w:color="auto"/>
        <w:left w:val="none" w:sz="0" w:space="0" w:color="auto"/>
        <w:bottom w:val="none" w:sz="0" w:space="0" w:color="auto"/>
        <w:right w:val="none" w:sz="0" w:space="0" w:color="auto"/>
      </w:divBdr>
    </w:div>
    <w:div w:id="1516116396">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22813993">
      <w:bodyDiv w:val="1"/>
      <w:marLeft w:val="0"/>
      <w:marRight w:val="0"/>
      <w:marTop w:val="0"/>
      <w:marBottom w:val="0"/>
      <w:divBdr>
        <w:top w:val="none" w:sz="0" w:space="0" w:color="auto"/>
        <w:left w:val="none" w:sz="0" w:space="0" w:color="auto"/>
        <w:bottom w:val="none" w:sz="0" w:space="0" w:color="auto"/>
        <w:right w:val="none" w:sz="0" w:space="0" w:color="auto"/>
      </w:divBdr>
    </w:div>
    <w:div w:id="1531340445">
      <w:bodyDiv w:val="1"/>
      <w:marLeft w:val="0"/>
      <w:marRight w:val="0"/>
      <w:marTop w:val="0"/>
      <w:marBottom w:val="0"/>
      <w:divBdr>
        <w:top w:val="none" w:sz="0" w:space="0" w:color="auto"/>
        <w:left w:val="none" w:sz="0" w:space="0" w:color="auto"/>
        <w:bottom w:val="none" w:sz="0" w:space="0" w:color="auto"/>
        <w:right w:val="none" w:sz="0" w:space="0" w:color="auto"/>
      </w:divBdr>
    </w:div>
    <w:div w:id="1532110357">
      <w:bodyDiv w:val="1"/>
      <w:marLeft w:val="0"/>
      <w:marRight w:val="0"/>
      <w:marTop w:val="0"/>
      <w:marBottom w:val="0"/>
      <w:divBdr>
        <w:top w:val="none" w:sz="0" w:space="0" w:color="auto"/>
        <w:left w:val="none" w:sz="0" w:space="0" w:color="auto"/>
        <w:bottom w:val="none" w:sz="0" w:space="0" w:color="auto"/>
        <w:right w:val="none" w:sz="0" w:space="0" w:color="auto"/>
      </w:divBdr>
    </w:div>
    <w:div w:id="1538851422">
      <w:bodyDiv w:val="1"/>
      <w:marLeft w:val="0"/>
      <w:marRight w:val="0"/>
      <w:marTop w:val="0"/>
      <w:marBottom w:val="0"/>
      <w:divBdr>
        <w:top w:val="none" w:sz="0" w:space="0" w:color="auto"/>
        <w:left w:val="none" w:sz="0" w:space="0" w:color="auto"/>
        <w:bottom w:val="none" w:sz="0" w:space="0" w:color="auto"/>
        <w:right w:val="none" w:sz="0" w:space="0" w:color="auto"/>
      </w:divBdr>
    </w:div>
    <w:div w:id="1546525738">
      <w:bodyDiv w:val="1"/>
      <w:marLeft w:val="0"/>
      <w:marRight w:val="0"/>
      <w:marTop w:val="0"/>
      <w:marBottom w:val="0"/>
      <w:divBdr>
        <w:top w:val="none" w:sz="0" w:space="0" w:color="auto"/>
        <w:left w:val="none" w:sz="0" w:space="0" w:color="auto"/>
        <w:bottom w:val="none" w:sz="0" w:space="0" w:color="auto"/>
        <w:right w:val="none" w:sz="0" w:space="0" w:color="auto"/>
      </w:divBdr>
    </w:div>
    <w:div w:id="1555503050">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590773854">
      <w:bodyDiv w:val="1"/>
      <w:marLeft w:val="0"/>
      <w:marRight w:val="0"/>
      <w:marTop w:val="0"/>
      <w:marBottom w:val="0"/>
      <w:divBdr>
        <w:top w:val="none" w:sz="0" w:space="0" w:color="auto"/>
        <w:left w:val="none" w:sz="0" w:space="0" w:color="auto"/>
        <w:bottom w:val="none" w:sz="0" w:space="0" w:color="auto"/>
        <w:right w:val="none" w:sz="0" w:space="0" w:color="auto"/>
      </w:divBdr>
    </w:div>
    <w:div w:id="1593856902">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26276893">
      <w:bodyDiv w:val="1"/>
      <w:marLeft w:val="0"/>
      <w:marRight w:val="0"/>
      <w:marTop w:val="0"/>
      <w:marBottom w:val="0"/>
      <w:divBdr>
        <w:top w:val="none" w:sz="0" w:space="0" w:color="auto"/>
        <w:left w:val="none" w:sz="0" w:space="0" w:color="auto"/>
        <w:bottom w:val="none" w:sz="0" w:space="0" w:color="auto"/>
        <w:right w:val="none" w:sz="0" w:space="0" w:color="auto"/>
      </w:divBdr>
    </w:div>
    <w:div w:id="1646935968">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96687874">
      <w:bodyDiv w:val="1"/>
      <w:marLeft w:val="0"/>
      <w:marRight w:val="0"/>
      <w:marTop w:val="0"/>
      <w:marBottom w:val="0"/>
      <w:divBdr>
        <w:top w:val="none" w:sz="0" w:space="0" w:color="auto"/>
        <w:left w:val="none" w:sz="0" w:space="0" w:color="auto"/>
        <w:bottom w:val="none" w:sz="0" w:space="0" w:color="auto"/>
        <w:right w:val="none" w:sz="0" w:space="0" w:color="auto"/>
      </w:divBdr>
    </w:div>
    <w:div w:id="1698432833">
      <w:bodyDiv w:val="1"/>
      <w:marLeft w:val="0"/>
      <w:marRight w:val="0"/>
      <w:marTop w:val="0"/>
      <w:marBottom w:val="0"/>
      <w:divBdr>
        <w:top w:val="none" w:sz="0" w:space="0" w:color="auto"/>
        <w:left w:val="none" w:sz="0" w:space="0" w:color="auto"/>
        <w:bottom w:val="none" w:sz="0" w:space="0" w:color="auto"/>
        <w:right w:val="none" w:sz="0" w:space="0" w:color="auto"/>
      </w:divBdr>
    </w:div>
    <w:div w:id="1706558350">
      <w:bodyDiv w:val="1"/>
      <w:marLeft w:val="0"/>
      <w:marRight w:val="0"/>
      <w:marTop w:val="0"/>
      <w:marBottom w:val="0"/>
      <w:divBdr>
        <w:top w:val="none" w:sz="0" w:space="0" w:color="auto"/>
        <w:left w:val="none" w:sz="0" w:space="0" w:color="auto"/>
        <w:bottom w:val="none" w:sz="0" w:space="0" w:color="auto"/>
        <w:right w:val="none" w:sz="0" w:space="0" w:color="auto"/>
      </w:divBdr>
    </w:div>
    <w:div w:id="1719429490">
      <w:bodyDiv w:val="1"/>
      <w:marLeft w:val="0"/>
      <w:marRight w:val="0"/>
      <w:marTop w:val="0"/>
      <w:marBottom w:val="0"/>
      <w:divBdr>
        <w:top w:val="none" w:sz="0" w:space="0" w:color="auto"/>
        <w:left w:val="none" w:sz="0" w:space="0" w:color="auto"/>
        <w:bottom w:val="none" w:sz="0" w:space="0" w:color="auto"/>
        <w:right w:val="none" w:sz="0" w:space="0" w:color="auto"/>
      </w:divBdr>
    </w:div>
    <w:div w:id="1721396443">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29960328">
      <w:bodyDiv w:val="1"/>
      <w:marLeft w:val="0"/>
      <w:marRight w:val="0"/>
      <w:marTop w:val="0"/>
      <w:marBottom w:val="0"/>
      <w:divBdr>
        <w:top w:val="none" w:sz="0" w:space="0" w:color="auto"/>
        <w:left w:val="none" w:sz="0" w:space="0" w:color="auto"/>
        <w:bottom w:val="none" w:sz="0" w:space="0" w:color="auto"/>
        <w:right w:val="none" w:sz="0" w:space="0" w:color="auto"/>
      </w:divBdr>
    </w:div>
    <w:div w:id="1731687710">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72817211">
      <w:bodyDiv w:val="1"/>
      <w:marLeft w:val="0"/>
      <w:marRight w:val="0"/>
      <w:marTop w:val="0"/>
      <w:marBottom w:val="0"/>
      <w:divBdr>
        <w:top w:val="none" w:sz="0" w:space="0" w:color="auto"/>
        <w:left w:val="none" w:sz="0" w:space="0" w:color="auto"/>
        <w:bottom w:val="none" w:sz="0" w:space="0" w:color="auto"/>
        <w:right w:val="none" w:sz="0" w:space="0" w:color="auto"/>
      </w:divBdr>
    </w:div>
    <w:div w:id="1774469360">
      <w:bodyDiv w:val="1"/>
      <w:marLeft w:val="0"/>
      <w:marRight w:val="0"/>
      <w:marTop w:val="0"/>
      <w:marBottom w:val="0"/>
      <w:divBdr>
        <w:top w:val="none" w:sz="0" w:space="0" w:color="auto"/>
        <w:left w:val="none" w:sz="0" w:space="0" w:color="auto"/>
        <w:bottom w:val="none" w:sz="0" w:space="0" w:color="auto"/>
        <w:right w:val="none" w:sz="0" w:space="0" w:color="auto"/>
      </w:divBdr>
    </w:div>
    <w:div w:id="1776166203">
      <w:bodyDiv w:val="1"/>
      <w:marLeft w:val="0"/>
      <w:marRight w:val="0"/>
      <w:marTop w:val="0"/>
      <w:marBottom w:val="0"/>
      <w:divBdr>
        <w:top w:val="none" w:sz="0" w:space="0" w:color="auto"/>
        <w:left w:val="none" w:sz="0" w:space="0" w:color="auto"/>
        <w:bottom w:val="none" w:sz="0" w:space="0" w:color="auto"/>
        <w:right w:val="none" w:sz="0" w:space="0" w:color="auto"/>
      </w:divBdr>
    </w:div>
    <w:div w:id="1780375152">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788354872">
      <w:bodyDiv w:val="1"/>
      <w:marLeft w:val="0"/>
      <w:marRight w:val="0"/>
      <w:marTop w:val="0"/>
      <w:marBottom w:val="0"/>
      <w:divBdr>
        <w:top w:val="none" w:sz="0" w:space="0" w:color="auto"/>
        <w:left w:val="none" w:sz="0" w:space="0" w:color="auto"/>
        <w:bottom w:val="none" w:sz="0" w:space="0" w:color="auto"/>
        <w:right w:val="none" w:sz="0" w:space="0" w:color="auto"/>
      </w:divBdr>
    </w:div>
    <w:div w:id="1799302268">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2239913">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848866080">
      <w:bodyDiv w:val="1"/>
      <w:marLeft w:val="0"/>
      <w:marRight w:val="0"/>
      <w:marTop w:val="0"/>
      <w:marBottom w:val="0"/>
      <w:divBdr>
        <w:top w:val="none" w:sz="0" w:space="0" w:color="auto"/>
        <w:left w:val="none" w:sz="0" w:space="0" w:color="auto"/>
        <w:bottom w:val="none" w:sz="0" w:space="0" w:color="auto"/>
        <w:right w:val="none" w:sz="0" w:space="0" w:color="auto"/>
      </w:divBdr>
    </w:div>
    <w:div w:id="1858539462">
      <w:bodyDiv w:val="1"/>
      <w:marLeft w:val="0"/>
      <w:marRight w:val="0"/>
      <w:marTop w:val="0"/>
      <w:marBottom w:val="0"/>
      <w:divBdr>
        <w:top w:val="none" w:sz="0" w:space="0" w:color="auto"/>
        <w:left w:val="none" w:sz="0" w:space="0" w:color="auto"/>
        <w:bottom w:val="none" w:sz="0" w:space="0" w:color="auto"/>
        <w:right w:val="none" w:sz="0" w:space="0" w:color="auto"/>
      </w:divBdr>
    </w:div>
    <w:div w:id="1858735009">
      <w:bodyDiv w:val="1"/>
      <w:marLeft w:val="0"/>
      <w:marRight w:val="0"/>
      <w:marTop w:val="0"/>
      <w:marBottom w:val="0"/>
      <w:divBdr>
        <w:top w:val="none" w:sz="0" w:space="0" w:color="auto"/>
        <w:left w:val="none" w:sz="0" w:space="0" w:color="auto"/>
        <w:bottom w:val="none" w:sz="0" w:space="0" w:color="auto"/>
        <w:right w:val="none" w:sz="0" w:space="0" w:color="auto"/>
      </w:divBdr>
    </w:div>
    <w:div w:id="1867063931">
      <w:bodyDiv w:val="1"/>
      <w:marLeft w:val="0"/>
      <w:marRight w:val="0"/>
      <w:marTop w:val="0"/>
      <w:marBottom w:val="0"/>
      <w:divBdr>
        <w:top w:val="none" w:sz="0" w:space="0" w:color="auto"/>
        <w:left w:val="none" w:sz="0" w:space="0" w:color="auto"/>
        <w:bottom w:val="none" w:sz="0" w:space="0" w:color="auto"/>
        <w:right w:val="none" w:sz="0" w:space="0" w:color="auto"/>
      </w:divBdr>
    </w:div>
    <w:div w:id="1897859309">
      <w:bodyDiv w:val="1"/>
      <w:marLeft w:val="0"/>
      <w:marRight w:val="0"/>
      <w:marTop w:val="0"/>
      <w:marBottom w:val="0"/>
      <w:divBdr>
        <w:top w:val="none" w:sz="0" w:space="0" w:color="auto"/>
        <w:left w:val="none" w:sz="0" w:space="0" w:color="auto"/>
        <w:bottom w:val="none" w:sz="0" w:space="0" w:color="auto"/>
        <w:right w:val="none" w:sz="0" w:space="0" w:color="auto"/>
      </w:divBdr>
    </w:div>
    <w:div w:id="1899975963">
      <w:bodyDiv w:val="1"/>
      <w:marLeft w:val="0"/>
      <w:marRight w:val="0"/>
      <w:marTop w:val="0"/>
      <w:marBottom w:val="0"/>
      <w:divBdr>
        <w:top w:val="none" w:sz="0" w:space="0" w:color="auto"/>
        <w:left w:val="none" w:sz="0" w:space="0" w:color="auto"/>
        <w:bottom w:val="none" w:sz="0" w:space="0" w:color="auto"/>
        <w:right w:val="none" w:sz="0" w:space="0" w:color="auto"/>
      </w:divBdr>
    </w:div>
    <w:div w:id="1907913916">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1982073608">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26127980">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38003661">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894457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156751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59746082">
      <w:bodyDiv w:val="1"/>
      <w:marLeft w:val="0"/>
      <w:marRight w:val="0"/>
      <w:marTop w:val="0"/>
      <w:marBottom w:val="0"/>
      <w:divBdr>
        <w:top w:val="none" w:sz="0" w:space="0" w:color="auto"/>
        <w:left w:val="none" w:sz="0" w:space="0" w:color="auto"/>
        <w:bottom w:val="none" w:sz="0" w:space="0" w:color="auto"/>
        <w:right w:val="none" w:sz="0" w:space="0" w:color="auto"/>
      </w:divBdr>
    </w:div>
    <w:div w:id="2062704489">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77511000">
      <w:bodyDiv w:val="1"/>
      <w:marLeft w:val="0"/>
      <w:marRight w:val="0"/>
      <w:marTop w:val="0"/>
      <w:marBottom w:val="0"/>
      <w:divBdr>
        <w:top w:val="none" w:sz="0" w:space="0" w:color="auto"/>
        <w:left w:val="none" w:sz="0" w:space="0" w:color="auto"/>
        <w:bottom w:val="none" w:sz="0" w:space="0" w:color="auto"/>
        <w:right w:val="none" w:sz="0" w:space="0" w:color="auto"/>
      </w:divBdr>
    </w:div>
    <w:div w:id="2091148683">
      <w:bodyDiv w:val="1"/>
      <w:marLeft w:val="0"/>
      <w:marRight w:val="0"/>
      <w:marTop w:val="0"/>
      <w:marBottom w:val="0"/>
      <w:divBdr>
        <w:top w:val="none" w:sz="0" w:space="0" w:color="auto"/>
        <w:left w:val="none" w:sz="0" w:space="0" w:color="auto"/>
        <w:bottom w:val="none" w:sz="0" w:space="0" w:color="auto"/>
        <w:right w:val="none" w:sz="0" w:space="0" w:color="auto"/>
      </w:divBdr>
    </w:div>
    <w:div w:id="2092005014">
      <w:bodyDiv w:val="1"/>
      <w:marLeft w:val="0"/>
      <w:marRight w:val="0"/>
      <w:marTop w:val="0"/>
      <w:marBottom w:val="0"/>
      <w:divBdr>
        <w:top w:val="none" w:sz="0" w:space="0" w:color="auto"/>
        <w:left w:val="none" w:sz="0" w:space="0" w:color="auto"/>
        <w:bottom w:val="none" w:sz="0" w:space="0" w:color="auto"/>
        <w:right w:val="none" w:sz="0" w:space="0" w:color="auto"/>
      </w:divBdr>
    </w:div>
    <w:div w:id="2092388610">
      <w:bodyDiv w:val="1"/>
      <w:marLeft w:val="0"/>
      <w:marRight w:val="0"/>
      <w:marTop w:val="0"/>
      <w:marBottom w:val="0"/>
      <w:divBdr>
        <w:top w:val="none" w:sz="0" w:space="0" w:color="auto"/>
        <w:left w:val="none" w:sz="0" w:space="0" w:color="auto"/>
        <w:bottom w:val="none" w:sz="0" w:space="0" w:color="auto"/>
        <w:right w:val="none" w:sz="0" w:space="0" w:color="auto"/>
      </w:divBdr>
    </w:div>
    <w:div w:id="209250295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11897961">
      <w:bodyDiv w:val="1"/>
      <w:marLeft w:val="0"/>
      <w:marRight w:val="0"/>
      <w:marTop w:val="0"/>
      <w:marBottom w:val="0"/>
      <w:divBdr>
        <w:top w:val="none" w:sz="0" w:space="0" w:color="auto"/>
        <w:left w:val="none" w:sz="0" w:space="0" w:color="auto"/>
        <w:bottom w:val="none" w:sz="0" w:space="0" w:color="auto"/>
        <w:right w:val="none" w:sz="0" w:space="0" w:color="auto"/>
      </w:divBdr>
    </w:div>
    <w:div w:id="2114087228">
      <w:bodyDiv w:val="1"/>
      <w:marLeft w:val="0"/>
      <w:marRight w:val="0"/>
      <w:marTop w:val="0"/>
      <w:marBottom w:val="0"/>
      <w:divBdr>
        <w:top w:val="none" w:sz="0" w:space="0" w:color="auto"/>
        <w:left w:val="none" w:sz="0" w:space="0" w:color="auto"/>
        <w:bottom w:val="none" w:sz="0" w:space="0" w:color="auto"/>
        <w:right w:val="none" w:sz="0" w:space="0" w:color="auto"/>
      </w:divBdr>
    </w:div>
    <w:div w:id="214272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3684</Words>
  <Characters>21004</Characters>
  <Application>Microsoft Office Word</Application>
  <DocSecurity>0</DocSecurity>
  <Lines>175</Lines>
  <Paragraphs>49</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8</cp:revision>
  <dcterms:created xsi:type="dcterms:W3CDTF">2024-08-09T05:53:00Z</dcterms:created>
  <dcterms:modified xsi:type="dcterms:W3CDTF">2024-08-09T06:34:00Z</dcterms:modified>
</cp:coreProperties>
</file>