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51F8" w14:textId="6F2EADDA" w:rsidR="00BD326D" w:rsidRPr="006A6EA3" w:rsidRDefault="00000000" w:rsidP="006A6EA3">
      <w:pPr>
        <w:spacing w:after="240" w:line="480" w:lineRule="auto"/>
        <w:ind w:left="11" w:hanging="11"/>
        <w:jc w:val="center"/>
        <w:rPr>
          <w:sz w:val="28"/>
          <w:szCs w:val="28"/>
          <w:lang w:val="en-US"/>
        </w:rPr>
      </w:pPr>
      <w:r w:rsidRPr="006A6EA3">
        <w:rPr>
          <w:b/>
          <w:sz w:val="28"/>
          <w:szCs w:val="28"/>
          <w:lang w:val="en-US"/>
        </w:rPr>
        <w:t>SUMMARY OF PRODUCT CHARACTERISTICS</w:t>
      </w:r>
    </w:p>
    <w:p w14:paraId="716A80E8" w14:textId="77777777" w:rsidR="006A6EA3" w:rsidRPr="006A6EA3" w:rsidRDefault="00000000" w:rsidP="006A6EA3">
      <w:pPr>
        <w:pStyle w:val="ListParagraph"/>
        <w:numPr>
          <w:ilvl w:val="0"/>
          <w:numId w:val="4"/>
        </w:numPr>
        <w:tabs>
          <w:tab w:val="center" w:pos="3302"/>
        </w:tabs>
        <w:spacing w:after="240" w:line="259" w:lineRule="auto"/>
        <w:ind w:left="368" w:hanging="357"/>
        <w:contextualSpacing w:val="0"/>
        <w:rPr>
          <w:sz w:val="28"/>
          <w:szCs w:val="28"/>
          <w:lang w:val="en-US"/>
        </w:rPr>
      </w:pPr>
      <w:r w:rsidRPr="006A6EA3">
        <w:rPr>
          <w:b/>
          <w:sz w:val="28"/>
          <w:szCs w:val="28"/>
          <w:lang w:val="en-US"/>
        </w:rPr>
        <w:t xml:space="preserve">NAME OF THE MEDICINAL PRODUCT  </w:t>
      </w:r>
    </w:p>
    <w:p w14:paraId="39412E1E" w14:textId="18B4F6BD" w:rsidR="00BD326D" w:rsidRPr="006A6EA3" w:rsidRDefault="00000000" w:rsidP="006A6EA3">
      <w:pPr>
        <w:pStyle w:val="ListParagraph"/>
        <w:tabs>
          <w:tab w:val="center" w:pos="3302"/>
        </w:tabs>
        <w:spacing w:after="240" w:line="259" w:lineRule="auto"/>
        <w:ind w:left="369" w:firstLine="0"/>
        <w:contextualSpacing w:val="0"/>
        <w:rPr>
          <w:sz w:val="28"/>
          <w:szCs w:val="28"/>
          <w:lang w:val="en-US"/>
        </w:rPr>
      </w:pPr>
      <w:r w:rsidRPr="006A6EA3">
        <w:rPr>
          <w:color w:val="FF0000"/>
          <w:sz w:val="28"/>
          <w:szCs w:val="28"/>
          <w:lang w:val="en-US"/>
        </w:rPr>
        <w:t xml:space="preserve">&lt;Trade name&gt; &lt;Strength&gt; </w:t>
      </w:r>
      <w:r w:rsidRPr="006A6EA3">
        <w:rPr>
          <w:sz w:val="28"/>
          <w:szCs w:val="28"/>
          <w:lang w:val="en-US"/>
        </w:rPr>
        <w:t>Film</w:t>
      </w:r>
      <w:r w:rsidRPr="006A6EA3">
        <w:rPr>
          <w:rFonts w:eastAsia="Angsana New"/>
          <w:sz w:val="28"/>
          <w:szCs w:val="28"/>
          <w:lang w:val="en-US"/>
        </w:rPr>
        <w:t>-</w:t>
      </w:r>
      <w:r w:rsidRPr="006A6EA3">
        <w:rPr>
          <w:sz w:val="28"/>
          <w:szCs w:val="28"/>
          <w:lang w:val="en-US"/>
        </w:rPr>
        <w:t xml:space="preserve">coated tablets  </w:t>
      </w:r>
    </w:p>
    <w:p w14:paraId="666CB1BC" w14:textId="77777777" w:rsidR="006A6EA3" w:rsidRPr="006A6EA3" w:rsidRDefault="00000000" w:rsidP="006A6EA3">
      <w:pPr>
        <w:pStyle w:val="ListParagraph"/>
        <w:numPr>
          <w:ilvl w:val="0"/>
          <w:numId w:val="4"/>
        </w:numPr>
        <w:spacing w:after="240" w:line="259" w:lineRule="auto"/>
        <w:ind w:left="368" w:hanging="357"/>
        <w:contextualSpacing w:val="0"/>
        <w:rPr>
          <w:rFonts w:cs="Times New Roman"/>
          <w:sz w:val="28"/>
          <w:szCs w:val="28"/>
          <w:lang w:val="en-US"/>
        </w:rPr>
      </w:pPr>
      <w:r w:rsidRPr="006A6EA3">
        <w:rPr>
          <w:b/>
          <w:bCs/>
          <w:sz w:val="28"/>
          <w:szCs w:val="28"/>
          <w:lang w:val="en-US"/>
        </w:rPr>
        <w:t>QUALITATIVE AND QUANTITATIVE COMPOSITIO</w:t>
      </w:r>
    </w:p>
    <w:p w14:paraId="10AF3055" w14:textId="77777777" w:rsidR="006A6EA3" w:rsidRDefault="00000000" w:rsidP="006A6EA3">
      <w:pPr>
        <w:pStyle w:val="ListParagraph"/>
        <w:spacing w:after="240" w:line="360" w:lineRule="auto"/>
        <w:ind w:left="369" w:firstLine="0"/>
        <w:contextualSpacing w:val="0"/>
        <w:rPr>
          <w:rFonts w:cs="Times New Roman"/>
          <w:sz w:val="28"/>
          <w:szCs w:val="28"/>
          <w:lang w:val="en-US"/>
        </w:rPr>
      </w:pPr>
      <w:r w:rsidRPr="006A6EA3">
        <w:rPr>
          <w:sz w:val="28"/>
          <w:szCs w:val="28"/>
          <w:lang w:val="en-US"/>
        </w:rPr>
        <w:t xml:space="preserve">Hydroxyzine hydrochloride </w:t>
      </w:r>
      <w:r w:rsidR="006A6EA3" w:rsidRPr="006A6EA3">
        <w:rPr>
          <w:color w:val="FF0000"/>
          <w:sz w:val="28"/>
          <w:szCs w:val="28"/>
          <w:lang w:val="en-US"/>
        </w:rPr>
        <w:t xml:space="preserve">&lt;Strength&gt; </w:t>
      </w:r>
      <w:r w:rsidRPr="006A6EA3">
        <w:rPr>
          <w:rFonts w:eastAsia="Angsana New" w:cs="Times New Roman"/>
          <w:color w:val="FF0000"/>
          <w:sz w:val="28"/>
          <w:szCs w:val="28"/>
          <w:lang w:val="en-US"/>
        </w:rPr>
        <w:t xml:space="preserve"> </w:t>
      </w:r>
      <w:r w:rsidRPr="006A6EA3">
        <w:rPr>
          <w:rFonts w:cs="Times New Roman"/>
          <w:color w:val="FF0000"/>
          <w:sz w:val="28"/>
          <w:szCs w:val="28"/>
          <w:lang w:val="en-US"/>
        </w:rPr>
        <w:t xml:space="preserve"> </w:t>
      </w:r>
    </w:p>
    <w:p w14:paraId="0B8AFADA" w14:textId="77777777" w:rsidR="006A6EA3" w:rsidRDefault="00000000" w:rsidP="006A6EA3">
      <w:pPr>
        <w:pStyle w:val="ListParagraph"/>
        <w:spacing w:after="240" w:line="360" w:lineRule="auto"/>
        <w:ind w:left="368" w:firstLine="0"/>
        <w:contextualSpacing w:val="0"/>
        <w:rPr>
          <w:rFonts w:cs="Times New Roman"/>
          <w:sz w:val="28"/>
          <w:szCs w:val="28"/>
          <w:lang w:val="en-US"/>
        </w:rPr>
      </w:pPr>
      <w:r w:rsidRPr="006A6EA3">
        <w:rPr>
          <w:rFonts w:cs="Times New Roman"/>
          <w:sz w:val="28"/>
          <w:szCs w:val="28"/>
          <w:lang w:val="en-US"/>
        </w:rPr>
        <w:t>Excipient</w:t>
      </w:r>
      <w:r w:rsidRPr="006A6EA3">
        <w:rPr>
          <w:rFonts w:eastAsia="Angsana New" w:cs="Times New Roman"/>
          <w:sz w:val="28"/>
          <w:szCs w:val="28"/>
          <w:lang w:val="en-US"/>
        </w:rPr>
        <w:t>(</w:t>
      </w:r>
      <w:r w:rsidRPr="006A6EA3">
        <w:rPr>
          <w:rFonts w:cs="Times New Roman"/>
          <w:sz w:val="28"/>
          <w:szCs w:val="28"/>
          <w:lang w:val="en-US"/>
        </w:rPr>
        <w:t>s</w:t>
      </w:r>
      <w:r w:rsidRPr="006A6EA3">
        <w:rPr>
          <w:rFonts w:eastAsia="Angsana New" w:cs="Times New Roman"/>
          <w:sz w:val="28"/>
          <w:szCs w:val="28"/>
          <w:lang w:val="en-US"/>
        </w:rPr>
        <w:t xml:space="preserve">) </w:t>
      </w:r>
      <w:r w:rsidRPr="006A6EA3">
        <w:rPr>
          <w:rFonts w:cs="Times New Roman"/>
          <w:sz w:val="28"/>
          <w:szCs w:val="28"/>
          <w:lang w:val="en-US"/>
        </w:rPr>
        <w:t>with known effect</w:t>
      </w:r>
      <w:r w:rsidRPr="006A6EA3">
        <w:rPr>
          <w:rFonts w:eastAsia="Angsana New" w:cs="Times New Roman"/>
          <w:sz w:val="28"/>
          <w:szCs w:val="28"/>
          <w:lang w:val="en-US"/>
        </w:rPr>
        <w:t xml:space="preserve">: </w:t>
      </w:r>
      <w:r w:rsidRPr="006A6EA3">
        <w:rPr>
          <w:rFonts w:cs="Times New Roman"/>
          <w:sz w:val="28"/>
          <w:szCs w:val="28"/>
          <w:lang w:val="en-US"/>
        </w:rPr>
        <w:t xml:space="preserve"> </w:t>
      </w:r>
    </w:p>
    <w:p w14:paraId="0BB08883" w14:textId="77777777" w:rsidR="006A6EA3" w:rsidRDefault="00000000" w:rsidP="006A6EA3">
      <w:pPr>
        <w:pStyle w:val="ListParagraph"/>
        <w:spacing w:after="240" w:line="360" w:lineRule="auto"/>
        <w:ind w:left="368" w:firstLine="0"/>
        <w:contextualSpacing w:val="0"/>
        <w:rPr>
          <w:rFonts w:cs="Times New Roman"/>
          <w:color w:val="FF0000"/>
          <w:sz w:val="28"/>
          <w:szCs w:val="28"/>
          <w:lang w:val="en-US"/>
        </w:rPr>
      </w:pPr>
      <w:r w:rsidRPr="006A6EA3">
        <w:rPr>
          <w:rFonts w:cs="Times New Roman"/>
          <w:color w:val="FF0000"/>
          <w:sz w:val="28"/>
          <w:szCs w:val="28"/>
          <w:lang w:val="en-US"/>
        </w:rPr>
        <w:t xml:space="preserve">&lt;Regarding the approval&gt; </w:t>
      </w:r>
    </w:p>
    <w:p w14:paraId="12963209" w14:textId="40D021E1" w:rsidR="00BD326D" w:rsidRPr="006A6EA3" w:rsidRDefault="00000000" w:rsidP="006A6EA3">
      <w:pPr>
        <w:pStyle w:val="ListParagraph"/>
        <w:spacing w:after="240" w:line="360" w:lineRule="auto"/>
        <w:ind w:left="368" w:firstLine="0"/>
        <w:contextualSpacing w:val="0"/>
        <w:rPr>
          <w:rFonts w:cs="Times New Roman"/>
          <w:sz w:val="28"/>
          <w:szCs w:val="28"/>
          <w:lang w:val="en-US"/>
        </w:rPr>
      </w:pPr>
      <w:r w:rsidRPr="006A6EA3">
        <w:rPr>
          <w:rFonts w:cs="Times New Roman"/>
          <w:sz w:val="28"/>
          <w:szCs w:val="28"/>
          <w:lang w:val="en-US"/>
        </w:rPr>
        <w:t>For the full list of excipients, see section 6</w:t>
      </w:r>
      <w:r w:rsidRPr="006A6EA3">
        <w:rPr>
          <w:rFonts w:eastAsia="Angsana New" w:cs="Times New Roman"/>
          <w:sz w:val="28"/>
          <w:szCs w:val="28"/>
          <w:lang w:val="en-US"/>
        </w:rPr>
        <w:t>.</w:t>
      </w:r>
      <w:r w:rsidRPr="006A6EA3">
        <w:rPr>
          <w:rFonts w:cs="Times New Roman"/>
          <w:sz w:val="28"/>
          <w:szCs w:val="28"/>
          <w:lang w:val="en-US"/>
        </w:rPr>
        <w:t xml:space="preserve">1  </w:t>
      </w:r>
    </w:p>
    <w:p w14:paraId="41041545" w14:textId="77777777" w:rsidR="006A6EA3" w:rsidRPr="006A6EA3" w:rsidRDefault="00000000" w:rsidP="006A6EA3">
      <w:pPr>
        <w:pStyle w:val="Heading1"/>
        <w:numPr>
          <w:ilvl w:val="0"/>
          <w:numId w:val="4"/>
        </w:numPr>
        <w:tabs>
          <w:tab w:val="center" w:pos="2559"/>
        </w:tabs>
        <w:spacing w:after="240"/>
        <w:ind w:left="368" w:hanging="357"/>
        <w:rPr>
          <w:szCs w:val="28"/>
        </w:rPr>
      </w:pPr>
      <w:r w:rsidRPr="006A6EA3">
        <w:rPr>
          <w:szCs w:val="28"/>
        </w:rPr>
        <w:t xml:space="preserve">PHARMACEUTICAL FORM </w:t>
      </w:r>
      <w:r w:rsidRPr="006A6EA3">
        <w:rPr>
          <w:b w:val="0"/>
          <w:szCs w:val="28"/>
        </w:rPr>
        <w:t xml:space="preserve"> </w:t>
      </w:r>
    </w:p>
    <w:p w14:paraId="5C3E28D1" w14:textId="77777777" w:rsidR="006A6EA3" w:rsidRPr="006A6EA3" w:rsidRDefault="006A6EA3" w:rsidP="006A6EA3">
      <w:pPr>
        <w:pStyle w:val="Heading1"/>
        <w:tabs>
          <w:tab w:val="center" w:pos="2559"/>
        </w:tabs>
        <w:spacing w:line="360" w:lineRule="auto"/>
        <w:ind w:left="371" w:firstLine="0"/>
        <w:rPr>
          <w:b w:val="0"/>
          <w:bCs/>
          <w:szCs w:val="28"/>
          <w:lang w:val="en-US"/>
        </w:rPr>
      </w:pPr>
      <w:r w:rsidRPr="006A6EA3">
        <w:rPr>
          <w:b w:val="0"/>
          <w:bCs/>
          <w:szCs w:val="28"/>
          <w:lang w:val="en-US"/>
        </w:rPr>
        <w:t>F</w:t>
      </w:r>
      <w:r w:rsidR="00000000" w:rsidRPr="006A6EA3">
        <w:rPr>
          <w:b w:val="0"/>
          <w:bCs/>
          <w:szCs w:val="28"/>
          <w:lang w:val="en-US"/>
        </w:rPr>
        <w:t>ilm</w:t>
      </w:r>
      <w:r w:rsidR="00000000" w:rsidRPr="006A6EA3">
        <w:rPr>
          <w:rFonts w:eastAsia="Angsana New"/>
          <w:b w:val="0"/>
          <w:bCs/>
          <w:szCs w:val="28"/>
          <w:lang w:val="en-US"/>
        </w:rPr>
        <w:t>-</w:t>
      </w:r>
      <w:r w:rsidR="00000000" w:rsidRPr="006A6EA3">
        <w:rPr>
          <w:b w:val="0"/>
          <w:bCs/>
          <w:szCs w:val="28"/>
          <w:lang w:val="en-US"/>
        </w:rPr>
        <w:t xml:space="preserve">coated tablets </w:t>
      </w:r>
    </w:p>
    <w:p w14:paraId="2F228D1A" w14:textId="4F2BBEA9" w:rsidR="00BD326D" w:rsidRPr="006A6EA3" w:rsidRDefault="00000000" w:rsidP="006A6EA3">
      <w:pPr>
        <w:pStyle w:val="Heading1"/>
        <w:tabs>
          <w:tab w:val="center" w:pos="2559"/>
        </w:tabs>
        <w:spacing w:after="240" w:line="360" w:lineRule="auto"/>
        <w:ind w:left="369" w:firstLine="0"/>
        <w:rPr>
          <w:b w:val="0"/>
          <w:bCs/>
          <w:szCs w:val="28"/>
        </w:rPr>
      </w:pPr>
      <w:r w:rsidRPr="006A6EA3">
        <w:rPr>
          <w:b w:val="0"/>
          <w:bCs/>
          <w:color w:val="FF0000"/>
          <w:szCs w:val="28"/>
          <w:lang w:val="en-US"/>
        </w:rPr>
        <w:t xml:space="preserve">&lt;Regarding the approval&gt; </w:t>
      </w:r>
    </w:p>
    <w:p w14:paraId="75A78246" w14:textId="77777777" w:rsidR="006A6EA3" w:rsidRDefault="00000000" w:rsidP="006A6EA3">
      <w:pPr>
        <w:pStyle w:val="Heading1"/>
        <w:numPr>
          <w:ilvl w:val="0"/>
          <w:numId w:val="4"/>
        </w:numPr>
        <w:tabs>
          <w:tab w:val="center" w:pos="2458"/>
        </w:tabs>
        <w:spacing w:after="240"/>
        <w:ind w:left="357" w:hanging="357"/>
        <w:rPr>
          <w:szCs w:val="28"/>
        </w:rPr>
      </w:pPr>
      <w:r w:rsidRPr="006A6EA3">
        <w:rPr>
          <w:szCs w:val="28"/>
        </w:rPr>
        <w:t xml:space="preserve">CLINICAL PARTICULARS  </w:t>
      </w:r>
    </w:p>
    <w:p w14:paraId="2179BFC6" w14:textId="52F3FFC1" w:rsidR="00BD326D" w:rsidRPr="006A6EA3" w:rsidRDefault="00000000" w:rsidP="006A6EA3">
      <w:pPr>
        <w:pStyle w:val="Heading1"/>
        <w:numPr>
          <w:ilvl w:val="1"/>
          <w:numId w:val="4"/>
        </w:numPr>
        <w:tabs>
          <w:tab w:val="center" w:pos="2458"/>
        </w:tabs>
        <w:spacing w:after="240"/>
        <w:ind w:left="788" w:hanging="431"/>
        <w:rPr>
          <w:szCs w:val="28"/>
        </w:rPr>
      </w:pPr>
      <w:r w:rsidRPr="006A6EA3">
        <w:rPr>
          <w:szCs w:val="28"/>
        </w:rPr>
        <w:t xml:space="preserve">Therapeutic indications  </w:t>
      </w:r>
    </w:p>
    <w:p w14:paraId="56BED9B5" w14:textId="77777777" w:rsidR="00BD326D" w:rsidRPr="006A6EA3" w:rsidRDefault="00000000" w:rsidP="006A6EA3">
      <w:pPr>
        <w:pStyle w:val="ListParagraph"/>
        <w:numPr>
          <w:ilvl w:val="0"/>
          <w:numId w:val="5"/>
        </w:numPr>
        <w:spacing w:after="186" w:line="360" w:lineRule="auto"/>
        <w:jc w:val="thaiDistribute"/>
        <w:rPr>
          <w:sz w:val="28"/>
          <w:szCs w:val="28"/>
          <w:lang w:val="en-US"/>
        </w:rPr>
      </w:pPr>
      <w:r w:rsidRPr="006A6EA3">
        <w:rPr>
          <w:sz w:val="28"/>
          <w:szCs w:val="28"/>
          <w:lang w:val="en-US"/>
        </w:rPr>
        <w:t>To assist in the management of anxiety in adults</w:t>
      </w:r>
      <w:r w:rsidRPr="006A6EA3">
        <w:rPr>
          <w:rFonts w:eastAsia="Angsana New"/>
          <w:sz w:val="28"/>
          <w:szCs w:val="28"/>
          <w:lang w:val="en-US"/>
        </w:rPr>
        <w:t xml:space="preserve">. </w:t>
      </w:r>
      <w:r w:rsidRPr="006A6EA3">
        <w:rPr>
          <w:sz w:val="28"/>
          <w:szCs w:val="28"/>
          <w:lang w:val="en-US"/>
        </w:rPr>
        <w:t xml:space="preserve"> </w:t>
      </w:r>
    </w:p>
    <w:p w14:paraId="106EB637" w14:textId="77777777" w:rsidR="006A6EA3" w:rsidRDefault="00000000" w:rsidP="006A6EA3">
      <w:pPr>
        <w:pStyle w:val="ListParagraph"/>
        <w:numPr>
          <w:ilvl w:val="0"/>
          <w:numId w:val="5"/>
        </w:numPr>
        <w:spacing w:after="240" w:line="360" w:lineRule="auto"/>
        <w:ind w:left="1434" w:hanging="357"/>
        <w:contextualSpacing w:val="0"/>
        <w:jc w:val="thaiDistribute"/>
        <w:rPr>
          <w:sz w:val="28"/>
          <w:szCs w:val="28"/>
          <w:lang w:val="en-US"/>
        </w:rPr>
      </w:pPr>
      <w:r w:rsidRPr="006A6EA3">
        <w:rPr>
          <w:sz w:val="28"/>
          <w:szCs w:val="28"/>
          <w:lang w:val="en-US"/>
        </w:rPr>
        <w:t>For the management of pruritus associated with acute and chronic urticaria, including cholinergic and physical types, and atopic and contact dermatitis in adults and children</w:t>
      </w:r>
      <w:r w:rsidRPr="006A6EA3">
        <w:rPr>
          <w:rFonts w:eastAsia="Angsana New"/>
          <w:sz w:val="28"/>
          <w:szCs w:val="28"/>
          <w:lang w:val="en-US"/>
        </w:rPr>
        <w:t xml:space="preserve">. </w:t>
      </w:r>
      <w:r w:rsidRPr="006A6EA3">
        <w:rPr>
          <w:sz w:val="28"/>
          <w:szCs w:val="28"/>
          <w:lang w:val="en-US"/>
        </w:rPr>
        <w:t xml:space="preserve"> </w:t>
      </w:r>
    </w:p>
    <w:p w14:paraId="7DAC5930" w14:textId="77777777" w:rsidR="006A6EA3" w:rsidRDefault="00000000" w:rsidP="006A6EA3">
      <w:pPr>
        <w:pStyle w:val="ListParagraph"/>
        <w:numPr>
          <w:ilvl w:val="1"/>
          <w:numId w:val="4"/>
        </w:numPr>
        <w:spacing w:after="240" w:line="360" w:lineRule="auto"/>
        <w:ind w:left="788" w:hanging="431"/>
        <w:contextualSpacing w:val="0"/>
        <w:jc w:val="thaiDistribute"/>
        <w:rPr>
          <w:b/>
          <w:bCs/>
          <w:sz w:val="28"/>
          <w:szCs w:val="28"/>
          <w:lang w:val="en-US"/>
        </w:rPr>
      </w:pPr>
      <w:r w:rsidRPr="006A6EA3">
        <w:rPr>
          <w:b/>
          <w:bCs/>
          <w:sz w:val="28"/>
          <w:szCs w:val="28"/>
          <w:lang w:val="en-US"/>
        </w:rPr>
        <w:t xml:space="preserve">Posology and method of administration  </w:t>
      </w:r>
    </w:p>
    <w:p w14:paraId="2D3D2F45" w14:textId="77777777" w:rsidR="006A6EA3" w:rsidRDefault="00000000" w:rsidP="006A6EA3">
      <w:pPr>
        <w:pStyle w:val="ListParagraph"/>
        <w:spacing w:line="360" w:lineRule="auto"/>
        <w:ind w:left="792" w:firstLine="0"/>
        <w:jc w:val="thaiDistribute"/>
        <w:rPr>
          <w:i/>
          <w:iCs/>
          <w:sz w:val="28"/>
          <w:szCs w:val="28"/>
          <w:lang w:val="en-US"/>
        </w:rPr>
      </w:pPr>
      <w:r w:rsidRPr="006A6EA3">
        <w:rPr>
          <w:i/>
          <w:iCs/>
          <w:sz w:val="28"/>
          <w:szCs w:val="28"/>
          <w:u w:color="000000"/>
          <w:lang w:val="en-US"/>
        </w:rPr>
        <w:t>Posology</w:t>
      </w:r>
      <w:r w:rsidRPr="006A6EA3">
        <w:rPr>
          <w:i/>
          <w:iCs/>
          <w:sz w:val="28"/>
          <w:szCs w:val="28"/>
          <w:lang w:val="en-US"/>
        </w:rPr>
        <w:t xml:space="preserve">  </w:t>
      </w:r>
    </w:p>
    <w:p w14:paraId="180EF02B" w14:textId="77777777" w:rsidR="006A6EA3" w:rsidRDefault="006A6EA3" w:rsidP="006A6EA3">
      <w:pPr>
        <w:pStyle w:val="ListParagraph"/>
        <w:spacing w:line="360" w:lineRule="auto"/>
        <w:ind w:left="792" w:firstLine="0"/>
        <w:jc w:val="thaiDistribute"/>
        <w:rPr>
          <w:sz w:val="28"/>
          <w:szCs w:val="28"/>
          <w:lang w:val="en-US"/>
        </w:rPr>
      </w:pPr>
      <w:r w:rsidRPr="006A6EA3">
        <w:rPr>
          <w:sz w:val="28"/>
          <w:szCs w:val="28"/>
          <w:lang w:val="en-US"/>
        </w:rPr>
        <w:t xml:space="preserve">Hydroxyzine should be used at the lowest effective dose and for the shortest possible duration.  </w:t>
      </w:r>
    </w:p>
    <w:p w14:paraId="5A3ACB8F" w14:textId="77777777" w:rsidR="006A6EA3" w:rsidRDefault="00000000" w:rsidP="006A6EA3">
      <w:pPr>
        <w:pStyle w:val="ListParagraph"/>
        <w:spacing w:line="360" w:lineRule="auto"/>
        <w:ind w:left="792" w:firstLine="0"/>
        <w:jc w:val="thaiDistribute"/>
        <w:rPr>
          <w:sz w:val="28"/>
          <w:szCs w:val="28"/>
          <w:lang w:val="en-US"/>
        </w:rPr>
      </w:pPr>
      <w:r w:rsidRPr="006A6EA3">
        <w:rPr>
          <w:sz w:val="28"/>
          <w:szCs w:val="28"/>
          <w:lang w:val="en-US"/>
        </w:rPr>
        <w:lastRenderedPageBreak/>
        <w:t xml:space="preserve">In adults and children over 40 kg in weight, the maximum daily dose is 100 mg per day.  </w:t>
      </w:r>
    </w:p>
    <w:p w14:paraId="67B16BA5" w14:textId="77777777" w:rsidR="006A6EA3" w:rsidRPr="006A6EA3" w:rsidRDefault="00000000" w:rsidP="006A6EA3">
      <w:pPr>
        <w:spacing w:line="360" w:lineRule="auto"/>
        <w:jc w:val="thaiDistribute"/>
        <w:rPr>
          <w:b/>
          <w:bCs/>
          <w:i/>
          <w:iCs/>
          <w:sz w:val="28"/>
          <w:szCs w:val="28"/>
          <w:lang w:val="en-US"/>
        </w:rPr>
      </w:pPr>
      <w:r w:rsidRPr="006A6EA3">
        <w:rPr>
          <w:i/>
          <w:iCs/>
          <w:sz w:val="28"/>
          <w:szCs w:val="28"/>
          <w:lang w:val="en-US"/>
        </w:rPr>
        <w:t xml:space="preserve">Anxiety  </w:t>
      </w:r>
    </w:p>
    <w:p w14:paraId="793EE7EA" w14:textId="37FC5E10" w:rsidR="006A6EA3" w:rsidRPr="006A6EA3" w:rsidRDefault="00000000" w:rsidP="006A6EA3">
      <w:pPr>
        <w:spacing w:line="360" w:lineRule="auto"/>
        <w:jc w:val="thaiDistribute"/>
        <w:rPr>
          <w:b/>
          <w:bCs/>
          <w:sz w:val="28"/>
          <w:szCs w:val="28"/>
          <w:lang w:val="en-US"/>
        </w:rPr>
      </w:pPr>
      <w:r w:rsidRPr="006A6EA3">
        <w:rPr>
          <w:sz w:val="28"/>
          <w:szCs w:val="28"/>
          <w:u w:val="single"/>
          <w:lang w:val="en-US"/>
        </w:rPr>
        <w:t>Adults</w:t>
      </w:r>
      <w:r w:rsidR="006A6EA3">
        <w:rPr>
          <w:sz w:val="28"/>
          <w:szCs w:val="28"/>
          <w:lang w:val="en-US"/>
        </w:rPr>
        <w:t xml:space="preserve">: </w:t>
      </w:r>
    </w:p>
    <w:p w14:paraId="1543B296" w14:textId="00F2AF62" w:rsidR="00BD326D" w:rsidRPr="006A6EA3" w:rsidRDefault="00000000" w:rsidP="006A6EA3">
      <w:pPr>
        <w:spacing w:line="360" w:lineRule="auto"/>
        <w:jc w:val="thaiDistribute"/>
        <w:rPr>
          <w:b/>
          <w:bCs/>
          <w:sz w:val="28"/>
          <w:szCs w:val="28"/>
          <w:lang w:val="en-US"/>
        </w:rPr>
      </w:pPr>
      <w:r w:rsidRPr="006A6EA3">
        <w:rPr>
          <w:sz w:val="28"/>
          <w:szCs w:val="28"/>
          <w:lang w:val="en-US"/>
        </w:rPr>
        <w:t xml:space="preserve">50-100mg daily in divided doses  </w:t>
      </w:r>
    </w:p>
    <w:p w14:paraId="3EB63770" w14:textId="77777777" w:rsidR="006A6EA3" w:rsidRPr="006A6EA3" w:rsidRDefault="00000000" w:rsidP="006A6EA3">
      <w:pPr>
        <w:spacing w:after="240" w:line="264" w:lineRule="auto"/>
        <w:jc w:val="thaiDistribute"/>
        <w:rPr>
          <w:sz w:val="28"/>
          <w:szCs w:val="28"/>
          <w:lang w:val="en-US"/>
        </w:rPr>
      </w:pPr>
      <w:r w:rsidRPr="006A6EA3">
        <w:rPr>
          <w:sz w:val="28"/>
          <w:szCs w:val="28"/>
          <w:lang w:val="en-US"/>
        </w:rPr>
        <w:t xml:space="preserve">Pruritus </w:t>
      </w:r>
    </w:p>
    <w:p w14:paraId="5D7C3463" w14:textId="77777777" w:rsidR="006A6EA3" w:rsidRPr="006A6EA3" w:rsidRDefault="00000000" w:rsidP="006A6EA3">
      <w:pPr>
        <w:spacing w:after="240" w:line="264" w:lineRule="auto"/>
        <w:jc w:val="thaiDistribute"/>
        <w:rPr>
          <w:sz w:val="28"/>
          <w:szCs w:val="28"/>
          <w:lang w:val="en-US"/>
        </w:rPr>
      </w:pPr>
      <w:r w:rsidRPr="006A6EA3">
        <w:rPr>
          <w:sz w:val="28"/>
          <w:szCs w:val="28"/>
          <w:u w:val="single"/>
          <w:lang w:val="en-US"/>
        </w:rPr>
        <w:t>Adults</w:t>
      </w:r>
      <w:r w:rsidR="006A6EA3" w:rsidRPr="006A6EA3">
        <w:rPr>
          <w:sz w:val="28"/>
          <w:szCs w:val="28"/>
          <w:lang w:val="en-US"/>
        </w:rPr>
        <w:t>:</w:t>
      </w:r>
      <w:r w:rsidRPr="006A6EA3">
        <w:rPr>
          <w:sz w:val="28"/>
          <w:szCs w:val="28"/>
          <w:lang w:val="en-US"/>
        </w:rPr>
        <w:t xml:space="preserve"> </w:t>
      </w:r>
    </w:p>
    <w:p w14:paraId="3DA87EA2" w14:textId="77777777" w:rsidR="006A6EA3" w:rsidRPr="006A6EA3" w:rsidRDefault="00000000" w:rsidP="006A6EA3">
      <w:pPr>
        <w:spacing w:line="360" w:lineRule="auto"/>
        <w:jc w:val="thaiDistribute"/>
        <w:rPr>
          <w:sz w:val="28"/>
          <w:szCs w:val="28"/>
          <w:lang w:val="en-US"/>
        </w:rPr>
      </w:pPr>
      <w:r w:rsidRPr="006A6EA3">
        <w:rPr>
          <w:sz w:val="28"/>
          <w:szCs w:val="28"/>
          <w:lang w:val="en-US"/>
        </w:rPr>
        <w:t xml:space="preserve">Starting dose of 25mg at night increasing as necessary to 25mg three or four times daily. </w:t>
      </w:r>
    </w:p>
    <w:p w14:paraId="59CC2F68" w14:textId="77777777" w:rsidR="006A6EA3" w:rsidRDefault="00000000" w:rsidP="006A6EA3">
      <w:pPr>
        <w:spacing w:after="240" w:line="360" w:lineRule="auto"/>
        <w:ind w:left="731" w:hanging="11"/>
        <w:jc w:val="thaiDistribute"/>
        <w:rPr>
          <w:sz w:val="28"/>
          <w:szCs w:val="28"/>
          <w:u w:val="single"/>
          <w:lang w:val="en-US"/>
        </w:rPr>
      </w:pPr>
      <w:r w:rsidRPr="006A6EA3">
        <w:rPr>
          <w:sz w:val="28"/>
          <w:szCs w:val="28"/>
          <w:u w:val="single"/>
          <w:lang w:val="en-US"/>
        </w:rPr>
        <w:t xml:space="preserve">Elderly  </w:t>
      </w:r>
    </w:p>
    <w:p w14:paraId="3E157C54" w14:textId="18BE5B95" w:rsidR="00BD326D" w:rsidRPr="006A6EA3" w:rsidRDefault="00000000" w:rsidP="006A6EA3">
      <w:pPr>
        <w:spacing w:after="240" w:line="360" w:lineRule="auto"/>
        <w:ind w:left="731" w:hanging="11"/>
        <w:jc w:val="thaiDistribute"/>
        <w:rPr>
          <w:sz w:val="28"/>
          <w:szCs w:val="28"/>
          <w:u w:val="single"/>
          <w:lang w:val="en-US"/>
        </w:rPr>
      </w:pPr>
      <w:r w:rsidRPr="006A6EA3">
        <w:rPr>
          <w:sz w:val="28"/>
          <w:szCs w:val="28"/>
          <w:lang w:val="en-US"/>
        </w:rPr>
        <w:t xml:space="preserve">In the elderly, the maximum daily dose is 50 mg per day (see section 4.4). A reduced dose is advised. This is due to a possible increase in the volume of distribution, prolonged action and the possible effect of age-related changes on pharmacologic functions, including hepatic metabolism and renal excretion (see Section 5.2 ‘Pharmacokinetic properties’).  </w:t>
      </w:r>
    </w:p>
    <w:p w14:paraId="594F801A" w14:textId="77777777" w:rsidR="00BD326D" w:rsidRPr="006A6EA3" w:rsidRDefault="00000000" w:rsidP="006A6EA3">
      <w:pPr>
        <w:pStyle w:val="Heading4"/>
        <w:spacing w:after="240"/>
        <w:ind w:left="714" w:hanging="11"/>
        <w:rPr>
          <w:b w:val="0"/>
          <w:bCs/>
          <w:i w:val="0"/>
          <w:iCs/>
          <w:sz w:val="28"/>
          <w:szCs w:val="28"/>
          <w:u w:val="single"/>
        </w:rPr>
      </w:pPr>
      <w:r w:rsidRPr="006A6EA3">
        <w:rPr>
          <w:b w:val="0"/>
          <w:bCs/>
          <w:i w:val="0"/>
          <w:iCs/>
          <w:sz w:val="28"/>
          <w:szCs w:val="28"/>
          <w:u w:val="single"/>
        </w:rPr>
        <w:t xml:space="preserve">Paediatric Population  </w:t>
      </w:r>
    </w:p>
    <w:p w14:paraId="59F23A43" w14:textId="77777777" w:rsidR="00BD326D" w:rsidRPr="006A6EA3" w:rsidRDefault="00000000" w:rsidP="006A6EA3">
      <w:pPr>
        <w:pStyle w:val="ListParagraph"/>
        <w:numPr>
          <w:ilvl w:val="0"/>
          <w:numId w:val="8"/>
        </w:numPr>
        <w:spacing w:after="92" w:line="360" w:lineRule="auto"/>
        <w:jc w:val="thaiDistribute"/>
        <w:rPr>
          <w:sz w:val="28"/>
          <w:szCs w:val="28"/>
          <w:lang w:val="en-US"/>
        </w:rPr>
      </w:pPr>
      <w:r w:rsidRPr="006A6EA3">
        <w:rPr>
          <w:sz w:val="28"/>
          <w:szCs w:val="28"/>
          <w:lang w:val="en-US"/>
        </w:rPr>
        <w:t xml:space="preserve">In children up to 40 kg in weight, the maximum daily dose is 2 mg/kg/day.  </w:t>
      </w:r>
    </w:p>
    <w:p w14:paraId="3CB20DDB" w14:textId="77777777" w:rsidR="00BD326D" w:rsidRPr="006A6EA3" w:rsidRDefault="00000000" w:rsidP="006A6EA3">
      <w:pPr>
        <w:pStyle w:val="ListParagraph"/>
        <w:numPr>
          <w:ilvl w:val="0"/>
          <w:numId w:val="8"/>
        </w:numPr>
        <w:spacing w:after="88" w:line="360" w:lineRule="auto"/>
        <w:jc w:val="thaiDistribute"/>
        <w:rPr>
          <w:sz w:val="28"/>
          <w:szCs w:val="28"/>
          <w:lang w:val="en-US"/>
        </w:rPr>
      </w:pPr>
      <w:r w:rsidRPr="006A6EA3">
        <w:rPr>
          <w:sz w:val="28"/>
          <w:szCs w:val="28"/>
          <w:lang w:val="en-US"/>
        </w:rPr>
        <w:t xml:space="preserve">From 6 months to 6 years, 5-15mg daily in divided doses adjusted depending on the child’s weight.  </w:t>
      </w:r>
    </w:p>
    <w:p w14:paraId="15CA6B85" w14:textId="77777777" w:rsidR="00BD326D" w:rsidRPr="006A6EA3" w:rsidRDefault="00000000" w:rsidP="006A6EA3">
      <w:pPr>
        <w:pStyle w:val="ListParagraph"/>
        <w:numPr>
          <w:ilvl w:val="0"/>
          <w:numId w:val="8"/>
        </w:numPr>
        <w:spacing w:after="94" w:line="360" w:lineRule="auto"/>
        <w:jc w:val="thaiDistribute"/>
        <w:rPr>
          <w:sz w:val="28"/>
          <w:szCs w:val="28"/>
          <w:lang w:val="en-US"/>
        </w:rPr>
      </w:pPr>
      <w:r w:rsidRPr="006A6EA3">
        <w:rPr>
          <w:sz w:val="28"/>
          <w:szCs w:val="28"/>
          <w:lang w:val="en-US"/>
        </w:rPr>
        <w:t xml:space="preserve">In children and adolescents over 40kg in weight, the maximum daily dose is 100mg per day.  </w:t>
      </w:r>
    </w:p>
    <w:p w14:paraId="118B8272" w14:textId="77777777" w:rsidR="00BD326D" w:rsidRPr="006A6EA3" w:rsidRDefault="00000000" w:rsidP="006A6EA3">
      <w:pPr>
        <w:pStyle w:val="ListParagraph"/>
        <w:numPr>
          <w:ilvl w:val="0"/>
          <w:numId w:val="8"/>
        </w:numPr>
        <w:spacing w:after="88" w:line="360" w:lineRule="auto"/>
        <w:jc w:val="thaiDistribute"/>
        <w:rPr>
          <w:sz w:val="28"/>
          <w:szCs w:val="28"/>
          <w:lang w:val="en-US"/>
        </w:rPr>
      </w:pPr>
      <w:r w:rsidRPr="006A6EA3">
        <w:rPr>
          <w:sz w:val="28"/>
          <w:szCs w:val="28"/>
          <w:lang w:val="en-US"/>
        </w:rPr>
        <w:lastRenderedPageBreak/>
        <w:t xml:space="preserve">For children over 6 years, starting at 15-25mg and increasing to 50-100mg daily in divided doses adjusted according to the child’s weight.  </w:t>
      </w:r>
    </w:p>
    <w:p w14:paraId="3017FA93" w14:textId="77777777" w:rsidR="00BD326D" w:rsidRPr="006A6EA3" w:rsidRDefault="00000000" w:rsidP="006A6EA3">
      <w:pPr>
        <w:spacing w:after="240" w:line="360" w:lineRule="auto"/>
        <w:ind w:left="725" w:hanging="11"/>
        <w:jc w:val="thaiDistribute"/>
        <w:rPr>
          <w:sz w:val="28"/>
          <w:szCs w:val="28"/>
          <w:lang w:val="en-US"/>
        </w:rPr>
      </w:pPr>
      <w:r w:rsidRPr="006A6EA3">
        <w:rPr>
          <w:sz w:val="28"/>
          <w:szCs w:val="28"/>
          <w:lang w:val="en-US"/>
        </w:rPr>
        <w:t xml:space="preserve">As with all medications, the dosage should be adjusted according to the patient's response to therapy.  </w:t>
      </w:r>
    </w:p>
    <w:p w14:paraId="22F4A4DB" w14:textId="77777777" w:rsidR="00BD326D" w:rsidRPr="006A6EA3" w:rsidRDefault="00000000" w:rsidP="006A6EA3">
      <w:pPr>
        <w:pStyle w:val="Heading4"/>
        <w:spacing w:after="240" w:line="360" w:lineRule="auto"/>
        <w:ind w:left="714" w:hanging="11"/>
        <w:jc w:val="thaiDistribute"/>
        <w:rPr>
          <w:b w:val="0"/>
          <w:bCs/>
          <w:i w:val="0"/>
          <w:iCs/>
          <w:sz w:val="28"/>
          <w:szCs w:val="28"/>
          <w:u w:val="single"/>
        </w:rPr>
      </w:pPr>
      <w:r w:rsidRPr="006A6EA3">
        <w:rPr>
          <w:b w:val="0"/>
          <w:bCs/>
          <w:i w:val="0"/>
          <w:iCs/>
          <w:sz w:val="28"/>
          <w:szCs w:val="28"/>
          <w:u w:val="single"/>
        </w:rPr>
        <w:t xml:space="preserve">Hepatic impairment  </w:t>
      </w:r>
    </w:p>
    <w:p w14:paraId="1E653C07" w14:textId="77777777" w:rsidR="00BD326D" w:rsidRPr="006A6EA3" w:rsidRDefault="00000000" w:rsidP="006A6EA3">
      <w:pPr>
        <w:spacing w:after="240" w:line="360" w:lineRule="auto"/>
        <w:ind w:left="725" w:hanging="11"/>
        <w:jc w:val="thaiDistribute"/>
        <w:rPr>
          <w:sz w:val="28"/>
          <w:szCs w:val="28"/>
          <w:lang w:val="en-US"/>
        </w:rPr>
      </w:pPr>
      <w:r w:rsidRPr="006A6EA3">
        <w:rPr>
          <w:sz w:val="28"/>
          <w:szCs w:val="28"/>
          <w:lang w:val="en-US"/>
        </w:rPr>
        <w:t xml:space="preserve">The total daily dose should be reduced by 33%. Use in patients with severe liver disease should be avoided (see Section 4.4 ‘Special Warnings and Precautions for Use’).  </w:t>
      </w:r>
    </w:p>
    <w:p w14:paraId="2CBCA38C" w14:textId="77777777" w:rsidR="00BD326D" w:rsidRPr="006A6EA3" w:rsidRDefault="00000000" w:rsidP="006A6EA3">
      <w:pPr>
        <w:pStyle w:val="Heading4"/>
        <w:spacing w:after="240" w:line="360" w:lineRule="auto"/>
        <w:ind w:left="714" w:hanging="11"/>
        <w:jc w:val="thaiDistribute"/>
        <w:rPr>
          <w:b w:val="0"/>
          <w:bCs/>
          <w:i w:val="0"/>
          <w:iCs/>
          <w:sz w:val="28"/>
          <w:szCs w:val="28"/>
          <w:u w:val="single"/>
        </w:rPr>
      </w:pPr>
      <w:r w:rsidRPr="006A6EA3">
        <w:rPr>
          <w:b w:val="0"/>
          <w:bCs/>
          <w:i w:val="0"/>
          <w:iCs/>
          <w:sz w:val="28"/>
          <w:szCs w:val="28"/>
          <w:u w:val="single"/>
        </w:rPr>
        <w:t xml:space="preserve">Renal impairment  </w:t>
      </w:r>
    </w:p>
    <w:p w14:paraId="5BDB04E1" w14:textId="77777777" w:rsidR="00BD326D" w:rsidRPr="006A6EA3" w:rsidRDefault="00000000" w:rsidP="006A6EA3">
      <w:pPr>
        <w:spacing w:after="94" w:line="360" w:lineRule="auto"/>
        <w:ind w:left="725"/>
        <w:jc w:val="thaiDistribute"/>
        <w:rPr>
          <w:sz w:val="28"/>
          <w:szCs w:val="28"/>
          <w:lang w:val="en-US"/>
        </w:rPr>
      </w:pPr>
      <w:r w:rsidRPr="006A6EA3">
        <w:rPr>
          <w:sz w:val="28"/>
          <w:szCs w:val="28"/>
          <w:lang w:val="en-US"/>
        </w:rPr>
        <w:t xml:space="preserve">For patients with moderate or severe renal impairment, it is recommended that the total daily dosage should be reduced by 50% (see section 4.4 'Special Warnings and Precautions for Use').  </w:t>
      </w:r>
    </w:p>
    <w:p w14:paraId="4D3ABD56" w14:textId="77777777" w:rsidR="006A6EA3" w:rsidRPr="006A6EA3" w:rsidRDefault="00000000" w:rsidP="006A6EA3">
      <w:pPr>
        <w:spacing w:after="240" w:line="264" w:lineRule="auto"/>
        <w:ind w:left="725" w:hanging="11"/>
        <w:rPr>
          <w:i/>
          <w:iCs/>
          <w:sz w:val="28"/>
          <w:szCs w:val="28"/>
          <w:lang w:val="en-US"/>
        </w:rPr>
      </w:pPr>
      <w:proofErr w:type="spellStart"/>
      <w:r w:rsidRPr="006A6EA3">
        <w:rPr>
          <w:i/>
          <w:iCs/>
          <w:sz w:val="28"/>
          <w:szCs w:val="28"/>
        </w:rPr>
        <w:t>Method</w:t>
      </w:r>
      <w:proofErr w:type="spellEnd"/>
      <w:r w:rsidRPr="006A6EA3">
        <w:rPr>
          <w:i/>
          <w:iCs/>
          <w:sz w:val="28"/>
          <w:szCs w:val="28"/>
        </w:rPr>
        <w:t xml:space="preserve"> of </w:t>
      </w:r>
      <w:proofErr w:type="spellStart"/>
      <w:r w:rsidRPr="006A6EA3">
        <w:rPr>
          <w:i/>
          <w:iCs/>
          <w:sz w:val="28"/>
          <w:szCs w:val="28"/>
        </w:rPr>
        <w:t>administration</w:t>
      </w:r>
      <w:proofErr w:type="spellEnd"/>
    </w:p>
    <w:p w14:paraId="7C570F77" w14:textId="4910A5F2" w:rsidR="00BD326D" w:rsidRPr="006A6EA3" w:rsidRDefault="006A6EA3" w:rsidP="006A6EA3">
      <w:pPr>
        <w:spacing w:after="240" w:line="264" w:lineRule="auto"/>
        <w:ind w:left="725" w:hanging="11"/>
        <w:rPr>
          <w:sz w:val="28"/>
          <w:szCs w:val="28"/>
        </w:rPr>
      </w:pPr>
      <w:r>
        <w:rPr>
          <w:sz w:val="28"/>
          <w:szCs w:val="28"/>
          <w:lang w:val="en-US"/>
        </w:rPr>
        <w:t>O</w:t>
      </w:r>
      <w:proofErr w:type="spellStart"/>
      <w:r w:rsidR="00000000" w:rsidRPr="006A6EA3">
        <w:rPr>
          <w:sz w:val="28"/>
          <w:szCs w:val="28"/>
        </w:rPr>
        <w:t>ral</w:t>
      </w:r>
      <w:proofErr w:type="spellEnd"/>
      <w:r w:rsidR="00000000" w:rsidRPr="006A6EA3">
        <w:rPr>
          <w:sz w:val="28"/>
          <w:szCs w:val="28"/>
        </w:rPr>
        <w:t xml:space="preserve">.  </w:t>
      </w:r>
    </w:p>
    <w:p w14:paraId="32F93F5E" w14:textId="07AD3374" w:rsidR="00BD326D" w:rsidRPr="006A6EA3" w:rsidRDefault="00000000" w:rsidP="006A6EA3">
      <w:pPr>
        <w:pStyle w:val="Heading2"/>
        <w:numPr>
          <w:ilvl w:val="1"/>
          <w:numId w:val="4"/>
        </w:numPr>
        <w:tabs>
          <w:tab w:val="center" w:pos="1664"/>
        </w:tabs>
        <w:spacing w:after="74"/>
        <w:rPr>
          <w:sz w:val="28"/>
          <w:szCs w:val="28"/>
        </w:rPr>
      </w:pPr>
      <w:r w:rsidRPr="006A6EA3">
        <w:rPr>
          <w:sz w:val="28"/>
          <w:szCs w:val="28"/>
        </w:rPr>
        <w:t xml:space="preserve">Contraindications  </w:t>
      </w:r>
    </w:p>
    <w:p w14:paraId="7C915241" w14:textId="7947EE1D" w:rsidR="00BD326D" w:rsidRPr="006A6EA3" w:rsidRDefault="00000000" w:rsidP="006A6EA3">
      <w:pPr>
        <w:numPr>
          <w:ilvl w:val="0"/>
          <w:numId w:val="9"/>
        </w:numPr>
        <w:spacing w:after="31" w:line="360" w:lineRule="auto"/>
        <w:jc w:val="thaiDistribute"/>
        <w:rPr>
          <w:sz w:val="28"/>
          <w:szCs w:val="28"/>
          <w:lang w:val="en-US"/>
        </w:rPr>
      </w:pPr>
      <w:r w:rsidRPr="006A6EA3">
        <w:rPr>
          <w:sz w:val="28"/>
          <w:szCs w:val="28"/>
          <w:lang w:val="en-US"/>
        </w:rPr>
        <w:t xml:space="preserve">Patients who have shown previous hypersensitivity to hydroxyzine hydrochloride, cetirizine, other piperazine derivatives, aminophylline or ethylenediamine, or any of the excipients of this medicinal product </w:t>
      </w:r>
      <w:r w:rsidRPr="006A6EA3">
        <w:rPr>
          <w:rFonts w:eastAsia="Angsana New"/>
          <w:sz w:val="28"/>
          <w:szCs w:val="28"/>
          <w:lang w:val="en-US"/>
        </w:rPr>
        <w:t>(</w:t>
      </w:r>
      <w:r w:rsidRPr="006A6EA3">
        <w:rPr>
          <w:sz w:val="28"/>
          <w:szCs w:val="28"/>
          <w:lang w:val="en-US"/>
        </w:rPr>
        <w:t>for a full list of excipients see section 6</w:t>
      </w:r>
      <w:r w:rsidRPr="006A6EA3">
        <w:rPr>
          <w:rFonts w:eastAsia="Angsana New"/>
          <w:sz w:val="28"/>
          <w:szCs w:val="28"/>
          <w:lang w:val="en-US"/>
        </w:rPr>
        <w:t>.</w:t>
      </w:r>
      <w:r w:rsidRPr="006A6EA3">
        <w:rPr>
          <w:sz w:val="28"/>
          <w:szCs w:val="28"/>
          <w:lang w:val="en-US"/>
        </w:rPr>
        <w:t xml:space="preserve">1 </w:t>
      </w:r>
      <w:r w:rsidRPr="006A6EA3">
        <w:rPr>
          <w:rFonts w:eastAsia="Angsana New"/>
          <w:sz w:val="28"/>
          <w:szCs w:val="28"/>
          <w:lang w:val="en-US"/>
        </w:rPr>
        <w:t>‘</w:t>
      </w:r>
      <w:r w:rsidRPr="006A6EA3">
        <w:rPr>
          <w:sz w:val="28"/>
          <w:szCs w:val="28"/>
          <w:lang w:val="en-US"/>
        </w:rPr>
        <w:t>List of excipients</w:t>
      </w:r>
      <w:r w:rsidRPr="006A6EA3">
        <w:rPr>
          <w:rFonts w:eastAsia="Angsana New"/>
          <w:sz w:val="28"/>
          <w:szCs w:val="28"/>
          <w:lang w:val="en-US"/>
        </w:rPr>
        <w:t xml:space="preserve">’) </w:t>
      </w:r>
      <w:r w:rsidRPr="006A6EA3">
        <w:rPr>
          <w:sz w:val="28"/>
          <w:szCs w:val="28"/>
          <w:lang w:val="en-US"/>
        </w:rPr>
        <w:t xml:space="preserve"> </w:t>
      </w:r>
    </w:p>
    <w:p w14:paraId="6E0D753B" w14:textId="77777777" w:rsidR="00BD326D" w:rsidRPr="006A6EA3" w:rsidRDefault="00000000" w:rsidP="006A6EA3">
      <w:pPr>
        <w:numPr>
          <w:ilvl w:val="0"/>
          <w:numId w:val="9"/>
        </w:numPr>
        <w:spacing w:after="188" w:line="360" w:lineRule="auto"/>
        <w:jc w:val="thaiDistribute"/>
        <w:rPr>
          <w:sz w:val="28"/>
          <w:szCs w:val="28"/>
          <w:lang w:val="en-US"/>
        </w:rPr>
      </w:pPr>
      <w:r w:rsidRPr="006A6EA3">
        <w:rPr>
          <w:sz w:val="28"/>
          <w:szCs w:val="28"/>
          <w:lang w:val="en-US"/>
        </w:rPr>
        <w:t>Patients with a known acquired or congenital QT interval prolongation</w:t>
      </w:r>
      <w:r w:rsidRPr="006A6EA3">
        <w:rPr>
          <w:rFonts w:eastAsia="Angsana New"/>
          <w:sz w:val="28"/>
          <w:szCs w:val="28"/>
          <w:lang w:val="en-US"/>
        </w:rPr>
        <w:t xml:space="preserve">. </w:t>
      </w:r>
      <w:r w:rsidRPr="006A6EA3">
        <w:rPr>
          <w:sz w:val="28"/>
          <w:szCs w:val="28"/>
          <w:lang w:val="en-US"/>
        </w:rPr>
        <w:t xml:space="preserve"> </w:t>
      </w:r>
    </w:p>
    <w:p w14:paraId="5174C808" w14:textId="6DC67F0F" w:rsidR="00BD326D" w:rsidRPr="006A6EA3" w:rsidRDefault="00000000" w:rsidP="006A6EA3">
      <w:pPr>
        <w:numPr>
          <w:ilvl w:val="0"/>
          <w:numId w:val="9"/>
        </w:numPr>
        <w:spacing w:after="37" w:line="360" w:lineRule="auto"/>
        <w:jc w:val="thaiDistribute"/>
        <w:rPr>
          <w:sz w:val="28"/>
          <w:szCs w:val="28"/>
          <w:lang w:val="en-US"/>
        </w:rPr>
      </w:pPr>
      <w:r w:rsidRPr="006A6EA3">
        <w:rPr>
          <w:sz w:val="28"/>
          <w:szCs w:val="28"/>
          <w:lang w:val="en-US"/>
        </w:rPr>
        <w:lastRenderedPageBreak/>
        <w:t xml:space="preserve">Patients with a known risk factor to QT interval prolongation including a known cardiovascular disease, significant electrolytes imbalance </w:t>
      </w:r>
      <w:r w:rsidRPr="006A6EA3">
        <w:rPr>
          <w:rFonts w:eastAsia="Angsana New"/>
          <w:sz w:val="28"/>
          <w:szCs w:val="28"/>
          <w:lang w:val="en-US"/>
        </w:rPr>
        <w:t>(</w:t>
      </w:r>
      <w:proofErr w:type="spellStart"/>
      <w:r w:rsidRPr="006A6EA3">
        <w:rPr>
          <w:sz w:val="28"/>
          <w:szCs w:val="28"/>
          <w:lang w:val="en-US"/>
        </w:rPr>
        <w:t>hypokalaemia</w:t>
      </w:r>
      <w:proofErr w:type="spellEnd"/>
      <w:r w:rsidRPr="006A6EA3">
        <w:rPr>
          <w:sz w:val="28"/>
          <w:szCs w:val="28"/>
          <w:lang w:val="en-US"/>
        </w:rPr>
        <w:t>, hypomagnesaemia</w:t>
      </w:r>
      <w:r w:rsidRPr="006A6EA3">
        <w:rPr>
          <w:rFonts w:eastAsia="Angsana New"/>
          <w:sz w:val="28"/>
          <w:szCs w:val="28"/>
          <w:lang w:val="en-US"/>
        </w:rPr>
        <w:t>)</w:t>
      </w:r>
      <w:r w:rsidRPr="006A6EA3">
        <w:rPr>
          <w:sz w:val="28"/>
          <w:szCs w:val="28"/>
          <w:lang w:val="en-US"/>
        </w:rPr>
        <w:t>, family history of sudden cardiac death, significant bradycardia, concomitant use with drugs known to prolong the QT interval and</w:t>
      </w:r>
      <w:r w:rsidRPr="006A6EA3">
        <w:rPr>
          <w:rFonts w:eastAsia="Angsana New"/>
          <w:sz w:val="28"/>
          <w:szCs w:val="28"/>
          <w:lang w:val="en-US"/>
        </w:rPr>
        <w:t>/</w:t>
      </w:r>
      <w:r w:rsidRPr="006A6EA3">
        <w:rPr>
          <w:sz w:val="28"/>
          <w:szCs w:val="28"/>
          <w:lang w:val="en-US"/>
        </w:rPr>
        <w:t xml:space="preserve">or induce Torsade de Pointes </w:t>
      </w:r>
      <w:r w:rsidRPr="006A6EA3">
        <w:rPr>
          <w:rFonts w:eastAsia="Angsana New"/>
          <w:sz w:val="28"/>
          <w:szCs w:val="28"/>
          <w:lang w:val="en-US"/>
        </w:rPr>
        <w:t>(</w:t>
      </w:r>
      <w:r w:rsidRPr="006A6EA3">
        <w:rPr>
          <w:sz w:val="28"/>
          <w:szCs w:val="28"/>
          <w:lang w:val="en-US"/>
        </w:rPr>
        <w:t>see sections 4</w:t>
      </w:r>
      <w:r w:rsidRPr="006A6EA3">
        <w:rPr>
          <w:rFonts w:eastAsia="Angsana New"/>
          <w:sz w:val="28"/>
          <w:szCs w:val="28"/>
          <w:lang w:val="en-US"/>
        </w:rPr>
        <w:t>.</w:t>
      </w:r>
      <w:r w:rsidRPr="006A6EA3">
        <w:rPr>
          <w:sz w:val="28"/>
          <w:szCs w:val="28"/>
          <w:lang w:val="en-US"/>
        </w:rPr>
        <w:t>4 and 4</w:t>
      </w:r>
      <w:r w:rsidRPr="006A6EA3">
        <w:rPr>
          <w:rFonts w:eastAsia="Angsana New"/>
          <w:sz w:val="28"/>
          <w:szCs w:val="28"/>
          <w:lang w:val="en-US"/>
        </w:rPr>
        <w:t>.</w:t>
      </w:r>
      <w:r w:rsidRPr="006A6EA3">
        <w:rPr>
          <w:sz w:val="28"/>
          <w:szCs w:val="28"/>
          <w:lang w:val="en-US"/>
        </w:rPr>
        <w:t>5</w:t>
      </w:r>
      <w:r w:rsidRPr="006A6EA3">
        <w:rPr>
          <w:rFonts w:eastAsia="Angsana New"/>
          <w:sz w:val="28"/>
          <w:szCs w:val="28"/>
          <w:lang w:val="en-US"/>
        </w:rPr>
        <w:t xml:space="preserve">). </w:t>
      </w:r>
      <w:r w:rsidRPr="006A6EA3">
        <w:rPr>
          <w:sz w:val="28"/>
          <w:szCs w:val="28"/>
          <w:lang w:val="en-US"/>
        </w:rPr>
        <w:t xml:space="preserve"> </w:t>
      </w:r>
    </w:p>
    <w:p w14:paraId="082AC229" w14:textId="288ABECD" w:rsidR="00BD326D" w:rsidRPr="006A6EA3" w:rsidRDefault="00000000" w:rsidP="006A6EA3">
      <w:pPr>
        <w:numPr>
          <w:ilvl w:val="0"/>
          <w:numId w:val="9"/>
        </w:numPr>
        <w:spacing w:line="360" w:lineRule="auto"/>
        <w:jc w:val="thaiDistribute"/>
        <w:rPr>
          <w:sz w:val="28"/>
          <w:szCs w:val="28"/>
          <w:lang w:val="en-US"/>
        </w:rPr>
      </w:pPr>
      <w:r w:rsidRPr="006A6EA3">
        <w:rPr>
          <w:sz w:val="28"/>
          <w:szCs w:val="28"/>
          <w:lang w:val="en-US"/>
        </w:rPr>
        <w:t>Asthmatics who have previously experienced a serious antihistamine</w:t>
      </w:r>
      <w:r w:rsidRPr="006A6EA3">
        <w:rPr>
          <w:rFonts w:eastAsia="Angsana New"/>
          <w:sz w:val="28"/>
          <w:szCs w:val="28"/>
          <w:lang w:val="en-US"/>
        </w:rPr>
        <w:t>-</w:t>
      </w:r>
      <w:r w:rsidRPr="006A6EA3">
        <w:rPr>
          <w:sz w:val="28"/>
          <w:szCs w:val="28"/>
          <w:lang w:val="en-US"/>
        </w:rPr>
        <w:t xml:space="preserve">induced adverse bronchopulmonary effect   </w:t>
      </w:r>
    </w:p>
    <w:p w14:paraId="6B675DE8" w14:textId="77777777" w:rsidR="00BD326D" w:rsidRPr="006A6EA3" w:rsidRDefault="00000000" w:rsidP="006A6EA3">
      <w:pPr>
        <w:numPr>
          <w:ilvl w:val="0"/>
          <w:numId w:val="9"/>
        </w:numPr>
        <w:spacing w:after="151" w:line="360" w:lineRule="auto"/>
        <w:jc w:val="thaiDistribute"/>
        <w:rPr>
          <w:sz w:val="28"/>
          <w:szCs w:val="28"/>
        </w:rPr>
      </w:pPr>
      <w:proofErr w:type="spellStart"/>
      <w:r w:rsidRPr="006A6EA3">
        <w:rPr>
          <w:sz w:val="28"/>
          <w:szCs w:val="28"/>
        </w:rPr>
        <w:t>Porphyria</w:t>
      </w:r>
      <w:proofErr w:type="spellEnd"/>
      <w:r w:rsidRPr="006A6EA3">
        <w:rPr>
          <w:sz w:val="28"/>
          <w:szCs w:val="28"/>
        </w:rPr>
        <w:t xml:space="preserve">  </w:t>
      </w:r>
    </w:p>
    <w:p w14:paraId="778A8444" w14:textId="77777777" w:rsidR="00BD326D" w:rsidRPr="006A6EA3" w:rsidRDefault="00000000" w:rsidP="006A6EA3">
      <w:pPr>
        <w:numPr>
          <w:ilvl w:val="0"/>
          <w:numId w:val="9"/>
        </w:numPr>
        <w:spacing w:line="360" w:lineRule="auto"/>
        <w:jc w:val="thaiDistribute"/>
        <w:rPr>
          <w:sz w:val="28"/>
          <w:szCs w:val="28"/>
          <w:lang w:val="en-US"/>
        </w:rPr>
      </w:pPr>
      <w:r w:rsidRPr="006A6EA3">
        <w:rPr>
          <w:sz w:val="28"/>
          <w:szCs w:val="28"/>
          <w:lang w:val="en-US"/>
        </w:rPr>
        <w:t>Pregnancy and breast</w:t>
      </w:r>
      <w:r w:rsidRPr="006A6EA3">
        <w:rPr>
          <w:rFonts w:eastAsia="Angsana New"/>
          <w:sz w:val="28"/>
          <w:szCs w:val="28"/>
          <w:lang w:val="en-US"/>
        </w:rPr>
        <w:t>-</w:t>
      </w:r>
      <w:r w:rsidRPr="006A6EA3">
        <w:rPr>
          <w:sz w:val="28"/>
          <w:szCs w:val="28"/>
          <w:lang w:val="en-US"/>
        </w:rPr>
        <w:t xml:space="preserve">feeding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6 </w:t>
      </w:r>
      <w:r w:rsidRPr="006A6EA3">
        <w:rPr>
          <w:rFonts w:eastAsia="Angsana New"/>
          <w:sz w:val="28"/>
          <w:szCs w:val="28"/>
          <w:lang w:val="en-US"/>
        </w:rPr>
        <w:t>‘</w:t>
      </w:r>
      <w:r w:rsidRPr="006A6EA3">
        <w:rPr>
          <w:sz w:val="28"/>
          <w:szCs w:val="28"/>
          <w:lang w:val="en-US"/>
        </w:rPr>
        <w:t>Fertility, pregnancy and lactation</w:t>
      </w:r>
      <w:r w:rsidRPr="006A6EA3">
        <w:rPr>
          <w:rFonts w:eastAsia="Angsana New"/>
          <w:sz w:val="28"/>
          <w:szCs w:val="28"/>
          <w:lang w:val="en-US"/>
        </w:rPr>
        <w:t xml:space="preserve">’) </w:t>
      </w:r>
      <w:r w:rsidRPr="006A6EA3">
        <w:rPr>
          <w:sz w:val="28"/>
          <w:szCs w:val="28"/>
          <w:lang w:val="en-US"/>
        </w:rPr>
        <w:t xml:space="preserve"> </w:t>
      </w:r>
    </w:p>
    <w:p w14:paraId="7BC14EC1" w14:textId="14ACB1F8" w:rsidR="00BD326D" w:rsidRPr="006A6EA3" w:rsidRDefault="00000000" w:rsidP="002815B9">
      <w:pPr>
        <w:spacing w:after="240" w:line="360" w:lineRule="auto"/>
        <w:ind w:left="731" w:hanging="11"/>
        <w:jc w:val="thaiDistribute"/>
        <w:rPr>
          <w:sz w:val="28"/>
          <w:szCs w:val="28"/>
          <w:lang w:val="en-US"/>
        </w:rPr>
      </w:pPr>
      <w:r w:rsidRPr="006A6EA3">
        <w:rPr>
          <w:sz w:val="28"/>
          <w:szCs w:val="28"/>
          <w:lang w:val="en-US"/>
        </w:rPr>
        <w:t>Contains lactose</w:t>
      </w:r>
      <w:r w:rsidRPr="006A6EA3">
        <w:rPr>
          <w:rFonts w:eastAsia="Angsana New"/>
          <w:sz w:val="28"/>
          <w:szCs w:val="28"/>
          <w:lang w:val="en-US"/>
        </w:rPr>
        <w:t xml:space="preserve">. </w:t>
      </w:r>
      <w:r w:rsidRPr="006A6EA3">
        <w:rPr>
          <w:sz w:val="28"/>
          <w:szCs w:val="28"/>
          <w:lang w:val="en-US"/>
        </w:rPr>
        <w:t>Patients with rare hereditary problems of galactose intolerance, total lactase deficiency or glucose</w:t>
      </w:r>
      <w:r w:rsidRPr="006A6EA3">
        <w:rPr>
          <w:rFonts w:eastAsia="Angsana New"/>
          <w:sz w:val="28"/>
          <w:szCs w:val="28"/>
          <w:lang w:val="en-US"/>
        </w:rPr>
        <w:t>-</w:t>
      </w:r>
      <w:r w:rsidRPr="006A6EA3">
        <w:rPr>
          <w:sz w:val="28"/>
          <w:szCs w:val="28"/>
          <w:lang w:val="en-US"/>
        </w:rPr>
        <w:t>galactose malabsorption should not take this medicine</w:t>
      </w:r>
      <w:r w:rsidRPr="006A6EA3">
        <w:rPr>
          <w:rFonts w:eastAsia="Angsana New"/>
          <w:sz w:val="28"/>
          <w:szCs w:val="28"/>
          <w:lang w:val="en-US"/>
        </w:rPr>
        <w:t xml:space="preserve">. </w:t>
      </w:r>
      <w:r w:rsidRPr="006A6EA3">
        <w:rPr>
          <w:sz w:val="28"/>
          <w:szCs w:val="28"/>
          <w:lang w:val="en-US"/>
        </w:rPr>
        <w:t xml:space="preserve"> </w:t>
      </w:r>
      <w:r w:rsidR="002815B9" w:rsidRPr="002815B9">
        <w:rPr>
          <w:color w:val="FF0000"/>
          <w:sz w:val="28"/>
          <w:szCs w:val="28"/>
          <w:lang w:val="en-US"/>
        </w:rPr>
        <w:t>&lt;Regarding the approval&gt;</w:t>
      </w:r>
    </w:p>
    <w:p w14:paraId="43DDA470" w14:textId="78D509A6" w:rsidR="00BD326D" w:rsidRDefault="00000000" w:rsidP="002815B9">
      <w:pPr>
        <w:pStyle w:val="Heading2"/>
        <w:numPr>
          <w:ilvl w:val="1"/>
          <w:numId w:val="4"/>
        </w:numPr>
        <w:tabs>
          <w:tab w:val="center" w:pos="2455"/>
        </w:tabs>
        <w:spacing w:after="240"/>
        <w:ind w:left="788" w:hanging="431"/>
        <w:rPr>
          <w:sz w:val="28"/>
          <w:szCs w:val="28"/>
        </w:rPr>
      </w:pPr>
      <w:r w:rsidRPr="006A6EA3">
        <w:rPr>
          <w:sz w:val="28"/>
          <w:szCs w:val="28"/>
        </w:rPr>
        <w:t xml:space="preserve">Fertility, pregnancy and lactation  </w:t>
      </w:r>
    </w:p>
    <w:p w14:paraId="17AF49D6" w14:textId="4541B91F" w:rsidR="002815B9" w:rsidRPr="002815B9" w:rsidRDefault="002815B9" w:rsidP="002815B9">
      <w:pPr>
        <w:spacing w:after="240" w:line="264" w:lineRule="auto"/>
        <w:ind w:left="731" w:hanging="11"/>
        <w:rPr>
          <w:u w:val="single"/>
          <w:lang w:val="en-US" w:eastAsia="en-US"/>
        </w:rPr>
      </w:pPr>
      <w:r w:rsidRPr="002815B9">
        <w:rPr>
          <w:sz w:val="28"/>
          <w:szCs w:val="28"/>
          <w:u w:val="single"/>
          <w:lang w:val="en-US"/>
        </w:rPr>
        <w:t>P</w:t>
      </w:r>
      <w:r w:rsidRPr="002815B9">
        <w:rPr>
          <w:sz w:val="28"/>
          <w:szCs w:val="28"/>
          <w:u w:val="single"/>
          <w:lang w:val="en-US"/>
        </w:rPr>
        <w:t>regnancy</w:t>
      </w:r>
    </w:p>
    <w:p w14:paraId="28FA2B84" w14:textId="7D296F63"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Hydroxyzine tablets should not be used during pregnancy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3 </w:t>
      </w:r>
      <w:r w:rsidRPr="006A6EA3">
        <w:rPr>
          <w:rFonts w:eastAsia="Angsana New"/>
          <w:sz w:val="28"/>
          <w:szCs w:val="28"/>
          <w:lang w:val="en-US"/>
        </w:rPr>
        <w:t>‘</w:t>
      </w:r>
      <w:r w:rsidRPr="006A6EA3">
        <w:rPr>
          <w:sz w:val="28"/>
          <w:szCs w:val="28"/>
          <w:lang w:val="en-US"/>
        </w:rPr>
        <w:t>Contraindications</w:t>
      </w:r>
      <w:r w:rsidRPr="006A6EA3">
        <w:rPr>
          <w:rFonts w:eastAsia="Angsana New"/>
          <w:sz w:val="28"/>
          <w:szCs w:val="28"/>
          <w:lang w:val="en-US"/>
        </w:rPr>
        <w:t xml:space="preserve">’). </w:t>
      </w:r>
      <w:r w:rsidR="002815B9" w:rsidRPr="002815B9">
        <w:rPr>
          <w:sz w:val="28"/>
          <w:szCs w:val="28"/>
          <w:lang w:val="en-US"/>
        </w:rPr>
        <w:t xml:space="preserve">Clinical data in humans are inadequate to establish safety in early pregnancy.  </w:t>
      </w:r>
    </w:p>
    <w:p w14:paraId="3BD539F1" w14:textId="5C40CF43"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The use of sedating antihistamines in the latter part of the third trimester may cause adverse effects in neonates such as irritability, paradoxical excitability, and tremor</w:t>
      </w:r>
      <w:r w:rsidRPr="006A6EA3">
        <w:rPr>
          <w:rFonts w:eastAsia="Angsana New"/>
          <w:sz w:val="28"/>
          <w:szCs w:val="28"/>
          <w:lang w:val="en-US"/>
        </w:rPr>
        <w:t xml:space="preserve">. </w:t>
      </w:r>
      <w:r w:rsidRPr="006A6EA3">
        <w:rPr>
          <w:sz w:val="28"/>
          <w:szCs w:val="28"/>
          <w:lang w:val="en-US"/>
        </w:rPr>
        <w:t xml:space="preserve"> Animal studies have shown reproductive toxicity</w:t>
      </w:r>
      <w:r w:rsidRPr="006A6EA3">
        <w:rPr>
          <w:rFonts w:eastAsia="Angsana New"/>
          <w:sz w:val="28"/>
          <w:szCs w:val="28"/>
          <w:lang w:val="en-US"/>
        </w:rPr>
        <w:t xml:space="preserve">. </w:t>
      </w:r>
      <w:r w:rsidRPr="006A6EA3">
        <w:rPr>
          <w:sz w:val="28"/>
          <w:szCs w:val="28"/>
          <w:lang w:val="en-US"/>
        </w:rPr>
        <w:t xml:space="preserve">Fetal abnormalities have been reported when hydroxyzine was </w:t>
      </w:r>
      <w:r w:rsidRPr="006A6EA3">
        <w:rPr>
          <w:sz w:val="28"/>
          <w:szCs w:val="28"/>
          <w:lang w:val="en-US"/>
        </w:rPr>
        <w:lastRenderedPageBreak/>
        <w:t>administered, at doses substantially above the human therapeutic dose, to the pregnant mouse, rat and rabbit</w:t>
      </w:r>
      <w:r w:rsidRPr="006A6EA3">
        <w:rPr>
          <w:rFonts w:eastAsia="Angsana New"/>
          <w:sz w:val="28"/>
          <w:szCs w:val="28"/>
          <w:lang w:val="en-US"/>
        </w:rPr>
        <w:t xml:space="preserve">. </w:t>
      </w:r>
      <w:r w:rsidRPr="006A6EA3">
        <w:rPr>
          <w:sz w:val="28"/>
          <w:szCs w:val="28"/>
          <w:lang w:val="en-US"/>
        </w:rPr>
        <w:t xml:space="preserve"> </w:t>
      </w:r>
    </w:p>
    <w:p w14:paraId="7E1CB66D" w14:textId="6C445E66"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Hydroxyzine crosses the placental barrier which may lead to higher </w:t>
      </w:r>
      <w:r w:rsidR="002815B9" w:rsidRPr="006A6EA3">
        <w:rPr>
          <w:sz w:val="28"/>
          <w:szCs w:val="28"/>
          <w:lang w:val="en-US"/>
        </w:rPr>
        <w:t>fetal</w:t>
      </w:r>
      <w:r w:rsidRPr="006A6EA3">
        <w:rPr>
          <w:sz w:val="28"/>
          <w:szCs w:val="28"/>
          <w:lang w:val="en-US"/>
        </w:rPr>
        <w:t xml:space="preserve"> than maternal concentrations</w:t>
      </w:r>
      <w:r w:rsidRPr="006A6EA3">
        <w:rPr>
          <w:rFonts w:eastAsia="Angsana New"/>
          <w:sz w:val="28"/>
          <w:szCs w:val="28"/>
          <w:lang w:val="en-US"/>
        </w:rPr>
        <w:t xml:space="preserve">. </w:t>
      </w:r>
      <w:r w:rsidRPr="006A6EA3">
        <w:rPr>
          <w:sz w:val="28"/>
          <w:szCs w:val="28"/>
          <w:lang w:val="en-US"/>
        </w:rPr>
        <w:t xml:space="preserve"> </w:t>
      </w:r>
    </w:p>
    <w:p w14:paraId="2E8F78AC"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The following events were observed in a neonate whose mother received high dose </w:t>
      </w:r>
      <w:r w:rsidRPr="006A6EA3">
        <w:rPr>
          <w:rFonts w:eastAsia="Angsana New"/>
          <w:sz w:val="28"/>
          <w:szCs w:val="28"/>
          <w:lang w:val="en-US"/>
        </w:rPr>
        <w:t>(</w:t>
      </w:r>
      <w:r w:rsidRPr="006A6EA3">
        <w:rPr>
          <w:sz w:val="28"/>
          <w:szCs w:val="28"/>
          <w:lang w:val="en-US"/>
        </w:rPr>
        <w:t>600mg per day</w:t>
      </w:r>
      <w:r w:rsidRPr="006A6EA3">
        <w:rPr>
          <w:rFonts w:eastAsia="Angsana New"/>
          <w:sz w:val="28"/>
          <w:szCs w:val="28"/>
          <w:lang w:val="en-US"/>
        </w:rPr>
        <w:t xml:space="preserve">) </w:t>
      </w:r>
      <w:r w:rsidRPr="006A6EA3">
        <w:rPr>
          <w:sz w:val="28"/>
          <w:szCs w:val="28"/>
          <w:lang w:val="en-US"/>
        </w:rPr>
        <w:t xml:space="preserve">hydroxyzine during pregnancy; hypotonia, movement disorders including extrapyramidal disorders, </w:t>
      </w:r>
      <w:proofErr w:type="spellStart"/>
      <w:r w:rsidRPr="006A6EA3">
        <w:rPr>
          <w:sz w:val="28"/>
          <w:szCs w:val="28"/>
          <w:lang w:val="en-US"/>
        </w:rPr>
        <w:t>clonic</w:t>
      </w:r>
      <w:proofErr w:type="spellEnd"/>
      <w:r w:rsidRPr="006A6EA3">
        <w:rPr>
          <w:sz w:val="28"/>
          <w:szCs w:val="28"/>
          <w:lang w:val="en-US"/>
        </w:rPr>
        <w:t xml:space="preserve"> movements, tachypnea and poor feeding</w:t>
      </w:r>
      <w:r w:rsidRPr="006A6EA3">
        <w:rPr>
          <w:rFonts w:eastAsia="Angsana New"/>
          <w:sz w:val="28"/>
          <w:szCs w:val="28"/>
          <w:lang w:val="en-US"/>
        </w:rPr>
        <w:t xml:space="preserve">. </w:t>
      </w:r>
      <w:r w:rsidRPr="006A6EA3">
        <w:rPr>
          <w:sz w:val="28"/>
          <w:szCs w:val="28"/>
          <w:lang w:val="en-US"/>
        </w:rPr>
        <w:t xml:space="preserve"> </w:t>
      </w:r>
    </w:p>
    <w:p w14:paraId="2200030C" w14:textId="23338AAE"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In neonates whose mothers received </w:t>
      </w:r>
      <w:r w:rsidR="002815B9" w:rsidRPr="006A6EA3">
        <w:rPr>
          <w:sz w:val="28"/>
          <w:szCs w:val="28"/>
          <w:lang w:val="en-US"/>
        </w:rPr>
        <w:t>hydroxyzine</w:t>
      </w:r>
      <w:r w:rsidRPr="006A6EA3">
        <w:rPr>
          <w:sz w:val="28"/>
          <w:szCs w:val="28"/>
          <w:lang w:val="en-US"/>
        </w:rPr>
        <w:t xml:space="preserve"> during late pregnancy and</w:t>
      </w:r>
      <w:r w:rsidRPr="006A6EA3">
        <w:rPr>
          <w:rFonts w:eastAsia="Angsana New"/>
          <w:sz w:val="28"/>
          <w:szCs w:val="28"/>
          <w:lang w:val="en-US"/>
        </w:rPr>
        <w:t>/</w:t>
      </w:r>
      <w:r w:rsidRPr="006A6EA3">
        <w:rPr>
          <w:sz w:val="28"/>
          <w:szCs w:val="28"/>
          <w:lang w:val="en-US"/>
        </w:rPr>
        <w:t xml:space="preserve">or </w:t>
      </w:r>
      <w:proofErr w:type="spellStart"/>
      <w:r w:rsidRPr="006A6EA3">
        <w:rPr>
          <w:sz w:val="28"/>
          <w:szCs w:val="28"/>
          <w:lang w:val="en-US"/>
        </w:rPr>
        <w:t>labour</w:t>
      </w:r>
      <w:proofErr w:type="spellEnd"/>
      <w:r w:rsidRPr="006A6EA3">
        <w:rPr>
          <w:sz w:val="28"/>
          <w:szCs w:val="28"/>
          <w:lang w:val="en-US"/>
        </w:rPr>
        <w:t>, the following events were observed immediately or only a few hours after birth</w:t>
      </w:r>
      <w:r w:rsidRPr="006A6EA3">
        <w:rPr>
          <w:rFonts w:eastAsia="Angsana New"/>
          <w:sz w:val="28"/>
          <w:szCs w:val="28"/>
          <w:lang w:val="en-US"/>
        </w:rPr>
        <w:t xml:space="preserve">: </w:t>
      </w:r>
      <w:r w:rsidRPr="006A6EA3">
        <w:rPr>
          <w:sz w:val="28"/>
          <w:szCs w:val="28"/>
          <w:lang w:val="en-US"/>
        </w:rPr>
        <w:t xml:space="preserve"> </w:t>
      </w:r>
      <w:r w:rsidR="002815B9" w:rsidRPr="002815B9">
        <w:rPr>
          <w:sz w:val="28"/>
          <w:szCs w:val="28"/>
          <w:lang w:val="en-US"/>
        </w:rPr>
        <w:t xml:space="preserve">hypotonia, movement disorders including extrapyramidal disorders, </w:t>
      </w:r>
      <w:proofErr w:type="spellStart"/>
      <w:r w:rsidR="002815B9" w:rsidRPr="002815B9">
        <w:rPr>
          <w:sz w:val="28"/>
          <w:szCs w:val="28"/>
          <w:lang w:val="en-US"/>
        </w:rPr>
        <w:t>clonic</w:t>
      </w:r>
      <w:proofErr w:type="spellEnd"/>
      <w:r w:rsidR="002815B9" w:rsidRPr="002815B9">
        <w:rPr>
          <w:lang w:val="en-US"/>
        </w:rPr>
        <w:t xml:space="preserve"> </w:t>
      </w:r>
      <w:r w:rsidR="002815B9" w:rsidRPr="002815B9">
        <w:rPr>
          <w:sz w:val="28"/>
          <w:szCs w:val="28"/>
          <w:lang w:val="en-US"/>
        </w:rPr>
        <w:t xml:space="preserve">movements, CNS depression, neonatal hypoxic conditions or urinary retention.  </w:t>
      </w:r>
    </w:p>
    <w:p w14:paraId="7581B2B5" w14:textId="77777777" w:rsidR="00BD326D" w:rsidRPr="002815B9" w:rsidRDefault="00000000" w:rsidP="002815B9">
      <w:pPr>
        <w:pStyle w:val="Heading3"/>
        <w:spacing w:after="240"/>
        <w:ind w:left="714" w:hanging="11"/>
        <w:rPr>
          <w:b w:val="0"/>
          <w:bCs/>
          <w:sz w:val="28"/>
          <w:szCs w:val="28"/>
          <w:u w:val="single"/>
        </w:rPr>
      </w:pPr>
      <w:r w:rsidRPr="002815B9">
        <w:rPr>
          <w:b w:val="0"/>
          <w:bCs/>
          <w:sz w:val="28"/>
          <w:szCs w:val="28"/>
          <w:u w:val="single"/>
        </w:rPr>
        <w:t xml:space="preserve">Lactation  </w:t>
      </w:r>
    </w:p>
    <w:p w14:paraId="0BB1B14F" w14:textId="77777777" w:rsidR="00BD326D" w:rsidRPr="006A6EA3" w:rsidRDefault="00000000" w:rsidP="002815B9">
      <w:pPr>
        <w:spacing w:line="360" w:lineRule="auto"/>
        <w:ind w:left="725"/>
        <w:jc w:val="thaiDistribute"/>
        <w:rPr>
          <w:sz w:val="28"/>
          <w:szCs w:val="28"/>
          <w:lang w:val="en-US"/>
        </w:rPr>
      </w:pPr>
      <w:r w:rsidRPr="006A6EA3">
        <w:rPr>
          <w:sz w:val="28"/>
          <w:szCs w:val="28"/>
          <w:lang w:val="en-US"/>
        </w:rPr>
        <w:t>It is expected that hydroxyzine may be excreted into breast milk</w:t>
      </w:r>
      <w:r w:rsidRPr="006A6EA3">
        <w:rPr>
          <w:rFonts w:eastAsia="Angsana New"/>
          <w:sz w:val="28"/>
          <w:szCs w:val="28"/>
          <w:lang w:val="en-US"/>
        </w:rPr>
        <w:t xml:space="preserve">. </w:t>
      </w:r>
      <w:r w:rsidRPr="006A6EA3">
        <w:rPr>
          <w:sz w:val="28"/>
          <w:szCs w:val="28"/>
          <w:lang w:val="en-US"/>
        </w:rPr>
        <w:t>The effects on the nursing infant are unknown</w:t>
      </w:r>
      <w:r w:rsidRPr="006A6EA3">
        <w:rPr>
          <w:rFonts w:eastAsia="Angsana New"/>
          <w:sz w:val="28"/>
          <w:szCs w:val="28"/>
          <w:lang w:val="en-US"/>
        </w:rPr>
        <w:t xml:space="preserve">. </w:t>
      </w:r>
      <w:r w:rsidRPr="006A6EA3">
        <w:rPr>
          <w:sz w:val="28"/>
          <w:szCs w:val="28"/>
          <w:lang w:val="en-US"/>
        </w:rPr>
        <w:t xml:space="preserve">Hydroxyzine should not be given to nursing mothers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3 </w:t>
      </w:r>
      <w:r w:rsidRPr="006A6EA3">
        <w:rPr>
          <w:rFonts w:eastAsia="Angsana New"/>
          <w:sz w:val="28"/>
          <w:szCs w:val="28"/>
          <w:lang w:val="en-US"/>
        </w:rPr>
        <w:t>‘</w:t>
      </w:r>
      <w:r w:rsidRPr="006A6EA3">
        <w:rPr>
          <w:sz w:val="28"/>
          <w:szCs w:val="28"/>
          <w:lang w:val="en-US"/>
        </w:rPr>
        <w:t>Contraindications</w:t>
      </w:r>
      <w:r w:rsidRPr="006A6EA3">
        <w:rPr>
          <w:rFonts w:eastAsia="Angsana New"/>
          <w:sz w:val="28"/>
          <w:szCs w:val="28"/>
          <w:lang w:val="en-US"/>
        </w:rPr>
        <w:t xml:space="preserve">’). </w:t>
      </w:r>
      <w:r w:rsidRPr="006A6EA3">
        <w:rPr>
          <w:sz w:val="28"/>
          <w:szCs w:val="28"/>
          <w:lang w:val="en-US"/>
        </w:rPr>
        <w:t xml:space="preserve"> </w:t>
      </w:r>
    </w:p>
    <w:p w14:paraId="3BD03554" w14:textId="77777777" w:rsidR="002815B9" w:rsidRDefault="00000000" w:rsidP="002815B9">
      <w:pPr>
        <w:pStyle w:val="Heading2"/>
        <w:numPr>
          <w:ilvl w:val="1"/>
          <w:numId w:val="4"/>
        </w:numPr>
        <w:tabs>
          <w:tab w:val="right" w:pos="8326"/>
        </w:tabs>
        <w:spacing w:after="0" w:line="360" w:lineRule="auto"/>
        <w:ind w:left="788" w:hanging="431"/>
        <w:rPr>
          <w:sz w:val="28"/>
          <w:szCs w:val="28"/>
        </w:rPr>
      </w:pPr>
      <w:r w:rsidRPr="006A6EA3">
        <w:rPr>
          <w:sz w:val="28"/>
          <w:szCs w:val="28"/>
        </w:rPr>
        <w:t xml:space="preserve">Interaction with other medicinal products and other forms of interaction  </w:t>
      </w:r>
    </w:p>
    <w:p w14:paraId="2F5DDC9A" w14:textId="0A4CB534" w:rsidR="00BD326D" w:rsidRPr="002815B9" w:rsidRDefault="00000000" w:rsidP="002815B9">
      <w:pPr>
        <w:pStyle w:val="Heading2"/>
        <w:tabs>
          <w:tab w:val="right" w:pos="8326"/>
        </w:tabs>
        <w:spacing w:after="240" w:line="360" w:lineRule="auto"/>
        <w:ind w:left="794" w:firstLine="0"/>
        <w:rPr>
          <w:b w:val="0"/>
          <w:bCs/>
          <w:sz w:val="28"/>
          <w:szCs w:val="28"/>
          <w:u w:val="single"/>
        </w:rPr>
      </w:pPr>
      <w:r w:rsidRPr="002815B9">
        <w:rPr>
          <w:b w:val="0"/>
          <w:bCs/>
          <w:sz w:val="28"/>
          <w:szCs w:val="28"/>
          <w:u w:val="single"/>
        </w:rPr>
        <w:t xml:space="preserve">Associations contraindicated  </w:t>
      </w:r>
    </w:p>
    <w:p w14:paraId="3EE4DE5B"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Co</w:t>
      </w:r>
      <w:r w:rsidRPr="006A6EA3">
        <w:rPr>
          <w:rFonts w:eastAsia="Angsana New"/>
          <w:sz w:val="28"/>
          <w:szCs w:val="28"/>
          <w:lang w:val="en-US"/>
        </w:rPr>
        <w:t>-</w:t>
      </w:r>
      <w:r w:rsidRPr="006A6EA3">
        <w:rPr>
          <w:sz w:val="28"/>
          <w:szCs w:val="28"/>
          <w:lang w:val="en-US"/>
        </w:rPr>
        <w:t>administration of hydroxyzine with drugs known to prolong the QT interval and</w:t>
      </w:r>
      <w:r w:rsidRPr="006A6EA3">
        <w:rPr>
          <w:rFonts w:eastAsia="Angsana New"/>
          <w:sz w:val="28"/>
          <w:szCs w:val="28"/>
          <w:lang w:val="en-US"/>
        </w:rPr>
        <w:t>/</w:t>
      </w:r>
      <w:r w:rsidRPr="006A6EA3">
        <w:rPr>
          <w:sz w:val="28"/>
          <w:szCs w:val="28"/>
          <w:lang w:val="en-US"/>
        </w:rPr>
        <w:t>or induce Torsade de Pointes 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 xml:space="preserve">class IA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quinidine, disopyramide</w:t>
      </w:r>
      <w:r w:rsidRPr="006A6EA3">
        <w:rPr>
          <w:rFonts w:eastAsia="Angsana New"/>
          <w:sz w:val="28"/>
          <w:szCs w:val="28"/>
          <w:lang w:val="en-US"/>
        </w:rPr>
        <w:t xml:space="preserve">) </w:t>
      </w:r>
      <w:r w:rsidRPr="006A6EA3">
        <w:rPr>
          <w:sz w:val="28"/>
          <w:szCs w:val="28"/>
          <w:lang w:val="en-US"/>
        </w:rPr>
        <w:t xml:space="preserve">and III antiarrhythmics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amiodarone, sotalol</w:t>
      </w:r>
      <w:r w:rsidRPr="006A6EA3">
        <w:rPr>
          <w:rFonts w:eastAsia="Angsana New"/>
          <w:sz w:val="28"/>
          <w:szCs w:val="28"/>
          <w:lang w:val="en-US"/>
        </w:rPr>
        <w:t>)</w:t>
      </w:r>
      <w:r w:rsidRPr="006A6EA3">
        <w:rPr>
          <w:sz w:val="28"/>
          <w:szCs w:val="28"/>
          <w:lang w:val="en-US"/>
        </w:rPr>
        <w:t xml:space="preserve">, some antihistamines, some antipsychotics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haloperidol</w:t>
      </w:r>
      <w:r w:rsidRPr="006A6EA3">
        <w:rPr>
          <w:rFonts w:eastAsia="Angsana New"/>
          <w:sz w:val="28"/>
          <w:szCs w:val="28"/>
          <w:lang w:val="en-US"/>
        </w:rPr>
        <w:t>)</w:t>
      </w:r>
      <w:r w:rsidRPr="006A6EA3">
        <w:rPr>
          <w:sz w:val="28"/>
          <w:szCs w:val="28"/>
          <w:lang w:val="en-US"/>
        </w:rPr>
        <w:t xml:space="preserve">, some </w:t>
      </w:r>
      <w:r w:rsidRPr="006A6EA3">
        <w:rPr>
          <w:sz w:val="28"/>
          <w:szCs w:val="28"/>
          <w:lang w:val="en-US"/>
        </w:rPr>
        <w:lastRenderedPageBreak/>
        <w:t xml:space="preserve">antidepressants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citalopram, escitalopram</w:t>
      </w:r>
      <w:r w:rsidRPr="006A6EA3">
        <w:rPr>
          <w:rFonts w:eastAsia="Angsana New"/>
          <w:sz w:val="28"/>
          <w:szCs w:val="28"/>
          <w:lang w:val="en-US"/>
        </w:rPr>
        <w:t>)</w:t>
      </w:r>
      <w:r w:rsidRPr="006A6EA3">
        <w:rPr>
          <w:sz w:val="28"/>
          <w:szCs w:val="28"/>
          <w:lang w:val="en-US"/>
        </w:rPr>
        <w:t xml:space="preserve">, some antimalarial drugs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mefloquine</w:t>
      </w:r>
      <w:r w:rsidRPr="006A6EA3">
        <w:rPr>
          <w:rFonts w:eastAsia="Angsana New"/>
          <w:sz w:val="28"/>
          <w:szCs w:val="28"/>
          <w:lang w:val="en-US"/>
        </w:rPr>
        <w:t>)</w:t>
      </w:r>
      <w:r w:rsidRPr="006A6EA3">
        <w:rPr>
          <w:sz w:val="28"/>
          <w:szCs w:val="28"/>
          <w:lang w:val="en-US"/>
        </w:rPr>
        <w:t xml:space="preserve">, some antibiotics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erythromycin, levofloxacin, moxifloxacin</w:t>
      </w:r>
      <w:r w:rsidRPr="006A6EA3">
        <w:rPr>
          <w:rFonts w:eastAsia="Angsana New"/>
          <w:sz w:val="28"/>
          <w:szCs w:val="28"/>
          <w:lang w:val="en-US"/>
        </w:rPr>
        <w:t>)</w:t>
      </w:r>
      <w:r w:rsidRPr="006A6EA3">
        <w:rPr>
          <w:sz w:val="28"/>
          <w:szCs w:val="28"/>
          <w:lang w:val="en-US"/>
        </w:rPr>
        <w:t xml:space="preserve">, some antifungal agents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pentamidine</w:t>
      </w:r>
      <w:r w:rsidRPr="006A6EA3">
        <w:rPr>
          <w:rFonts w:eastAsia="Angsana New"/>
          <w:sz w:val="28"/>
          <w:szCs w:val="28"/>
          <w:lang w:val="en-US"/>
        </w:rPr>
        <w:t>)</w:t>
      </w:r>
      <w:r w:rsidRPr="006A6EA3">
        <w:rPr>
          <w:sz w:val="28"/>
          <w:szCs w:val="28"/>
          <w:lang w:val="en-US"/>
        </w:rPr>
        <w:t xml:space="preserve">, some gastrointestinal medicines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 xml:space="preserve">. </w:t>
      </w:r>
      <w:r w:rsidRPr="006A6EA3">
        <w:rPr>
          <w:sz w:val="28"/>
          <w:szCs w:val="28"/>
          <w:lang w:val="en-US"/>
        </w:rPr>
        <w:t>prucalopride</w:t>
      </w:r>
      <w:r w:rsidRPr="006A6EA3">
        <w:rPr>
          <w:rFonts w:eastAsia="Angsana New"/>
          <w:sz w:val="28"/>
          <w:szCs w:val="28"/>
          <w:lang w:val="en-US"/>
        </w:rPr>
        <w:t>)</w:t>
      </w:r>
      <w:r w:rsidRPr="006A6EA3">
        <w:rPr>
          <w:sz w:val="28"/>
          <w:szCs w:val="28"/>
          <w:lang w:val="en-US"/>
        </w:rPr>
        <w:t xml:space="preserve">, some medicines used in cancer </w:t>
      </w:r>
      <w:r w:rsidRPr="006A6EA3">
        <w:rPr>
          <w:rFonts w:eastAsia="Angsana New"/>
          <w:sz w:val="28"/>
          <w:szCs w:val="28"/>
          <w:lang w:val="en-US"/>
        </w:rPr>
        <w:t>(</w:t>
      </w:r>
      <w:r w:rsidRPr="006A6EA3">
        <w:rPr>
          <w:sz w:val="28"/>
          <w:szCs w:val="28"/>
          <w:lang w:val="en-US"/>
        </w:rPr>
        <w:t>e</w:t>
      </w:r>
      <w:r w:rsidRPr="006A6EA3">
        <w:rPr>
          <w:rFonts w:eastAsia="Angsana New"/>
          <w:sz w:val="28"/>
          <w:szCs w:val="28"/>
          <w:lang w:val="en-US"/>
        </w:rPr>
        <w:t>.</w:t>
      </w:r>
      <w:r w:rsidRPr="006A6EA3">
        <w:rPr>
          <w:sz w:val="28"/>
          <w:szCs w:val="28"/>
          <w:lang w:val="en-US"/>
        </w:rPr>
        <w:t>g</w:t>
      </w:r>
      <w:r w:rsidRPr="006A6EA3">
        <w:rPr>
          <w:rFonts w:eastAsia="Angsana New"/>
          <w:sz w:val="28"/>
          <w:szCs w:val="28"/>
          <w:lang w:val="en-US"/>
        </w:rPr>
        <w:t>.</w:t>
      </w:r>
      <w:r w:rsidRPr="006A6EA3">
        <w:rPr>
          <w:sz w:val="28"/>
          <w:szCs w:val="28"/>
          <w:lang w:val="en-US"/>
        </w:rPr>
        <w:t xml:space="preserve">, toremifene, </w:t>
      </w:r>
      <w:proofErr w:type="spellStart"/>
      <w:r w:rsidRPr="006A6EA3">
        <w:rPr>
          <w:sz w:val="28"/>
          <w:szCs w:val="28"/>
          <w:lang w:val="en-US"/>
        </w:rPr>
        <w:t>vandetanib</w:t>
      </w:r>
      <w:proofErr w:type="spellEnd"/>
      <w:r w:rsidRPr="006A6EA3">
        <w:rPr>
          <w:rFonts w:eastAsia="Angsana New"/>
          <w:sz w:val="28"/>
          <w:szCs w:val="28"/>
          <w:lang w:val="en-US"/>
        </w:rPr>
        <w:t>)</w:t>
      </w:r>
      <w:r w:rsidRPr="006A6EA3">
        <w:rPr>
          <w:sz w:val="28"/>
          <w:szCs w:val="28"/>
          <w:lang w:val="en-US"/>
        </w:rPr>
        <w:t>, methadone, increase the risk of cardiac arrhythmia</w:t>
      </w:r>
      <w:r w:rsidRPr="006A6EA3">
        <w:rPr>
          <w:rFonts w:eastAsia="Angsana New"/>
          <w:sz w:val="28"/>
          <w:szCs w:val="28"/>
          <w:lang w:val="en-US"/>
        </w:rPr>
        <w:t xml:space="preserve">. </w:t>
      </w:r>
      <w:r w:rsidRPr="006A6EA3">
        <w:rPr>
          <w:sz w:val="28"/>
          <w:szCs w:val="28"/>
          <w:lang w:val="en-US"/>
        </w:rPr>
        <w:t>Therefore, the combination is contra</w:t>
      </w:r>
      <w:r w:rsidRPr="006A6EA3">
        <w:rPr>
          <w:rFonts w:eastAsia="Angsana New"/>
          <w:sz w:val="28"/>
          <w:szCs w:val="28"/>
          <w:lang w:val="en-US"/>
        </w:rPr>
        <w:t>-</w:t>
      </w:r>
      <w:r w:rsidRPr="006A6EA3">
        <w:rPr>
          <w:sz w:val="28"/>
          <w:szCs w:val="28"/>
          <w:lang w:val="en-US"/>
        </w:rPr>
        <w:t xml:space="preserve">indicated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3</w:t>
      </w:r>
      <w:r w:rsidRPr="006A6EA3">
        <w:rPr>
          <w:rFonts w:eastAsia="Angsana New"/>
          <w:sz w:val="28"/>
          <w:szCs w:val="28"/>
          <w:lang w:val="en-US"/>
        </w:rPr>
        <w:t xml:space="preserve">). </w:t>
      </w:r>
      <w:r w:rsidRPr="006A6EA3">
        <w:rPr>
          <w:sz w:val="28"/>
          <w:szCs w:val="28"/>
          <w:lang w:val="en-US"/>
        </w:rPr>
        <w:t xml:space="preserve"> </w:t>
      </w:r>
    </w:p>
    <w:p w14:paraId="6D331DCD" w14:textId="77777777" w:rsidR="00BD326D" w:rsidRPr="002815B9" w:rsidRDefault="00000000" w:rsidP="002815B9">
      <w:pPr>
        <w:pStyle w:val="Heading3"/>
        <w:spacing w:after="240"/>
        <w:ind w:left="714" w:hanging="11"/>
        <w:rPr>
          <w:b w:val="0"/>
          <w:bCs/>
          <w:sz w:val="28"/>
          <w:szCs w:val="28"/>
          <w:u w:val="single"/>
        </w:rPr>
      </w:pPr>
      <w:r w:rsidRPr="002815B9">
        <w:rPr>
          <w:b w:val="0"/>
          <w:bCs/>
          <w:sz w:val="28"/>
          <w:szCs w:val="28"/>
          <w:u w:val="single"/>
        </w:rPr>
        <w:t xml:space="preserve">Associations requiring precaution of use  </w:t>
      </w:r>
    </w:p>
    <w:p w14:paraId="5D0B2C05"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Caution with bradycardia and </w:t>
      </w:r>
      <w:proofErr w:type="spellStart"/>
      <w:r w:rsidRPr="006A6EA3">
        <w:rPr>
          <w:sz w:val="28"/>
          <w:szCs w:val="28"/>
          <w:lang w:val="en-US"/>
        </w:rPr>
        <w:t>hypokalaemia</w:t>
      </w:r>
      <w:proofErr w:type="spellEnd"/>
      <w:r w:rsidRPr="006A6EA3">
        <w:rPr>
          <w:rFonts w:eastAsia="Angsana New"/>
          <w:sz w:val="28"/>
          <w:szCs w:val="28"/>
          <w:lang w:val="en-US"/>
        </w:rPr>
        <w:t>-</w:t>
      </w:r>
      <w:r w:rsidRPr="006A6EA3">
        <w:rPr>
          <w:sz w:val="28"/>
          <w:szCs w:val="28"/>
          <w:lang w:val="en-US"/>
        </w:rPr>
        <w:t>inducing drugs</w:t>
      </w:r>
      <w:r w:rsidRPr="006A6EA3">
        <w:rPr>
          <w:rFonts w:eastAsia="Angsana New"/>
          <w:sz w:val="28"/>
          <w:szCs w:val="28"/>
          <w:lang w:val="en-US"/>
        </w:rPr>
        <w:t xml:space="preserve">. </w:t>
      </w:r>
      <w:r w:rsidRPr="006A6EA3">
        <w:rPr>
          <w:sz w:val="28"/>
          <w:szCs w:val="28"/>
          <w:lang w:val="en-US"/>
        </w:rPr>
        <w:t xml:space="preserve"> </w:t>
      </w:r>
    </w:p>
    <w:p w14:paraId="16BD4C4F" w14:textId="0035D21A" w:rsidR="00BD326D" w:rsidRPr="002815B9" w:rsidRDefault="00000000" w:rsidP="002815B9">
      <w:pPr>
        <w:spacing w:after="0" w:line="360" w:lineRule="auto"/>
        <w:ind w:left="725" w:hanging="11"/>
        <w:jc w:val="thaiDistribute"/>
        <w:rPr>
          <w:sz w:val="28"/>
          <w:szCs w:val="28"/>
          <w:lang w:val="en-US"/>
        </w:rPr>
      </w:pPr>
      <w:r w:rsidRPr="006A6EA3">
        <w:rPr>
          <w:sz w:val="28"/>
          <w:szCs w:val="28"/>
          <w:lang w:val="en-US"/>
        </w:rPr>
        <w:t>Hydroxyzine is metabolized by alcohol dehydrogenase and CYP3A4</w:t>
      </w:r>
      <w:r w:rsidRPr="006A6EA3">
        <w:rPr>
          <w:rFonts w:eastAsia="Angsana New"/>
          <w:sz w:val="28"/>
          <w:szCs w:val="28"/>
          <w:lang w:val="en-US"/>
        </w:rPr>
        <w:t>/</w:t>
      </w:r>
      <w:r w:rsidRPr="006A6EA3">
        <w:rPr>
          <w:sz w:val="28"/>
          <w:szCs w:val="28"/>
          <w:lang w:val="en-US"/>
        </w:rPr>
        <w:t>5 and an increase in hydroxyzine blood concentrations may be expected when hydroxyzine is co</w:t>
      </w:r>
      <w:r w:rsidRPr="006A6EA3">
        <w:rPr>
          <w:rFonts w:eastAsia="Angsana New"/>
          <w:sz w:val="28"/>
          <w:szCs w:val="28"/>
          <w:lang w:val="en-US"/>
        </w:rPr>
        <w:t>-</w:t>
      </w:r>
      <w:r w:rsidRPr="006A6EA3">
        <w:rPr>
          <w:sz w:val="28"/>
          <w:szCs w:val="28"/>
          <w:lang w:val="en-US"/>
        </w:rPr>
        <w:t>administered with drugs known to be potent inhibitors of these enzymes</w:t>
      </w:r>
      <w:r w:rsidRPr="006A6EA3">
        <w:rPr>
          <w:rFonts w:eastAsia="Angsana New"/>
          <w:sz w:val="28"/>
          <w:szCs w:val="28"/>
          <w:lang w:val="en-US"/>
        </w:rPr>
        <w:t xml:space="preserve">. </w:t>
      </w:r>
      <w:r w:rsidRPr="006A6EA3">
        <w:rPr>
          <w:sz w:val="28"/>
          <w:szCs w:val="28"/>
          <w:lang w:val="en-US"/>
        </w:rPr>
        <w:t xml:space="preserve"> </w:t>
      </w:r>
      <w:proofErr w:type="spellStart"/>
      <w:r w:rsidRPr="006A6EA3">
        <w:rPr>
          <w:sz w:val="28"/>
          <w:szCs w:val="28"/>
        </w:rPr>
        <w:t>Hydroxyzine</w:t>
      </w:r>
      <w:proofErr w:type="spellEnd"/>
      <w:r w:rsidRPr="006A6EA3">
        <w:rPr>
          <w:sz w:val="28"/>
          <w:szCs w:val="28"/>
        </w:rPr>
        <w:t xml:space="preserve"> </w:t>
      </w:r>
      <w:proofErr w:type="spellStart"/>
      <w:r w:rsidRPr="006A6EA3">
        <w:rPr>
          <w:sz w:val="28"/>
          <w:szCs w:val="28"/>
        </w:rPr>
        <w:t>may</w:t>
      </w:r>
      <w:proofErr w:type="spellEnd"/>
      <w:r w:rsidRPr="006A6EA3">
        <w:rPr>
          <w:sz w:val="28"/>
          <w:szCs w:val="28"/>
        </w:rPr>
        <w:t xml:space="preserve"> </w:t>
      </w:r>
      <w:proofErr w:type="spellStart"/>
      <w:r w:rsidRPr="006A6EA3">
        <w:rPr>
          <w:sz w:val="28"/>
          <w:szCs w:val="28"/>
        </w:rPr>
        <w:t>also</w:t>
      </w:r>
      <w:proofErr w:type="spellEnd"/>
      <w:r w:rsidRPr="006A6EA3">
        <w:rPr>
          <w:sz w:val="28"/>
          <w:szCs w:val="28"/>
        </w:rPr>
        <w:t xml:space="preserve"> </w:t>
      </w:r>
      <w:proofErr w:type="spellStart"/>
      <w:r w:rsidRPr="006A6EA3">
        <w:rPr>
          <w:sz w:val="28"/>
          <w:szCs w:val="28"/>
        </w:rPr>
        <w:t>have</w:t>
      </w:r>
      <w:proofErr w:type="spellEnd"/>
      <w:r w:rsidRPr="006A6EA3">
        <w:rPr>
          <w:sz w:val="28"/>
          <w:szCs w:val="28"/>
        </w:rPr>
        <w:t xml:space="preserve"> </w:t>
      </w:r>
      <w:proofErr w:type="spellStart"/>
      <w:r w:rsidRPr="006A6EA3">
        <w:rPr>
          <w:sz w:val="28"/>
          <w:szCs w:val="28"/>
        </w:rPr>
        <w:t>the</w:t>
      </w:r>
      <w:proofErr w:type="spellEnd"/>
      <w:r w:rsidRPr="006A6EA3">
        <w:rPr>
          <w:sz w:val="28"/>
          <w:szCs w:val="28"/>
        </w:rPr>
        <w:t xml:space="preserve"> </w:t>
      </w:r>
      <w:proofErr w:type="spellStart"/>
      <w:r w:rsidRPr="006A6EA3">
        <w:rPr>
          <w:sz w:val="28"/>
          <w:szCs w:val="28"/>
        </w:rPr>
        <w:t>following</w:t>
      </w:r>
      <w:proofErr w:type="spellEnd"/>
      <w:r w:rsidRPr="006A6EA3">
        <w:rPr>
          <w:sz w:val="28"/>
          <w:szCs w:val="28"/>
        </w:rPr>
        <w:t xml:space="preserve"> </w:t>
      </w:r>
      <w:proofErr w:type="spellStart"/>
      <w:r w:rsidRPr="006A6EA3">
        <w:rPr>
          <w:sz w:val="28"/>
          <w:szCs w:val="28"/>
        </w:rPr>
        <w:t>interactions</w:t>
      </w:r>
      <w:proofErr w:type="spellEnd"/>
      <w:r w:rsidRPr="006A6EA3">
        <w:rPr>
          <w:rFonts w:eastAsia="Angsana New"/>
          <w:sz w:val="28"/>
          <w:szCs w:val="28"/>
        </w:rPr>
        <w:t xml:space="preserve">: </w:t>
      </w:r>
      <w:r w:rsidRPr="006A6EA3">
        <w:rPr>
          <w:sz w:val="28"/>
          <w:szCs w:val="28"/>
        </w:rPr>
        <w:t xml:space="preserve"> </w:t>
      </w:r>
    </w:p>
    <w:tbl>
      <w:tblPr>
        <w:tblStyle w:val="TableGrid"/>
        <w:tblW w:w="7770" w:type="dxa"/>
        <w:tblInd w:w="631" w:type="dxa"/>
        <w:tblCellMar>
          <w:top w:w="178" w:type="dxa"/>
          <w:left w:w="108" w:type="dxa"/>
          <w:bottom w:w="69" w:type="dxa"/>
          <w:right w:w="13" w:type="dxa"/>
        </w:tblCellMar>
        <w:tblLook w:val="04A0" w:firstRow="1" w:lastRow="0" w:firstColumn="1" w:lastColumn="0" w:noHBand="0" w:noVBand="1"/>
      </w:tblPr>
      <w:tblGrid>
        <w:gridCol w:w="2665"/>
        <w:gridCol w:w="5105"/>
      </w:tblGrid>
      <w:tr w:rsidR="00BD326D" w:rsidRPr="006A6EA3" w14:paraId="6FBD1580" w14:textId="77777777" w:rsidTr="002815B9">
        <w:trPr>
          <w:trHeight w:val="1440"/>
        </w:trPr>
        <w:tc>
          <w:tcPr>
            <w:tcW w:w="2665" w:type="dxa"/>
            <w:tcBorders>
              <w:top w:val="single" w:sz="4" w:space="0" w:color="000000"/>
              <w:left w:val="single" w:sz="4" w:space="0" w:color="000000"/>
              <w:bottom w:val="single" w:sz="4" w:space="0" w:color="000000"/>
              <w:right w:val="single" w:sz="4" w:space="0" w:color="000000"/>
            </w:tcBorders>
          </w:tcPr>
          <w:p w14:paraId="77252160"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Methocholine</w:t>
            </w:r>
            <w:proofErr w:type="spellEnd"/>
            <w:r w:rsidRPr="006A6EA3">
              <w:rPr>
                <w:b/>
                <w:sz w:val="28"/>
                <w:szCs w:val="28"/>
              </w:rPr>
              <w:t xml:space="preserve"> </w:t>
            </w:r>
            <w:proofErr w:type="spellStart"/>
            <w:r w:rsidRPr="006A6EA3">
              <w:rPr>
                <w:b/>
                <w:sz w:val="28"/>
                <w:szCs w:val="28"/>
              </w:rPr>
              <w:t>test</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667E664B" w14:textId="0A5F75DB" w:rsidR="00BD326D" w:rsidRPr="006A6EA3" w:rsidRDefault="00000000" w:rsidP="002815B9">
            <w:pPr>
              <w:spacing w:after="9" w:line="257" w:lineRule="auto"/>
              <w:ind w:left="0" w:firstLine="0"/>
              <w:jc w:val="thaiDistribute"/>
              <w:rPr>
                <w:sz w:val="28"/>
                <w:szCs w:val="28"/>
                <w:lang w:val="en-US"/>
              </w:rPr>
            </w:pPr>
            <w:r w:rsidRPr="006A6EA3">
              <w:rPr>
                <w:sz w:val="28"/>
                <w:szCs w:val="28"/>
                <w:lang w:val="en-US"/>
              </w:rPr>
              <w:t xml:space="preserve">Treatment should be stopped for 96 hours prior to a </w:t>
            </w:r>
            <w:r w:rsidR="002815B9" w:rsidRPr="006A6EA3">
              <w:rPr>
                <w:sz w:val="28"/>
                <w:szCs w:val="28"/>
                <w:lang w:val="en-US"/>
              </w:rPr>
              <w:t>methacholine</w:t>
            </w:r>
            <w:r w:rsidRPr="006A6EA3">
              <w:rPr>
                <w:sz w:val="28"/>
                <w:szCs w:val="28"/>
                <w:lang w:val="en-US"/>
              </w:rPr>
              <w:t xml:space="preserve"> test, to avoid effects on the test results </w:t>
            </w:r>
          </w:p>
          <w:p w14:paraId="1A274635" w14:textId="77777777" w:rsidR="00BD326D" w:rsidRPr="006A6EA3" w:rsidRDefault="00000000" w:rsidP="002815B9">
            <w:pPr>
              <w:spacing w:after="0" w:line="259" w:lineRule="auto"/>
              <w:ind w:left="0" w:firstLine="0"/>
              <w:jc w:val="thaiDistribute"/>
              <w:rPr>
                <w:sz w:val="28"/>
                <w:szCs w:val="28"/>
                <w:lang w:val="en-US"/>
              </w:rPr>
            </w:pP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4 'Special warnings and precautions for use'</w:t>
            </w:r>
            <w:r w:rsidRPr="006A6EA3">
              <w:rPr>
                <w:rFonts w:eastAsia="Angsana New"/>
                <w:sz w:val="28"/>
                <w:szCs w:val="28"/>
                <w:lang w:val="en-US"/>
              </w:rPr>
              <w:t xml:space="preserve">) </w:t>
            </w:r>
            <w:r w:rsidRPr="006A6EA3">
              <w:rPr>
                <w:sz w:val="28"/>
                <w:szCs w:val="28"/>
                <w:lang w:val="en-US"/>
              </w:rPr>
              <w:t xml:space="preserve"> </w:t>
            </w:r>
          </w:p>
        </w:tc>
      </w:tr>
      <w:tr w:rsidR="00BD326D" w:rsidRPr="006A6EA3" w14:paraId="69AC28A0" w14:textId="77777777" w:rsidTr="002815B9">
        <w:trPr>
          <w:trHeight w:val="1442"/>
        </w:trPr>
        <w:tc>
          <w:tcPr>
            <w:tcW w:w="2665" w:type="dxa"/>
            <w:tcBorders>
              <w:top w:val="single" w:sz="4" w:space="0" w:color="000000"/>
              <w:left w:val="single" w:sz="4" w:space="0" w:color="000000"/>
              <w:bottom w:val="single" w:sz="4" w:space="0" w:color="000000"/>
              <w:right w:val="single" w:sz="4" w:space="0" w:color="000000"/>
            </w:tcBorders>
          </w:tcPr>
          <w:p w14:paraId="43EEBCD2"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Skin</w:t>
            </w:r>
            <w:proofErr w:type="spellEnd"/>
            <w:r w:rsidRPr="006A6EA3">
              <w:rPr>
                <w:b/>
                <w:sz w:val="28"/>
                <w:szCs w:val="28"/>
              </w:rPr>
              <w:t xml:space="preserve"> </w:t>
            </w:r>
            <w:proofErr w:type="spellStart"/>
            <w:r w:rsidRPr="006A6EA3">
              <w:rPr>
                <w:b/>
                <w:sz w:val="28"/>
                <w:szCs w:val="28"/>
              </w:rPr>
              <w:t>testing</w:t>
            </w:r>
            <w:proofErr w:type="spellEnd"/>
            <w:r w:rsidRPr="006A6EA3">
              <w:rPr>
                <w:b/>
                <w:sz w:val="28"/>
                <w:szCs w:val="28"/>
              </w:rPr>
              <w:t xml:space="preserve"> </w:t>
            </w:r>
            <w:proofErr w:type="spellStart"/>
            <w:r w:rsidRPr="006A6EA3">
              <w:rPr>
                <w:b/>
                <w:sz w:val="28"/>
                <w:szCs w:val="28"/>
              </w:rPr>
              <w:t>for</w:t>
            </w:r>
            <w:proofErr w:type="spellEnd"/>
            <w:r w:rsidRPr="006A6EA3">
              <w:rPr>
                <w:b/>
                <w:sz w:val="28"/>
                <w:szCs w:val="28"/>
              </w:rPr>
              <w:t xml:space="preserve"> </w:t>
            </w:r>
            <w:proofErr w:type="spellStart"/>
            <w:r w:rsidRPr="006A6EA3">
              <w:rPr>
                <w:b/>
                <w:sz w:val="28"/>
                <w:szCs w:val="28"/>
              </w:rPr>
              <w:t>allergy</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38CE9EBA"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Treatment should be stopped at least one week before skin testing for allergy to avoid effects on the test results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4 'Special warnings and precautions for use'</w:t>
            </w:r>
            <w:r w:rsidRPr="006A6EA3">
              <w:rPr>
                <w:rFonts w:eastAsia="Angsana New"/>
                <w:sz w:val="28"/>
                <w:szCs w:val="28"/>
                <w:lang w:val="en-US"/>
              </w:rPr>
              <w:t xml:space="preserve">) </w:t>
            </w:r>
            <w:r w:rsidRPr="006A6EA3">
              <w:rPr>
                <w:sz w:val="28"/>
                <w:szCs w:val="28"/>
                <w:lang w:val="en-US"/>
              </w:rPr>
              <w:t xml:space="preserve"> </w:t>
            </w:r>
          </w:p>
        </w:tc>
      </w:tr>
      <w:tr w:rsidR="00BD326D" w:rsidRPr="006A6EA3" w14:paraId="44496997" w14:textId="77777777" w:rsidTr="002815B9">
        <w:trPr>
          <w:trHeight w:val="2458"/>
        </w:trPr>
        <w:tc>
          <w:tcPr>
            <w:tcW w:w="2665" w:type="dxa"/>
            <w:tcBorders>
              <w:top w:val="single" w:sz="4" w:space="0" w:color="000000"/>
              <w:left w:val="single" w:sz="4" w:space="0" w:color="000000"/>
              <w:bottom w:val="single" w:sz="4" w:space="0" w:color="000000"/>
              <w:right w:val="single" w:sz="4" w:space="0" w:color="000000"/>
            </w:tcBorders>
          </w:tcPr>
          <w:p w14:paraId="0C9F60EA" w14:textId="77777777" w:rsidR="00BD326D" w:rsidRPr="006A6EA3" w:rsidRDefault="00000000" w:rsidP="002815B9">
            <w:pPr>
              <w:spacing w:after="0" w:line="259" w:lineRule="auto"/>
              <w:ind w:left="0" w:firstLine="0"/>
              <w:rPr>
                <w:sz w:val="28"/>
                <w:szCs w:val="28"/>
              </w:rPr>
            </w:pPr>
            <w:r w:rsidRPr="006A6EA3">
              <w:rPr>
                <w:b/>
                <w:sz w:val="28"/>
                <w:szCs w:val="28"/>
              </w:rPr>
              <w:lastRenderedPageBreak/>
              <w:t xml:space="preserve">CNS </w:t>
            </w:r>
            <w:proofErr w:type="spellStart"/>
            <w:r w:rsidRPr="006A6EA3">
              <w:rPr>
                <w:b/>
                <w:sz w:val="28"/>
                <w:szCs w:val="28"/>
              </w:rPr>
              <w:t>depressants</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59559BDE"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Patients should be warned that hydroxyzine may enhance their response to alcohol, barbiturates, benzodiazepines, hypnotics, opioids, anxiolytics, antipsychotics, antidepressants, antiemetics, antiepileptics, other antihistamines, skeletal muscle relaxants, sedatives, </w:t>
            </w:r>
            <w:proofErr w:type="spellStart"/>
            <w:r w:rsidRPr="006A6EA3">
              <w:rPr>
                <w:sz w:val="28"/>
                <w:szCs w:val="28"/>
                <w:lang w:val="en-US"/>
              </w:rPr>
              <w:t>anaesthetics</w:t>
            </w:r>
            <w:proofErr w:type="spellEnd"/>
            <w:r w:rsidRPr="006A6EA3">
              <w:rPr>
                <w:sz w:val="28"/>
                <w:szCs w:val="28"/>
                <w:lang w:val="en-US"/>
              </w:rPr>
              <w:t xml:space="preserve"> and other CNS depressants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4 </w:t>
            </w:r>
            <w:r w:rsidRPr="006A6EA3">
              <w:rPr>
                <w:rFonts w:eastAsia="Angsana New"/>
                <w:sz w:val="28"/>
                <w:szCs w:val="28"/>
                <w:lang w:val="en-US"/>
              </w:rPr>
              <w:t>‘</w:t>
            </w:r>
            <w:r w:rsidRPr="006A6EA3">
              <w:rPr>
                <w:sz w:val="28"/>
                <w:szCs w:val="28"/>
                <w:lang w:val="en-US"/>
              </w:rPr>
              <w:t>Special warnings and precautions for use</w:t>
            </w:r>
            <w:r w:rsidRPr="006A6EA3">
              <w:rPr>
                <w:rFonts w:eastAsia="Angsana New"/>
                <w:sz w:val="28"/>
                <w:szCs w:val="28"/>
                <w:lang w:val="en-US"/>
              </w:rPr>
              <w:t xml:space="preserve">’) </w:t>
            </w:r>
            <w:r w:rsidRPr="006A6EA3">
              <w:rPr>
                <w:sz w:val="28"/>
                <w:szCs w:val="28"/>
                <w:lang w:val="en-US"/>
              </w:rPr>
              <w:t xml:space="preserve"> </w:t>
            </w:r>
          </w:p>
        </w:tc>
      </w:tr>
      <w:tr w:rsidR="00BD326D" w:rsidRPr="006A6EA3" w14:paraId="38C83D90" w14:textId="77777777" w:rsidTr="002815B9">
        <w:trPr>
          <w:trHeight w:val="1695"/>
        </w:trPr>
        <w:tc>
          <w:tcPr>
            <w:tcW w:w="2665" w:type="dxa"/>
            <w:tcBorders>
              <w:top w:val="single" w:sz="4" w:space="0" w:color="000000"/>
              <w:left w:val="single" w:sz="4" w:space="0" w:color="000000"/>
              <w:bottom w:val="single" w:sz="4" w:space="0" w:color="000000"/>
              <w:right w:val="single" w:sz="4" w:space="0" w:color="000000"/>
            </w:tcBorders>
          </w:tcPr>
          <w:p w14:paraId="4F64ACCE"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Antimuscarinics</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64464AB4" w14:textId="77777777" w:rsidR="00BD326D" w:rsidRPr="006A6EA3" w:rsidRDefault="00000000" w:rsidP="002815B9">
            <w:pPr>
              <w:spacing w:after="26" w:line="273" w:lineRule="auto"/>
              <w:ind w:left="0" w:firstLine="0"/>
              <w:jc w:val="thaiDistribute"/>
              <w:rPr>
                <w:sz w:val="28"/>
                <w:szCs w:val="28"/>
                <w:lang w:val="en-US"/>
              </w:rPr>
            </w:pPr>
            <w:r w:rsidRPr="006A6EA3">
              <w:rPr>
                <w:sz w:val="28"/>
                <w:szCs w:val="28"/>
                <w:lang w:val="en-US"/>
              </w:rPr>
              <w:t xml:space="preserve">Antimuscarinic side effects </w:t>
            </w:r>
            <w:r w:rsidRPr="006A6EA3">
              <w:rPr>
                <w:rFonts w:eastAsia="Angsana New"/>
                <w:sz w:val="28"/>
                <w:szCs w:val="28"/>
                <w:lang w:val="en-US"/>
              </w:rPr>
              <w:t>(</w:t>
            </w:r>
            <w:r w:rsidRPr="006A6EA3">
              <w:rPr>
                <w:sz w:val="28"/>
                <w:szCs w:val="28"/>
                <w:lang w:val="en-US"/>
              </w:rPr>
              <w:t>both peripheral and central</w:t>
            </w:r>
            <w:r w:rsidRPr="006A6EA3">
              <w:rPr>
                <w:rFonts w:eastAsia="Angsana New"/>
                <w:sz w:val="28"/>
                <w:szCs w:val="28"/>
                <w:lang w:val="en-US"/>
              </w:rPr>
              <w:t xml:space="preserve">) </w:t>
            </w:r>
            <w:r w:rsidRPr="006A6EA3">
              <w:rPr>
                <w:sz w:val="28"/>
                <w:szCs w:val="28"/>
                <w:lang w:val="en-US"/>
              </w:rPr>
              <w:t xml:space="preserve">may be increased if hydroxyzine is given with antimuscarinics such as atropine and some antidepressants </w:t>
            </w:r>
            <w:r w:rsidRPr="006A6EA3">
              <w:rPr>
                <w:rFonts w:eastAsia="Angsana New"/>
                <w:sz w:val="28"/>
                <w:szCs w:val="28"/>
                <w:lang w:val="en-US"/>
              </w:rPr>
              <w:t>(</w:t>
            </w:r>
            <w:r w:rsidRPr="006A6EA3">
              <w:rPr>
                <w:sz w:val="28"/>
                <w:szCs w:val="28"/>
                <w:lang w:val="en-US"/>
              </w:rPr>
              <w:t>both tricyclics and MAOIs</w:t>
            </w:r>
            <w:r w:rsidRPr="006A6EA3">
              <w:rPr>
                <w:rFonts w:eastAsia="Angsana New"/>
                <w:sz w:val="28"/>
                <w:szCs w:val="28"/>
                <w:lang w:val="en-US"/>
              </w:rPr>
              <w:t>) (</w:t>
            </w:r>
            <w:r w:rsidRPr="006A6EA3">
              <w:rPr>
                <w:sz w:val="28"/>
                <w:szCs w:val="28"/>
                <w:lang w:val="en-US"/>
              </w:rPr>
              <w:t xml:space="preserve">see section </w:t>
            </w:r>
          </w:p>
          <w:p w14:paraId="77ACBC7F"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4</w:t>
            </w:r>
            <w:r w:rsidRPr="006A6EA3">
              <w:rPr>
                <w:rFonts w:eastAsia="Angsana New"/>
                <w:sz w:val="28"/>
                <w:szCs w:val="28"/>
                <w:lang w:val="en-US"/>
              </w:rPr>
              <w:t>.</w:t>
            </w:r>
            <w:r w:rsidRPr="006A6EA3">
              <w:rPr>
                <w:sz w:val="28"/>
                <w:szCs w:val="28"/>
                <w:lang w:val="en-US"/>
              </w:rPr>
              <w:t xml:space="preserve">4 </w:t>
            </w:r>
            <w:r w:rsidRPr="006A6EA3">
              <w:rPr>
                <w:rFonts w:eastAsia="Angsana New"/>
                <w:sz w:val="28"/>
                <w:szCs w:val="28"/>
                <w:lang w:val="en-US"/>
              </w:rPr>
              <w:t>‘</w:t>
            </w:r>
            <w:r w:rsidRPr="006A6EA3">
              <w:rPr>
                <w:sz w:val="28"/>
                <w:szCs w:val="28"/>
                <w:lang w:val="en-US"/>
              </w:rPr>
              <w:t>Special warnings and precautions for use</w:t>
            </w:r>
            <w:r w:rsidRPr="006A6EA3">
              <w:rPr>
                <w:rFonts w:eastAsia="Angsana New"/>
                <w:sz w:val="28"/>
                <w:szCs w:val="28"/>
                <w:lang w:val="en-US"/>
              </w:rPr>
              <w:t xml:space="preserve">’) </w:t>
            </w:r>
            <w:r w:rsidRPr="006A6EA3">
              <w:rPr>
                <w:sz w:val="28"/>
                <w:szCs w:val="28"/>
                <w:lang w:val="en-US"/>
              </w:rPr>
              <w:t xml:space="preserve"> </w:t>
            </w:r>
          </w:p>
        </w:tc>
      </w:tr>
      <w:tr w:rsidR="00BD326D" w:rsidRPr="006A6EA3" w14:paraId="0F57058D" w14:textId="77777777" w:rsidTr="002815B9">
        <w:trPr>
          <w:trHeight w:val="1188"/>
        </w:trPr>
        <w:tc>
          <w:tcPr>
            <w:tcW w:w="2665" w:type="dxa"/>
            <w:tcBorders>
              <w:top w:val="single" w:sz="4" w:space="0" w:color="000000"/>
              <w:left w:val="single" w:sz="4" w:space="0" w:color="000000"/>
              <w:bottom w:val="single" w:sz="4" w:space="0" w:color="000000"/>
              <w:right w:val="single" w:sz="4" w:space="0" w:color="000000"/>
            </w:tcBorders>
          </w:tcPr>
          <w:p w14:paraId="74EE86AA"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Adrenaline</w:t>
            </w:r>
            <w:proofErr w:type="spellEnd"/>
            <w:r w:rsidRPr="006A6EA3">
              <w:rPr>
                <w:b/>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7DB1214A"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Hydroxyzine has been shown to inhibit and reverse the vasopressor effect of adrenaline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9 </w:t>
            </w:r>
            <w:r w:rsidRPr="006A6EA3">
              <w:rPr>
                <w:rFonts w:eastAsia="Angsana New"/>
                <w:sz w:val="28"/>
                <w:szCs w:val="28"/>
                <w:lang w:val="en-US"/>
              </w:rPr>
              <w:t>‘</w:t>
            </w:r>
            <w:r w:rsidRPr="006A6EA3">
              <w:rPr>
                <w:sz w:val="28"/>
                <w:szCs w:val="28"/>
                <w:lang w:val="en-US"/>
              </w:rPr>
              <w:t>Overdose</w:t>
            </w:r>
            <w:r w:rsidRPr="006A6EA3">
              <w:rPr>
                <w:rFonts w:eastAsia="Angsana New"/>
                <w:sz w:val="28"/>
                <w:szCs w:val="28"/>
                <w:lang w:val="en-US"/>
              </w:rPr>
              <w:t xml:space="preserve">’) </w:t>
            </w:r>
            <w:r w:rsidRPr="006A6EA3">
              <w:rPr>
                <w:sz w:val="28"/>
                <w:szCs w:val="28"/>
                <w:lang w:val="en-US"/>
              </w:rPr>
              <w:t xml:space="preserve"> </w:t>
            </w:r>
          </w:p>
        </w:tc>
      </w:tr>
      <w:tr w:rsidR="00BD326D" w:rsidRPr="006A6EA3" w14:paraId="2F257296" w14:textId="77777777" w:rsidTr="002815B9">
        <w:trPr>
          <w:trHeight w:val="1190"/>
        </w:trPr>
        <w:tc>
          <w:tcPr>
            <w:tcW w:w="2665" w:type="dxa"/>
            <w:tcBorders>
              <w:top w:val="single" w:sz="4" w:space="0" w:color="000000"/>
              <w:left w:val="single" w:sz="4" w:space="0" w:color="000000"/>
              <w:bottom w:val="single" w:sz="4" w:space="0" w:color="000000"/>
              <w:right w:val="single" w:sz="4" w:space="0" w:color="000000"/>
            </w:tcBorders>
          </w:tcPr>
          <w:p w14:paraId="187CBAD5"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Anticholinergic</w:t>
            </w:r>
            <w:proofErr w:type="spellEnd"/>
            <w:r w:rsidRPr="006A6EA3">
              <w:rPr>
                <w:b/>
                <w:sz w:val="28"/>
                <w:szCs w:val="28"/>
              </w:rPr>
              <w:t xml:space="preserve"> </w:t>
            </w:r>
            <w:proofErr w:type="spellStart"/>
            <w:r w:rsidRPr="006A6EA3">
              <w:rPr>
                <w:b/>
                <w:sz w:val="28"/>
                <w:szCs w:val="28"/>
              </w:rPr>
              <w:t>agents</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0418313C"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Additive anticholinergic effects may occur if hydroxyzine is administered concomitantly with other anticholinergic agents  </w:t>
            </w:r>
          </w:p>
        </w:tc>
      </w:tr>
      <w:tr w:rsidR="00BD326D" w:rsidRPr="006A6EA3" w14:paraId="65C08355" w14:textId="77777777" w:rsidTr="002815B9">
        <w:trPr>
          <w:trHeight w:val="936"/>
        </w:trPr>
        <w:tc>
          <w:tcPr>
            <w:tcW w:w="2665" w:type="dxa"/>
            <w:tcBorders>
              <w:top w:val="single" w:sz="4" w:space="0" w:color="000000"/>
              <w:left w:val="single" w:sz="4" w:space="0" w:color="000000"/>
              <w:bottom w:val="single" w:sz="4" w:space="0" w:color="000000"/>
              <w:right w:val="single" w:sz="4" w:space="0" w:color="000000"/>
            </w:tcBorders>
          </w:tcPr>
          <w:p w14:paraId="4AA9A947"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Anticholinesterase</w:t>
            </w:r>
            <w:proofErr w:type="spellEnd"/>
            <w:r w:rsidRPr="006A6EA3">
              <w:rPr>
                <w:b/>
                <w:sz w:val="28"/>
                <w:szCs w:val="28"/>
              </w:rPr>
              <w:t xml:space="preserve"> </w:t>
            </w:r>
            <w:proofErr w:type="spellStart"/>
            <w:r w:rsidRPr="006A6EA3">
              <w:rPr>
                <w:b/>
                <w:sz w:val="28"/>
                <w:szCs w:val="28"/>
              </w:rPr>
              <w:t>drugs</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69CFD8E4"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Hydroxyzine may </w:t>
            </w:r>
            <w:proofErr w:type="spellStart"/>
            <w:r w:rsidRPr="006A6EA3">
              <w:rPr>
                <w:sz w:val="28"/>
                <w:szCs w:val="28"/>
                <w:lang w:val="en-US"/>
              </w:rPr>
              <w:t>antagonise</w:t>
            </w:r>
            <w:proofErr w:type="spellEnd"/>
            <w:r w:rsidRPr="006A6EA3">
              <w:rPr>
                <w:sz w:val="28"/>
                <w:szCs w:val="28"/>
                <w:lang w:val="en-US"/>
              </w:rPr>
              <w:t xml:space="preserve"> the effects of anticholinesterase drugs  </w:t>
            </w:r>
          </w:p>
        </w:tc>
      </w:tr>
      <w:tr w:rsidR="00BD326D" w:rsidRPr="006A6EA3" w14:paraId="1ECE24FD" w14:textId="77777777" w:rsidTr="002815B9">
        <w:trPr>
          <w:trHeight w:val="682"/>
        </w:trPr>
        <w:tc>
          <w:tcPr>
            <w:tcW w:w="2665" w:type="dxa"/>
            <w:tcBorders>
              <w:top w:val="single" w:sz="4" w:space="0" w:color="000000"/>
              <w:left w:val="single" w:sz="4" w:space="0" w:color="000000"/>
              <w:bottom w:val="single" w:sz="4" w:space="0" w:color="000000"/>
              <w:right w:val="single" w:sz="4" w:space="0" w:color="000000"/>
            </w:tcBorders>
          </w:tcPr>
          <w:p w14:paraId="257B5249"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Betahistine</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07107E69"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Hydroxyzine may </w:t>
            </w:r>
            <w:proofErr w:type="spellStart"/>
            <w:r w:rsidRPr="006A6EA3">
              <w:rPr>
                <w:sz w:val="28"/>
                <w:szCs w:val="28"/>
                <w:lang w:val="en-US"/>
              </w:rPr>
              <w:t>antagonise</w:t>
            </w:r>
            <w:proofErr w:type="spellEnd"/>
            <w:r w:rsidRPr="006A6EA3">
              <w:rPr>
                <w:sz w:val="28"/>
                <w:szCs w:val="28"/>
                <w:lang w:val="en-US"/>
              </w:rPr>
              <w:t xml:space="preserve"> the effects of </w:t>
            </w:r>
            <w:proofErr w:type="spellStart"/>
            <w:r w:rsidRPr="006A6EA3">
              <w:rPr>
                <w:sz w:val="28"/>
                <w:szCs w:val="28"/>
                <w:lang w:val="en-US"/>
              </w:rPr>
              <w:t>betahistine</w:t>
            </w:r>
            <w:proofErr w:type="spellEnd"/>
            <w:r w:rsidRPr="006A6EA3">
              <w:rPr>
                <w:sz w:val="28"/>
                <w:szCs w:val="28"/>
                <w:lang w:val="en-US"/>
              </w:rPr>
              <w:t xml:space="preserve">  </w:t>
            </w:r>
          </w:p>
        </w:tc>
      </w:tr>
      <w:tr w:rsidR="00BD326D" w:rsidRPr="006A6EA3" w14:paraId="53F7F2B1" w14:textId="77777777" w:rsidTr="002815B9">
        <w:trPr>
          <w:trHeight w:val="1442"/>
        </w:trPr>
        <w:tc>
          <w:tcPr>
            <w:tcW w:w="2665" w:type="dxa"/>
            <w:tcBorders>
              <w:top w:val="single" w:sz="4" w:space="0" w:color="000000"/>
              <w:left w:val="single" w:sz="4" w:space="0" w:color="000000"/>
              <w:bottom w:val="single" w:sz="4" w:space="0" w:color="000000"/>
              <w:right w:val="single" w:sz="4" w:space="0" w:color="000000"/>
            </w:tcBorders>
          </w:tcPr>
          <w:p w14:paraId="656DC324"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lastRenderedPageBreak/>
              <w:t>Cimetidine</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3EE435FD"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Cimetidine, 600mg twice a day, has been shown to increase the serum concentrations of hydroxyzine and to decrease peak concentrations of the metabolite cetirizine  </w:t>
            </w:r>
          </w:p>
        </w:tc>
      </w:tr>
      <w:tr w:rsidR="00BD326D" w:rsidRPr="006A6EA3" w14:paraId="0FB05E4E" w14:textId="77777777" w:rsidTr="002815B9">
        <w:trPr>
          <w:trHeight w:val="1443"/>
        </w:trPr>
        <w:tc>
          <w:tcPr>
            <w:tcW w:w="2665" w:type="dxa"/>
            <w:tcBorders>
              <w:top w:val="single" w:sz="4" w:space="0" w:color="000000"/>
              <w:left w:val="single" w:sz="4" w:space="0" w:color="000000"/>
              <w:bottom w:val="single" w:sz="4" w:space="0" w:color="000000"/>
              <w:right w:val="single" w:sz="4" w:space="0" w:color="000000"/>
            </w:tcBorders>
          </w:tcPr>
          <w:p w14:paraId="6A264A96" w14:textId="77777777" w:rsidR="00BD326D" w:rsidRPr="006A6EA3" w:rsidRDefault="00000000" w:rsidP="002815B9">
            <w:pPr>
              <w:spacing w:after="4" w:line="259" w:lineRule="auto"/>
              <w:ind w:left="0" w:firstLine="0"/>
              <w:rPr>
                <w:sz w:val="28"/>
                <w:szCs w:val="28"/>
              </w:rPr>
            </w:pPr>
            <w:r w:rsidRPr="006A6EA3">
              <w:rPr>
                <w:b/>
                <w:sz w:val="28"/>
                <w:szCs w:val="28"/>
              </w:rPr>
              <w:t xml:space="preserve">CYP2D6 &amp; </w:t>
            </w:r>
            <w:proofErr w:type="spellStart"/>
            <w:r w:rsidRPr="006A6EA3">
              <w:rPr>
                <w:b/>
                <w:sz w:val="28"/>
                <w:szCs w:val="28"/>
              </w:rPr>
              <w:t>cytochrome</w:t>
            </w:r>
            <w:proofErr w:type="spellEnd"/>
            <w:r w:rsidRPr="006A6EA3">
              <w:rPr>
                <w:b/>
                <w:sz w:val="28"/>
                <w:szCs w:val="28"/>
              </w:rPr>
              <w:t xml:space="preserve"> </w:t>
            </w:r>
          </w:p>
          <w:p w14:paraId="5A0857F9" w14:textId="77777777" w:rsidR="00BD326D" w:rsidRPr="006A6EA3" w:rsidRDefault="00000000" w:rsidP="002815B9">
            <w:pPr>
              <w:spacing w:after="0" w:line="259" w:lineRule="auto"/>
              <w:ind w:left="0" w:firstLine="0"/>
              <w:rPr>
                <w:sz w:val="28"/>
                <w:szCs w:val="28"/>
              </w:rPr>
            </w:pPr>
            <w:r w:rsidRPr="006A6EA3">
              <w:rPr>
                <w:b/>
                <w:sz w:val="28"/>
                <w:szCs w:val="28"/>
              </w:rPr>
              <w:t>P450</w:t>
            </w:r>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0D23D27D" w14:textId="77777777" w:rsidR="00BD326D" w:rsidRPr="006A6EA3" w:rsidRDefault="00000000" w:rsidP="002815B9">
            <w:pPr>
              <w:spacing w:after="76" w:line="226" w:lineRule="auto"/>
              <w:ind w:left="0" w:firstLine="0"/>
              <w:jc w:val="thaiDistribute"/>
              <w:rPr>
                <w:sz w:val="28"/>
                <w:szCs w:val="28"/>
                <w:lang w:val="en-US"/>
              </w:rPr>
            </w:pPr>
            <w:r w:rsidRPr="006A6EA3">
              <w:rPr>
                <w:sz w:val="28"/>
                <w:szCs w:val="28"/>
                <w:lang w:val="en-US"/>
              </w:rPr>
              <w:t>Hydroxyzine is an inhibitor of CYP2D6 and may cause drug</w:t>
            </w:r>
            <w:r w:rsidRPr="006A6EA3">
              <w:rPr>
                <w:rFonts w:eastAsia="Angsana New"/>
                <w:sz w:val="28"/>
                <w:szCs w:val="28"/>
                <w:lang w:val="en-US"/>
              </w:rPr>
              <w:t>-</w:t>
            </w:r>
            <w:r w:rsidRPr="006A6EA3">
              <w:rPr>
                <w:sz w:val="28"/>
                <w:szCs w:val="28"/>
                <w:lang w:val="en-US"/>
              </w:rPr>
              <w:t>drug interactions with CYP2D6 substrates</w:t>
            </w:r>
            <w:r w:rsidRPr="006A6EA3">
              <w:rPr>
                <w:rFonts w:eastAsia="Angsana New"/>
                <w:sz w:val="28"/>
                <w:szCs w:val="28"/>
                <w:lang w:val="en-US"/>
              </w:rPr>
              <w:t xml:space="preserve">. </w:t>
            </w:r>
          </w:p>
          <w:p w14:paraId="324EAF85"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Cetirizine does not interact with other drug substances via cytochrome P450  </w:t>
            </w:r>
          </w:p>
        </w:tc>
      </w:tr>
      <w:tr w:rsidR="00BD326D" w:rsidRPr="006A6EA3" w14:paraId="78536BF8" w14:textId="77777777" w:rsidTr="002815B9">
        <w:trPr>
          <w:trHeight w:val="572"/>
        </w:trPr>
        <w:tc>
          <w:tcPr>
            <w:tcW w:w="2665" w:type="dxa"/>
            <w:tcBorders>
              <w:top w:val="single" w:sz="4" w:space="0" w:color="000000"/>
              <w:left w:val="single" w:sz="4" w:space="0" w:color="000000"/>
              <w:bottom w:val="single" w:sz="4" w:space="0" w:color="000000"/>
              <w:right w:val="single" w:sz="4" w:space="0" w:color="000000"/>
            </w:tcBorders>
          </w:tcPr>
          <w:p w14:paraId="7C1E99C5" w14:textId="77777777" w:rsidR="00BD326D" w:rsidRPr="006A6EA3" w:rsidRDefault="00000000" w:rsidP="002815B9">
            <w:pPr>
              <w:spacing w:after="0" w:line="259" w:lineRule="auto"/>
              <w:ind w:left="0" w:firstLine="0"/>
              <w:rPr>
                <w:sz w:val="28"/>
                <w:szCs w:val="28"/>
                <w:lang w:val="en-US"/>
              </w:rPr>
            </w:pPr>
            <w:r w:rsidRPr="006A6EA3">
              <w:rPr>
                <w:b/>
                <w:sz w:val="28"/>
                <w:szCs w:val="28"/>
                <w:lang w:val="en-US"/>
              </w:rPr>
              <w:t xml:space="preserve">Drugs which have effects on the brain </w:t>
            </w:r>
            <w:r w:rsidRPr="006A6EA3">
              <w:rPr>
                <w:sz w:val="28"/>
                <w:szCs w:val="28"/>
                <w:lang w:val="en-US"/>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3CFE06B0"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Drugs which have effects on the brain will interact with antihistamines  </w:t>
            </w:r>
          </w:p>
        </w:tc>
      </w:tr>
      <w:tr w:rsidR="00BD326D" w:rsidRPr="006A6EA3" w14:paraId="6E9845D7" w14:textId="77777777" w:rsidTr="002815B9">
        <w:trPr>
          <w:trHeight w:val="1694"/>
        </w:trPr>
        <w:tc>
          <w:tcPr>
            <w:tcW w:w="2665" w:type="dxa"/>
            <w:tcBorders>
              <w:top w:val="single" w:sz="4" w:space="0" w:color="000000"/>
              <w:left w:val="single" w:sz="4" w:space="0" w:color="000000"/>
              <w:bottom w:val="single" w:sz="4" w:space="0" w:color="000000"/>
              <w:right w:val="single" w:sz="4" w:space="0" w:color="000000"/>
            </w:tcBorders>
          </w:tcPr>
          <w:p w14:paraId="336207B9" w14:textId="77777777" w:rsidR="00BD326D" w:rsidRPr="006A6EA3" w:rsidRDefault="00000000" w:rsidP="002815B9">
            <w:pPr>
              <w:spacing w:after="0" w:line="259" w:lineRule="auto"/>
              <w:ind w:left="0" w:right="581" w:firstLine="0"/>
              <w:rPr>
                <w:sz w:val="28"/>
                <w:szCs w:val="28"/>
                <w:lang w:val="en-US"/>
              </w:rPr>
            </w:pPr>
            <w:r w:rsidRPr="006A6EA3">
              <w:rPr>
                <w:b/>
                <w:sz w:val="28"/>
                <w:szCs w:val="28"/>
                <w:lang w:val="en-US"/>
              </w:rPr>
              <w:t>Drugs that affect the hepatic microsomal enzyme system</w:t>
            </w:r>
            <w:r w:rsidRPr="006A6EA3">
              <w:rPr>
                <w:rFonts w:eastAsia="Angsana New"/>
                <w:sz w:val="28"/>
                <w:szCs w:val="28"/>
                <w:lang w:val="en-US"/>
              </w:rPr>
              <w:t xml:space="preserve"> </w:t>
            </w:r>
            <w:r w:rsidRPr="006A6EA3">
              <w:rPr>
                <w:sz w:val="28"/>
                <w:szCs w:val="28"/>
                <w:lang w:val="en-US"/>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52CF1CFF"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Metabolism may be reduced in patients concomitantly receiving drugs that affect the hepatic microsomal enzyme system</w:t>
            </w:r>
            <w:r w:rsidRPr="006A6EA3">
              <w:rPr>
                <w:rFonts w:eastAsia="Angsana New"/>
                <w:sz w:val="28"/>
                <w:szCs w:val="28"/>
                <w:lang w:val="en-US"/>
              </w:rPr>
              <w:t xml:space="preserve">. </w:t>
            </w:r>
            <w:r w:rsidRPr="006A6EA3">
              <w:rPr>
                <w:sz w:val="28"/>
                <w:szCs w:val="28"/>
                <w:lang w:val="en-US"/>
              </w:rPr>
              <w:t xml:space="preserve">Decreased metabolism may result in accumulation of potentially toxic concentrations of unchanged antihistamine  </w:t>
            </w:r>
          </w:p>
        </w:tc>
      </w:tr>
      <w:tr w:rsidR="00BD326D" w:rsidRPr="006A6EA3" w14:paraId="1B39C334" w14:textId="77777777" w:rsidTr="002815B9">
        <w:trPr>
          <w:trHeight w:val="1443"/>
        </w:trPr>
        <w:tc>
          <w:tcPr>
            <w:tcW w:w="2665" w:type="dxa"/>
            <w:tcBorders>
              <w:top w:val="single" w:sz="4" w:space="0" w:color="000000"/>
              <w:left w:val="single" w:sz="4" w:space="0" w:color="000000"/>
              <w:bottom w:val="single" w:sz="4" w:space="0" w:color="000000"/>
              <w:right w:val="single" w:sz="4" w:space="0" w:color="000000"/>
            </w:tcBorders>
          </w:tcPr>
          <w:p w14:paraId="62BC35D3" w14:textId="77777777" w:rsidR="00BD326D" w:rsidRPr="006A6EA3" w:rsidRDefault="00000000" w:rsidP="002815B9">
            <w:pPr>
              <w:spacing w:after="0" w:line="259" w:lineRule="auto"/>
              <w:ind w:left="0" w:firstLine="0"/>
              <w:rPr>
                <w:sz w:val="28"/>
                <w:szCs w:val="28"/>
              </w:rPr>
            </w:pPr>
            <w:proofErr w:type="spellStart"/>
            <w:r w:rsidRPr="006A6EA3">
              <w:rPr>
                <w:b/>
                <w:sz w:val="28"/>
                <w:szCs w:val="28"/>
              </w:rPr>
              <w:t>Ototoxic</w:t>
            </w:r>
            <w:proofErr w:type="spellEnd"/>
            <w:r w:rsidRPr="006A6EA3">
              <w:rPr>
                <w:b/>
                <w:sz w:val="28"/>
                <w:szCs w:val="28"/>
              </w:rPr>
              <w:t xml:space="preserve"> </w:t>
            </w:r>
            <w:proofErr w:type="spellStart"/>
            <w:r w:rsidRPr="006A6EA3">
              <w:rPr>
                <w:b/>
                <w:sz w:val="28"/>
                <w:szCs w:val="28"/>
              </w:rPr>
              <w:t>drugs</w:t>
            </w:r>
            <w:proofErr w:type="spellEnd"/>
            <w:r w:rsidRPr="006A6EA3">
              <w:rPr>
                <w:rFonts w:eastAsia="Angsana New"/>
                <w:sz w:val="28"/>
                <w:szCs w:val="28"/>
              </w:rPr>
              <w:t xml:space="preserve"> </w:t>
            </w:r>
            <w:r w:rsidRPr="006A6EA3">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6969CF12" w14:textId="77777777" w:rsidR="00BD326D" w:rsidRPr="006A6EA3" w:rsidRDefault="00000000" w:rsidP="002815B9">
            <w:pPr>
              <w:spacing w:after="0" w:line="259" w:lineRule="auto"/>
              <w:ind w:left="0" w:firstLine="0"/>
              <w:jc w:val="thaiDistribute"/>
              <w:rPr>
                <w:sz w:val="28"/>
                <w:szCs w:val="28"/>
                <w:lang w:val="en-US"/>
              </w:rPr>
            </w:pPr>
            <w:r w:rsidRPr="006A6EA3">
              <w:rPr>
                <w:sz w:val="28"/>
                <w:szCs w:val="28"/>
                <w:lang w:val="en-US"/>
              </w:rPr>
              <w:t xml:space="preserve">It has been suggested that some sedating antihistamines could mask the warning signs of damage caused by ototoxic drugs such as aminoglycoside antibiotics  </w:t>
            </w:r>
          </w:p>
        </w:tc>
      </w:tr>
      <w:tr w:rsidR="00BD326D" w:rsidRPr="006A6EA3" w14:paraId="1D247BC9" w14:textId="77777777" w:rsidTr="002815B9">
        <w:trPr>
          <w:trHeight w:val="1442"/>
        </w:trPr>
        <w:tc>
          <w:tcPr>
            <w:tcW w:w="2665" w:type="dxa"/>
            <w:tcBorders>
              <w:top w:val="single" w:sz="4" w:space="0" w:color="000000"/>
              <w:left w:val="single" w:sz="4" w:space="0" w:color="000000"/>
              <w:bottom w:val="single" w:sz="4" w:space="0" w:color="000000"/>
              <w:right w:val="single" w:sz="4" w:space="0" w:color="000000"/>
            </w:tcBorders>
          </w:tcPr>
          <w:p w14:paraId="12025751" w14:textId="77777777" w:rsidR="00BD326D" w:rsidRPr="006A6EA3" w:rsidRDefault="00000000" w:rsidP="002815B9">
            <w:pPr>
              <w:spacing w:after="0" w:line="259" w:lineRule="auto"/>
              <w:ind w:left="0" w:firstLine="0"/>
              <w:rPr>
                <w:sz w:val="28"/>
                <w:szCs w:val="28"/>
                <w:lang w:val="en-US"/>
              </w:rPr>
            </w:pPr>
            <w:r w:rsidRPr="006A6EA3">
              <w:rPr>
                <w:b/>
                <w:sz w:val="28"/>
                <w:szCs w:val="28"/>
                <w:lang w:val="en-US"/>
              </w:rPr>
              <w:t>Porter</w:t>
            </w:r>
            <w:r w:rsidRPr="006A6EA3">
              <w:rPr>
                <w:rFonts w:eastAsia="Angsana New"/>
                <w:b/>
                <w:sz w:val="28"/>
                <w:szCs w:val="28"/>
                <w:lang w:val="en-US"/>
              </w:rPr>
              <w:t>-</w:t>
            </w:r>
            <w:r w:rsidRPr="006A6EA3">
              <w:rPr>
                <w:b/>
                <w:sz w:val="28"/>
                <w:szCs w:val="28"/>
                <w:lang w:val="en-US"/>
              </w:rPr>
              <w:t>Silber reaction or the Glenn</w:t>
            </w:r>
            <w:r w:rsidRPr="006A6EA3">
              <w:rPr>
                <w:rFonts w:eastAsia="Angsana New"/>
                <w:b/>
                <w:sz w:val="28"/>
                <w:szCs w:val="28"/>
                <w:lang w:val="en-US"/>
              </w:rPr>
              <w:t>-</w:t>
            </w:r>
            <w:r w:rsidRPr="006A6EA3">
              <w:rPr>
                <w:b/>
                <w:sz w:val="28"/>
                <w:szCs w:val="28"/>
                <w:lang w:val="en-US"/>
              </w:rPr>
              <w:t>Nelson method</w:t>
            </w:r>
            <w:r w:rsidRPr="006A6EA3">
              <w:rPr>
                <w:rFonts w:eastAsia="Angsana New"/>
                <w:sz w:val="28"/>
                <w:szCs w:val="28"/>
                <w:lang w:val="en-US"/>
              </w:rPr>
              <w:t xml:space="preserve"> </w:t>
            </w:r>
            <w:r w:rsidRPr="006A6EA3">
              <w:rPr>
                <w:sz w:val="28"/>
                <w:szCs w:val="28"/>
                <w:lang w:val="en-US"/>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6CF8BAD5" w14:textId="4280345E" w:rsidR="00BD326D" w:rsidRPr="006A6EA3" w:rsidRDefault="00000000" w:rsidP="002815B9">
            <w:pPr>
              <w:spacing w:after="85" w:line="228" w:lineRule="auto"/>
              <w:ind w:left="0" w:right="7" w:firstLine="0"/>
              <w:jc w:val="thaiDistribute"/>
              <w:rPr>
                <w:sz w:val="28"/>
                <w:szCs w:val="28"/>
                <w:lang w:val="en-US"/>
              </w:rPr>
            </w:pPr>
            <w:r w:rsidRPr="006A6EA3">
              <w:rPr>
                <w:sz w:val="28"/>
                <w:szCs w:val="28"/>
                <w:lang w:val="en-US"/>
              </w:rPr>
              <w:t>Hydroxyzine has been reported to cause falsely elevated urinary concentrations of 17</w:t>
            </w:r>
            <w:r w:rsidRPr="006A6EA3">
              <w:rPr>
                <w:rFonts w:eastAsia="Angsana New"/>
                <w:sz w:val="28"/>
                <w:szCs w:val="28"/>
                <w:lang w:val="en-US"/>
              </w:rPr>
              <w:t xml:space="preserve">- </w:t>
            </w:r>
            <w:proofErr w:type="spellStart"/>
            <w:r w:rsidRPr="006A6EA3">
              <w:rPr>
                <w:sz w:val="28"/>
                <w:szCs w:val="28"/>
                <w:lang w:val="en-US"/>
              </w:rPr>
              <w:t>hydroxycorticosteroids</w:t>
            </w:r>
            <w:proofErr w:type="spellEnd"/>
            <w:r w:rsidRPr="006A6EA3">
              <w:rPr>
                <w:sz w:val="28"/>
                <w:szCs w:val="28"/>
                <w:lang w:val="en-US"/>
              </w:rPr>
              <w:t xml:space="preserve"> when the Porter</w:t>
            </w:r>
            <w:r w:rsidRPr="006A6EA3">
              <w:rPr>
                <w:rFonts w:eastAsia="Angsana New"/>
                <w:sz w:val="28"/>
                <w:szCs w:val="28"/>
                <w:lang w:val="en-US"/>
              </w:rPr>
              <w:t>-</w:t>
            </w:r>
            <w:r w:rsidRPr="006A6EA3">
              <w:rPr>
                <w:sz w:val="28"/>
                <w:szCs w:val="28"/>
                <w:lang w:val="en-US"/>
              </w:rPr>
              <w:t>Silber reaction or the Glenn</w:t>
            </w:r>
            <w:r w:rsidRPr="006A6EA3">
              <w:rPr>
                <w:rFonts w:eastAsia="Angsana New"/>
                <w:sz w:val="28"/>
                <w:szCs w:val="28"/>
                <w:lang w:val="en-US"/>
              </w:rPr>
              <w:t>-</w:t>
            </w:r>
            <w:r w:rsidRPr="006A6EA3">
              <w:rPr>
                <w:sz w:val="28"/>
                <w:szCs w:val="28"/>
                <w:lang w:val="en-US"/>
              </w:rPr>
              <w:t xml:space="preserve">Nelson method is used  </w:t>
            </w:r>
          </w:p>
        </w:tc>
      </w:tr>
    </w:tbl>
    <w:p w14:paraId="1BAD91FB" w14:textId="77777777" w:rsidR="00BD326D" w:rsidRPr="006A6EA3" w:rsidRDefault="00000000">
      <w:pPr>
        <w:spacing w:after="100" w:line="259" w:lineRule="auto"/>
        <w:ind w:left="734" w:firstLine="0"/>
        <w:rPr>
          <w:sz w:val="28"/>
          <w:szCs w:val="28"/>
          <w:lang w:val="en-US"/>
        </w:rPr>
      </w:pPr>
      <w:r w:rsidRPr="006A6EA3">
        <w:rPr>
          <w:rFonts w:eastAsia="Angsana New"/>
          <w:sz w:val="28"/>
          <w:szCs w:val="28"/>
          <w:lang w:val="en-US"/>
        </w:rPr>
        <w:t xml:space="preserve"> </w:t>
      </w:r>
      <w:r w:rsidRPr="006A6EA3">
        <w:rPr>
          <w:sz w:val="28"/>
          <w:szCs w:val="28"/>
          <w:lang w:val="en-US"/>
        </w:rPr>
        <w:t xml:space="preserve"> </w:t>
      </w:r>
    </w:p>
    <w:p w14:paraId="6CC61A5B" w14:textId="77777777" w:rsidR="00BD326D" w:rsidRPr="006A6EA3" w:rsidRDefault="00000000">
      <w:pPr>
        <w:spacing w:after="0" w:line="259" w:lineRule="auto"/>
        <w:ind w:left="14" w:firstLine="0"/>
        <w:rPr>
          <w:sz w:val="28"/>
          <w:szCs w:val="28"/>
          <w:lang w:val="en-US"/>
        </w:rPr>
      </w:pPr>
      <w:r w:rsidRPr="006A6EA3">
        <w:rPr>
          <w:rFonts w:eastAsia="Angsana New"/>
          <w:sz w:val="28"/>
          <w:szCs w:val="28"/>
          <w:lang w:val="en-US"/>
        </w:rPr>
        <w:t xml:space="preserve"> </w:t>
      </w:r>
      <w:r w:rsidRPr="006A6EA3">
        <w:rPr>
          <w:sz w:val="28"/>
          <w:szCs w:val="28"/>
          <w:lang w:val="en-US"/>
        </w:rPr>
        <w:t xml:space="preserve"> </w:t>
      </w:r>
    </w:p>
    <w:p w14:paraId="4BFA0CEF" w14:textId="77777777" w:rsidR="002815B9" w:rsidRDefault="002815B9">
      <w:pPr>
        <w:spacing w:after="160" w:line="278" w:lineRule="auto"/>
        <w:ind w:left="0" w:firstLine="0"/>
        <w:rPr>
          <w:b/>
          <w:sz w:val="28"/>
          <w:szCs w:val="28"/>
          <w:lang w:val="en-TH" w:eastAsia="en-US"/>
        </w:rPr>
      </w:pPr>
      <w:r>
        <w:rPr>
          <w:sz w:val="28"/>
          <w:szCs w:val="28"/>
        </w:rPr>
        <w:br w:type="page"/>
      </w:r>
    </w:p>
    <w:p w14:paraId="3C335EFB" w14:textId="77777777" w:rsidR="002815B9" w:rsidRDefault="00000000" w:rsidP="002815B9">
      <w:pPr>
        <w:pStyle w:val="Heading2"/>
        <w:numPr>
          <w:ilvl w:val="1"/>
          <w:numId w:val="4"/>
        </w:numPr>
        <w:tabs>
          <w:tab w:val="center" w:pos="2455"/>
        </w:tabs>
        <w:spacing w:after="240"/>
        <w:ind w:left="788" w:hanging="431"/>
        <w:rPr>
          <w:sz w:val="28"/>
          <w:szCs w:val="28"/>
        </w:rPr>
      </w:pPr>
      <w:r w:rsidRPr="006A6EA3">
        <w:rPr>
          <w:sz w:val="28"/>
          <w:szCs w:val="28"/>
        </w:rPr>
        <w:lastRenderedPageBreak/>
        <w:t xml:space="preserve">Fertility, pregnancy and lactation  </w:t>
      </w:r>
    </w:p>
    <w:p w14:paraId="11B1156F" w14:textId="36D59EA1" w:rsidR="00BD326D" w:rsidRPr="002815B9" w:rsidRDefault="00000000" w:rsidP="002815B9">
      <w:pPr>
        <w:pStyle w:val="Heading2"/>
        <w:tabs>
          <w:tab w:val="center" w:pos="2455"/>
        </w:tabs>
        <w:spacing w:after="240"/>
        <w:ind w:left="794" w:firstLine="0"/>
        <w:rPr>
          <w:b w:val="0"/>
          <w:bCs/>
          <w:sz w:val="28"/>
          <w:szCs w:val="28"/>
          <w:u w:val="single"/>
        </w:rPr>
      </w:pPr>
      <w:r w:rsidRPr="002815B9">
        <w:rPr>
          <w:b w:val="0"/>
          <w:bCs/>
          <w:sz w:val="28"/>
          <w:szCs w:val="28"/>
          <w:u w:val="single"/>
        </w:rPr>
        <w:t xml:space="preserve">Pregnancy  </w:t>
      </w:r>
    </w:p>
    <w:p w14:paraId="519004E3"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Hydroxyzine tablets should not be used during pregnancy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3 </w:t>
      </w:r>
      <w:r w:rsidRPr="006A6EA3">
        <w:rPr>
          <w:rFonts w:eastAsia="Angsana New"/>
          <w:sz w:val="28"/>
          <w:szCs w:val="28"/>
          <w:lang w:val="en-US"/>
        </w:rPr>
        <w:t>‘</w:t>
      </w:r>
      <w:r w:rsidRPr="006A6EA3">
        <w:rPr>
          <w:sz w:val="28"/>
          <w:szCs w:val="28"/>
          <w:lang w:val="en-US"/>
        </w:rPr>
        <w:t>Contraindications</w:t>
      </w:r>
      <w:r w:rsidRPr="006A6EA3">
        <w:rPr>
          <w:rFonts w:eastAsia="Angsana New"/>
          <w:sz w:val="28"/>
          <w:szCs w:val="28"/>
          <w:lang w:val="en-US"/>
        </w:rPr>
        <w:t xml:space="preserve">’). </w:t>
      </w:r>
      <w:r w:rsidRPr="006A6EA3">
        <w:rPr>
          <w:sz w:val="28"/>
          <w:szCs w:val="28"/>
          <w:lang w:val="en-US"/>
        </w:rPr>
        <w:t xml:space="preserve"> </w:t>
      </w:r>
    </w:p>
    <w:p w14:paraId="1D184FD5"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Clinical data in humans are inadequate to establish safety in early pregnancy</w:t>
      </w:r>
      <w:r w:rsidRPr="006A6EA3">
        <w:rPr>
          <w:rFonts w:eastAsia="Angsana New"/>
          <w:sz w:val="28"/>
          <w:szCs w:val="28"/>
          <w:lang w:val="en-US"/>
        </w:rPr>
        <w:t xml:space="preserve">. </w:t>
      </w:r>
      <w:r w:rsidRPr="006A6EA3">
        <w:rPr>
          <w:sz w:val="28"/>
          <w:szCs w:val="28"/>
          <w:lang w:val="en-US"/>
        </w:rPr>
        <w:t xml:space="preserve"> </w:t>
      </w:r>
    </w:p>
    <w:p w14:paraId="48BB7046"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The use of sedating antihistamines in the latter part of the third trimester may cause adverse effects in neonates such as irritability, paradoxical excitability, and tremor</w:t>
      </w:r>
      <w:r w:rsidRPr="006A6EA3">
        <w:rPr>
          <w:rFonts w:eastAsia="Angsana New"/>
          <w:sz w:val="28"/>
          <w:szCs w:val="28"/>
          <w:lang w:val="en-US"/>
        </w:rPr>
        <w:t xml:space="preserve">. </w:t>
      </w:r>
      <w:r w:rsidRPr="006A6EA3">
        <w:rPr>
          <w:sz w:val="28"/>
          <w:szCs w:val="28"/>
          <w:lang w:val="en-US"/>
        </w:rPr>
        <w:t xml:space="preserve"> </w:t>
      </w:r>
    </w:p>
    <w:p w14:paraId="59CF1BB9" w14:textId="181E91F8"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Animal studies have shown reproductive toxicity</w:t>
      </w:r>
      <w:r w:rsidRPr="006A6EA3">
        <w:rPr>
          <w:rFonts w:eastAsia="Angsana New"/>
          <w:sz w:val="28"/>
          <w:szCs w:val="28"/>
          <w:lang w:val="en-US"/>
        </w:rPr>
        <w:t xml:space="preserve">. </w:t>
      </w:r>
      <w:r w:rsidR="002815B9" w:rsidRPr="006A6EA3">
        <w:rPr>
          <w:sz w:val="28"/>
          <w:szCs w:val="28"/>
          <w:lang w:val="en-US"/>
        </w:rPr>
        <w:t>Fetal</w:t>
      </w:r>
      <w:r w:rsidRPr="006A6EA3">
        <w:rPr>
          <w:sz w:val="28"/>
          <w:szCs w:val="28"/>
          <w:lang w:val="en-US"/>
        </w:rPr>
        <w:t xml:space="preserve"> abnormalities have been reported when hydroxyzine was administered, at doses substantially above the human therapeutic dose, to the pregnant mouse, rat and rabbit</w:t>
      </w:r>
      <w:r w:rsidRPr="006A6EA3">
        <w:rPr>
          <w:rFonts w:eastAsia="Angsana New"/>
          <w:sz w:val="28"/>
          <w:szCs w:val="28"/>
          <w:lang w:val="en-US"/>
        </w:rPr>
        <w:t xml:space="preserve">. </w:t>
      </w:r>
      <w:r w:rsidRPr="006A6EA3">
        <w:rPr>
          <w:sz w:val="28"/>
          <w:szCs w:val="28"/>
          <w:lang w:val="en-US"/>
        </w:rPr>
        <w:t xml:space="preserve"> </w:t>
      </w:r>
    </w:p>
    <w:p w14:paraId="7967706E" w14:textId="1F5788CB"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Hydroxyzine crosses the placental barrier which may lead to higher </w:t>
      </w:r>
      <w:r w:rsidR="002815B9" w:rsidRPr="006A6EA3">
        <w:rPr>
          <w:sz w:val="28"/>
          <w:szCs w:val="28"/>
          <w:lang w:val="en-US"/>
        </w:rPr>
        <w:t>fetal</w:t>
      </w:r>
      <w:r w:rsidRPr="006A6EA3">
        <w:rPr>
          <w:sz w:val="28"/>
          <w:szCs w:val="28"/>
          <w:lang w:val="en-US"/>
        </w:rPr>
        <w:t xml:space="preserve"> than maternal concentrations</w:t>
      </w:r>
      <w:r w:rsidRPr="006A6EA3">
        <w:rPr>
          <w:rFonts w:eastAsia="Angsana New"/>
          <w:sz w:val="28"/>
          <w:szCs w:val="28"/>
          <w:lang w:val="en-US"/>
        </w:rPr>
        <w:t xml:space="preserve">. </w:t>
      </w:r>
      <w:r w:rsidRPr="006A6EA3">
        <w:rPr>
          <w:sz w:val="28"/>
          <w:szCs w:val="28"/>
          <w:lang w:val="en-US"/>
        </w:rPr>
        <w:t xml:space="preserve"> </w:t>
      </w:r>
    </w:p>
    <w:p w14:paraId="10511F34"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 xml:space="preserve">The following events were observed in a neonate whose mother received high dose </w:t>
      </w:r>
      <w:r w:rsidRPr="006A6EA3">
        <w:rPr>
          <w:rFonts w:eastAsia="Angsana New"/>
          <w:sz w:val="28"/>
          <w:szCs w:val="28"/>
          <w:lang w:val="en-US"/>
        </w:rPr>
        <w:t>(</w:t>
      </w:r>
      <w:r w:rsidRPr="006A6EA3">
        <w:rPr>
          <w:sz w:val="28"/>
          <w:szCs w:val="28"/>
          <w:lang w:val="en-US"/>
        </w:rPr>
        <w:t>600mg per day</w:t>
      </w:r>
      <w:r w:rsidRPr="006A6EA3">
        <w:rPr>
          <w:rFonts w:eastAsia="Angsana New"/>
          <w:sz w:val="28"/>
          <w:szCs w:val="28"/>
          <w:lang w:val="en-US"/>
        </w:rPr>
        <w:t xml:space="preserve">) </w:t>
      </w:r>
      <w:r w:rsidRPr="006A6EA3">
        <w:rPr>
          <w:sz w:val="28"/>
          <w:szCs w:val="28"/>
          <w:lang w:val="en-US"/>
        </w:rPr>
        <w:t xml:space="preserve">hydroxyzine during pregnancy; hypotonia, movement disorders including extrapyramidal disorders, </w:t>
      </w:r>
      <w:proofErr w:type="spellStart"/>
      <w:r w:rsidRPr="006A6EA3">
        <w:rPr>
          <w:sz w:val="28"/>
          <w:szCs w:val="28"/>
          <w:lang w:val="en-US"/>
        </w:rPr>
        <w:t>clonic</w:t>
      </w:r>
      <w:proofErr w:type="spellEnd"/>
      <w:r w:rsidRPr="006A6EA3">
        <w:rPr>
          <w:sz w:val="28"/>
          <w:szCs w:val="28"/>
          <w:lang w:val="en-US"/>
        </w:rPr>
        <w:t xml:space="preserve"> movements, tachypnea and poor feeding</w:t>
      </w:r>
      <w:r w:rsidRPr="006A6EA3">
        <w:rPr>
          <w:rFonts w:eastAsia="Angsana New"/>
          <w:sz w:val="28"/>
          <w:szCs w:val="28"/>
          <w:lang w:val="en-US"/>
        </w:rPr>
        <w:t xml:space="preserve">. </w:t>
      </w:r>
      <w:r w:rsidRPr="006A6EA3">
        <w:rPr>
          <w:sz w:val="28"/>
          <w:szCs w:val="28"/>
          <w:lang w:val="en-US"/>
        </w:rPr>
        <w:t xml:space="preserve"> </w:t>
      </w:r>
    </w:p>
    <w:p w14:paraId="1326CF4E" w14:textId="77777777" w:rsidR="00BD326D" w:rsidRPr="002815B9" w:rsidRDefault="00000000" w:rsidP="002815B9">
      <w:pPr>
        <w:pStyle w:val="Heading3"/>
        <w:spacing w:after="240"/>
        <w:ind w:left="714" w:hanging="11"/>
        <w:rPr>
          <w:b w:val="0"/>
          <w:bCs/>
          <w:sz w:val="28"/>
          <w:szCs w:val="28"/>
          <w:u w:val="single"/>
        </w:rPr>
      </w:pPr>
      <w:r w:rsidRPr="002815B9">
        <w:rPr>
          <w:b w:val="0"/>
          <w:bCs/>
          <w:sz w:val="28"/>
          <w:szCs w:val="28"/>
          <w:u w:val="single"/>
        </w:rPr>
        <w:t xml:space="preserve">Lactation  </w:t>
      </w:r>
    </w:p>
    <w:p w14:paraId="52EBACC4"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It is expected that hydroxyzine may be excreted into breast milk</w:t>
      </w:r>
      <w:r w:rsidRPr="006A6EA3">
        <w:rPr>
          <w:rFonts w:eastAsia="Angsana New"/>
          <w:sz w:val="28"/>
          <w:szCs w:val="28"/>
          <w:lang w:val="en-US"/>
        </w:rPr>
        <w:t xml:space="preserve">. </w:t>
      </w:r>
      <w:r w:rsidRPr="006A6EA3">
        <w:rPr>
          <w:sz w:val="28"/>
          <w:szCs w:val="28"/>
          <w:lang w:val="en-US"/>
        </w:rPr>
        <w:t>The effects on the nursing infant are unknown</w:t>
      </w:r>
      <w:r w:rsidRPr="006A6EA3">
        <w:rPr>
          <w:rFonts w:eastAsia="Angsana New"/>
          <w:sz w:val="28"/>
          <w:szCs w:val="28"/>
          <w:lang w:val="en-US"/>
        </w:rPr>
        <w:t xml:space="preserve">. </w:t>
      </w:r>
      <w:r w:rsidRPr="006A6EA3">
        <w:rPr>
          <w:sz w:val="28"/>
          <w:szCs w:val="28"/>
          <w:lang w:val="en-US"/>
        </w:rPr>
        <w:t xml:space="preserve">Hydroxyzine should not be given to nursing mothers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3 </w:t>
      </w:r>
      <w:r w:rsidRPr="006A6EA3">
        <w:rPr>
          <w:rFonts w:eastAsia="Angsana New"/>
          <w:sz w:val="28"/>
          <w:szCs w:val="28"/>
          <w:lang w:val="en-US"/>
        </w:rPr>
        <w:t>‘</w:t>
      </w:r>
      <w:r w:rsidRPr="006A6EA3">
        <w:rPr>
          <w:sz w:val="28"/>
          <w:szCs w:val="28"/>
          <w:lang w:val="en-US"/>
        </w:rPr>
        <w:t>Contraindications</w:t>
      </w:r>
      <w:r w:rsidRPr="006A6EA3">
        <w:rPr>
          <w:rFonts w:eastAsia="Angsana New"/>
          <w:sz w:val="28"/>
          <w:szCs w:val="28"/>
          <w:lang w:val="en-US"/>
        </w:rPr>
        <w:t xml:space="preserve">’). </w:t>
      </w:r>
      <w:r w:rsidRPr="006A6EA3">
        <w:rPr>
          <w:sz w:val="28"/>
          <w:szCs w:val="28"/>
          <w:lang w:val="en-US"/>
        </w:rPr>
        <w:t xml:space="preserve"> </w:t>
      </w:r>
    </w:p>
    <w:p w14:paraId="56617912" w14:textId="2B0D75E1" w:rsidR="00BD326D" w:rsidRPr="006A6EA3" w:rsidRDefault="00000000" w:rsidP="002815B9">
      <w:pPr>
        <w:pStyle w:val="Heading2"/>
        <w:numPr>
          <w:ilvl w:val="1"/>
          <w:numId w:val="4"/>
        </w:numPr>
        <w:tabs>
          <w:tab w:val="center" w:pos="2955"/>
        </w:tabs>
        <w:spacing w:after="240"/>
        <w:ind w:left="788" w:hanging="431"/>
        <w:rPr>
          <w:sz w:val="28"/>
          <w:szCs w:val="28"/>
        </w:rPr>
      </w:pPr>
      <w:r w:rsidRPr="006A6EA3">
        <w:rPr>
          <w:sz w:val="28"/>
          <w:szCs w:val="28"/>
        </w:rPr>
        <w:lastRenderedPageBreak/>
        <w:t xml:space="preserve">Effects on ability to drive and use machines  </w:t>
      </w:r>
    </w:p>
    <w:p w14:paraId="52A1E727" w14:textId="391712C9"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Patients should be warned that hydroxyzine may impair their ability to perform activities requiring mental alertness or physical co</w:t>
      </w:r>
      <w:r w:rsidRPr="006A6EA3">
        <w:rPr>
          <w:rFonts w:eastAsia="Angsana New"/>
          <w:sz w:val="28"/>
          <w:szCs w:val="28"/>
          <w:lang w:val="en-US"/>
        </w:rPr>
        <w:t>-</w:t>
      </w:r>
      <w:r w:rsidRPr="006A6EA3">
        <w:rPr>
          <w:sz w:val="28"/>
          <w:szCs w:val="28"/>
          <w:lang w:val="en-US"/>
        </w:rPr>
        <w:t>ordination such as operating machinery or driving a vehicle</w:t>
      </w:r>
      <w:r w:rsidRPr="006A6EA3">
        <w:rPr>
          <w:rFonts w:eastAsia="Angsana New"/>
          <w:sz w:val="28"/>
          <w:szCs w:val="28"/>
          <w:lang w:val="en-US"/>
        </w:rPr>
        <w:t xml:space="preserve">. </w:t>
      </w:r>
      <w:r w:rsidRPr="006A6EA3">
        <w:rPr>
          <w:sz w:val="28"/>
          <w:szCs w:val="28"/>
          <w:lang w:val="en-US"/>
        </w:rPr>
        <w:t xml:space="preserve">Concomitant use of hydroxyzine with alcohol or other CNS depressants should be avoided as this may aggravate these effects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5 </w:t>
      </w:r>
      <w:r w:rsidRPr="006A6EA3">
        <w:rPr>
          <w:rFonts w:eastAsia="Angsana New"/>
          <w:sz w:val="28"/>
          <w:szCs w:val="28"/>
          <w:lang w:val="en-US"/>
        </w:rPr>
        <w:t>‘</w:t>
      </w:r>
      <w:r w:rsidRPr="006A6EA3">
        <w:rPr>
          <w:sz w:val="28"/>
          <w:szCs w:val="28"/>
          <w:lang w:val="en-US"/>
        </w:rPr>
        <w:t>Interaction with other medicinal products and other forms of interaction</w:t>
      </w:r>
      <w:r w:rsidRPr="006A6EA3">
        <w:rPr>
          <w:rFonts w:eastAsia="Angsana New"/>
          <w:sz w:val="28"/>
          <w:szCs w:val="28"/>
          <w:lang w:val="en-US"/>
        </w:rPr>
        <w:t xml:space="preserve">). </w:t>
      </w:r>
      <w:r w:rsidRPr="006A6EA3">
        <w:rPr>
          <w:sz w:val="28"/>
          <w:szCs w:val="28"/>
          <w:lang w:val="en-US"/>
        </w:rPr>
        <w:t xml:space="preserve"> </w:t>
      </w:r>
    </w:p>
    <w:p w14:paraId="282DAFE4" w14:textId="38296C9E" w:rsidR="00BD326D" w:rsidRPr="006A6EA3" w:rsidRDefault="00000000" w:rsidP="002815B9">
      <w:pPr>
        <w:pStyle w:val="Heading2"/>
        <w:numPr>
          <w:ilvl w:val="1"/>
          <w:numId w:val="4"/>
        </w:numPr>
        <w:tabs>
          <w:tab w:val="center" w:pos="1711"/>
        </w:tabs>
        <w:spacing w:after="240"/>
        <w:ind w:left="788" w:hanging="431"/>
        <w:rPr>
          <w:sz w:val="28"/>
          <w:szCs w:val="28"/>
        </w:rPr>
      </w:pPr>
      <w:r w:rsidRPr="006A6EA3">
        <w:rPr>
          <w:sz w:val="28"/>
          <w:szCs w:val="28"/>
        </w:rPr>
        <w:t xml:space="preserve">Undesirable effects  </w:t>
      </w:r>
    </w:p>
    <w:p w14:paraId="4A5D89E4"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The most common adverse effect of the sedating antihistamines is CNS depression</w:t>
      </w:r>
      <w:r w:rsidRPr="006A6EA3">
        <w:rPr>
          <w:rFonts w:eastAsia="Angsana New"/>
          <w:sz w:val="28"/>
          <w:szCs w:val="28"/>
          <w:lang w:val="en-US"/>
        </w:rPr>
        <w:t xml:space="preserve">. </w:t>
      </w:r>
      <w:r w:rsidRPr="006A6EA3">
        <w:rPr>
          <w:sz w:val="28"/>
          <w:szCs w:val="28"/>
          <w:lang w:val="en-US"/>
        </w:rPr>
        <w:t>Effects vary from slight drowsiness to deep sleep, and include lassitude, dizziness, and incoordination</w:t>
      </w:r>
      <w:r w:rsidRPr="006A6EA3">
        <w:rPr>
          <w:rFonts w:eastAsia="Angsana New"/>
          <w:sz w:val="28"/>
          <w:szCs w:val="28"/>
          <w:lang w:val="en-US"/>
        </w:rPr>
        <w:t xml:space="preserve">. </w:t>
      </w:r>
      <w:r w:rsidRPr="006A6EA3">
        <w:rPr>
          <w:sz w:val="28"/>
          <w:szCs w:val="28"/>
          <w:lang w:val="en-US"/>
        </w:rPr>
        <w:t>Paradoxical stimulation may occasionally occur, especially at high doses and in children and the elderly</w:t>
      </w:r>
      <w:r w:rsidRPr="006A6EA3">
        <w:rPr>
          <w:rFonts w:eastAsia="Angsana New"/>
          <w:sz w:val="28"/>
          <w:szCs w:val="28"/>
          <w:lang w:val="en-US"/>
        </w:rPr>
        <w:t xml:space="preserve">. </w:t>
      </w:r>
      <w:r w:rsidRPr="006A6EA3">
        <w:rPr>
          <w:sz w:val="28"/>
          <w:szCs w:val="28"/>
          <w:lang w:val="en-US"/>
        </w:rPr>
        <w:t>If sedative effects occur, they may diminish after a few days of treatment</w:t>
      </w:r>
      <w:r w:rsidRPr="006A6EA3">
        <w:rPr>
          <w:rFonts w:eastAsia="Angsana New"/>
          <w:sz w:val="28"/>
          <w:szCs w:val="28"/>
          <w:lang w:val="en-US"/>
        </w:rPr>
        <w:t xml:space="preserve">. </w:t>
      </w:r>
      <w:r w:rsidRPr="006A6EA3">
        <w:rPr>
          <w:sz w:val="28"/>
          <w:szCs w:val="28"/>
          <w:lang w:val="en-US"/>
        </w:rPr>
        <w:t>Other common adverse effects include headache, psychomotor impairment and antimuscarinic effects</w:t>
      </w:r>
      <w:r w:rsidRPr="006A6EA3">
        <w:rPr>
          <w:rFonts w:eastAsia="Angsana New"/>
          <w:sz w:val="28"/>
          <w:szCs w:val="28"/>
          <w:lang w:val="en-US"/>
        </w:rPr>
        <w:t xml:space="preserve">. </w:t>
      </w:r>
      <w:r w:rsidRPr="006A6EA3">
        <w:rPr>
          <w:sz w:val="28"/>
          <w:szCs w:val="28"/>
          <w:lang w:val="en-US"/>
        </w:rPr>
        <w:t xml:space="preserve"> </w:t>
      </w:r>
    </w:p>
    <w:p w14:paraId="017FCFD1"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Undesirable effects are listed by MedDRA System Organ Classes</w:t>
      </w:r>
      <w:r w:rsidRPr="006A6EA3">
        <w:rPr>
          <w:rFonts w:eastAsia="Angsana New"/>
          <w:sz w:val="28"/>
          <w:szCs w:val="28"/>
          <w:lang w:val="en-US"/>
        </w:rPr>
        <w:t xml:space="preserve">. </w:t>
      </w:r>
      <w:r w:rsidRPr="006A6EA3">
        <w:rPr>
          <w:sz w:val="28"/>
          <w:szCs w:val="28"/>
          <w:lang w:val="en-US"/>
        </w:rPr>
        <w:t xml:space="preserve"> </w:t>
      </w:r>
    </w:p>
    <w:p w14:paraId="1F542C31" w14:textId="77777777" w:rsidR="00BD326D" w:rsidRPr="006A6EA3" w:rsidRDefault="00000000" w:rsidP="002815B9">
      <w:pPr>
        <w:spacing w:after="240" w:line="360" w:lineRule="auto"/>
        <w:ind w:left="725" w:hanging="11"/>
        <w:jc w:val="thaiDistribute"/>
        <w:rPr>
          <w:sz w:val="28"/>
          <w:szCs w:val="28"/>
          <w:lang w:val="en-US"/>
        </w:rPr>
      </w:pPr>
      <w:r w:rsidRPr="006A6EA3">
        <w:rPr>
          <w:sz w:val="28"/>
          <w:szCs w:val="28"/>
          <w:lang w:val="en-US"/>
        </w:rPr>
        <w:t>Assessment of undesirable effects is based on the following frequency groupings</w:t>
      </w:r>
      <w:r w:rsidRPr="006A6EA3">
        <w:rPr>
          <w:rFonts w:eastAsia="Angsana New"/>
          <w:sz w:val="28"/>
          <w:szCs w:val="28"/>
          <w:lang w:val="en-US"/>
        </w:rPr>
        <w:t xml:space="preserve">: </w:t>
      </w:r>
      <w:r w:rsidRPr="006A6EA3">
        <w:rPr>
          <w:sz w:val="28"/>
          <w:szCs w:val="28"/>
          <w:lang w:val="en-US"/>
        </w:rPr>
        <w:t xml:space="preserve"> </w:t>
      </w:r>
    </w:p>
    <w:p w14:paraId="7B300E2B" w14:textId="77777777" w:rsidR="00BD326D" w:rsidRPr="002815B9" w:rsidRDefault="00000000" w:rsidP="002815B9">
      <w:pPr>
        <w:pStyle w:val="ListParagraph"/>
        <w:numPr>
          <w:ilvl w:val="0"/>
          <w:numId w:val="10"/>
        </w:numPr>
        <w:spacing w:line="360" w:lineRule="auto"/>
        <w:rPr>
          <w:sz w:val="28"/>
          <w:szCs w:val="28"/>
          <w:lang w:val="en-US"/>
        </w:rPr>
      </w:pPr>
      <w:r w:rsidRPr="002815B9">
        <w:rPr>
          <w:sz w:val="28"/>
          <w:szCs w:val="28"/>
          <w:lang w:val="en-US"/>
        </w:rPr>
        <w:t>Very common</w:t>
      </w:r>
      <w:r w:rsidRPr="002815B9">
        <w:rPr>
          <w:rFonts w:eastAsia="Angsana New"/>
          <w:sz w:val="28"/>
          <w:szCs w:val="28"/>
          <w:lang w:val="en-US"/>
        </w:rPr>
        <w:t>: ≥</w:t>
      </w:r>
      <w:r w:rsidRPr="002815B9">
        <w:rPr>
          <w:sz w:val="28"/>
          <w:szCs w:val="28"/>
          <w:lang w:val="en-US"/>
        </w:rPr>
        <w:t>1</w:t>
      </w:r>
      <w:r w:rsidRPr="002815B9">
        <w:rPr>
          <w:rFonts w:eastAsia="Angsana New"/>
          <w:sz w:val="28"/>
          <w:szCs w:val="28"/>
          <w:lang w:val="en-US"/>
        </w:rPr>
        <w:t>/</w:t>
      </w:r>
      <w:r w:rsidRPr="002815B9">
        <w:rPr>
          <w:sz w:val="28"/>
          <w:szCs w:val="28"/>
          <w:lang w:val="en-US"/>
        </w:rPr>
        <w:t xml:space="preserve">10  </w:t>
      </w:r>
    </w:p>
    <w:p w14:paraId="7D9C8011" w14:textId="77777777" w:rsidR="00BD326D" w:rsidRPr="002815B9" w:rsidRDefault="00000000" w:rsidP="002815B9">
      <w:pPr>
        <w:pStyle w:val="ListParagraph"/>
        <w:numPr>
          <w:ilvl w:val="0"/>
          <w:numId w:val="10"/>
        </w:numPr>
        <w:spacing w:line="360" w:lineRule="auto"/>
        <w:rPr>
          <w:sz w:val="28"/>
          <w:szCs w:val="28"/>
          <w:lang w:val="en-US"/>
        </w:rPr>
      </w:pPr>
      <w:r w:rsidRPr="002815B9">
        <w:rPr>
          <w:sz w:val="28"/>
          <w:szCs w:val="28"/>
          <w:lang w:val="en-US"/>
        </w:rPr>
        <w:t>Common</w:t>
      </w:r>
      <w:r w:rsidRPr="002815B9">
        <w:rPr>
          <w:rFonts w:eastAsia="Angsana New"/>
          <w:sz w:val="28"/>
          <w:szCs w:val="28"/>
          <w:lang w:val="en-US"/>
        </w:rPr>
        <w:t>: ≥</w:t>
      </w:r>
      <w:r w:rsidRPr="002815B9">
        <w:rPr>
          <w:sz w:val="28"/>
          <w:szCs w:val="28"/>
          <w:lang w:val="en-US"/>
        </w:rPr>
        <w:t>1</w:t>
      </w:r>
      <w:r w:rsidRPr="002815B9">
        <w:rPr>
          <w:rFonts w:eastAsia="Angsana New"/>
          <w:sz w:val="28"/>
          <w:szCs w:val="28"/>
          <w:lang w:val="en-US"/>
        </w:rPr>
        <w:t>/</w:t>
      </w:r>
      <w:r w:rsidRPr="002815B9">
        <w:rPr>
          <w:sz w:val="28"/>
          <w:szCs w:val="28"/>
          <w:lang w:val="en-US"/>
        </w:rPr>
        <w:t>100 to &lt;1</w:t>
      </w:r>
      <w:r w:rsidRPr="002815B9">
        <w:rPr>
          <w:rFonts w:eastAsia="Angsana New"/>
          <w:sz w:val="28"/>
          <w:szCs w:val="28"/>
          <w:lang w:val="en-US"/>
        </w:rPr>
        <w:t>/</w:t>
      </w:r>
      <w:r w:rsidRPr="002815B9">
        <w:rPr>
          <w:sz w:val="28"/>
          <w:szCs w:val="28"/>
          <w:lang w:val="en-US"/>
        </w:rPr>
        <w:t xml:space="preserve">10  </w:t>
      </w:r>
    </w:p>
    <w:p w14:paraId="77E9F8BE" w14:textId="77777777" w:rsidR="00BD326D" w:rsidRPr="002815B9" w:rsidRDefault="00000000" w:rsidP="002815B9">
      <w:pPr>
        <w:pStyle w:val="ListParagraph"/>
        <w:numPr>
          <w:ilvl w:val="0"/>
          <w:numId w:val="10"/>
        </w:numPr>
        <w:spacing w:line="360" w:lineRule="auto"/>
        <w:rPr>
          <w:sz w:val="28"/>
          <w:szCs w:val="28"/>
          <w:lang w:val="en-US"/>
        </w:rPr>
      </w:pPr>
      <w:r w:rsidRPr="002815B9">
        <w:rPr>
          <w:sz w:val="28"/>
          <w:szCs w:val="28"/>
          <w:lang w:val="en-US"/>
        </w:rPr>
        <w:t>Uncommon</w:t>
      </w:r>
      <w:r w:rsidRPr="002815B9">
        <w:rPr>
          <w:rFonts w:eastAsia="Angsana New"/>
          <w:sz w:val="28"/>
          <w:szCs w:val="28"/>
          <w:lang w:val="en-US"/>
        </w:rPr>
        <w:t>: ≥</w:t>
      </w:r>
      <w:r w:rsidRPr="002815B9">
        <w:rPr>
          <w:sz w:val="28"/>
          <w:szCs w:val="28"/>
          <w:lang w:val="en-US"/>
        </w:rPr>
        <w:t>1</w:t>
      </w:r>
      <w:r w:rsidRPr="002815B9">
        <w:rPr>
          <w:rFonts w:eastAsia="Angsana New"/>
          <w:sz w:val="28"/>
          <w:szCs w:val="28"/>
          <w:lang w:val="en-US"/>
        </w:rPr>
        <w:t>/</w:t>
      </w:r>
      <w:r w:rsidRPr="002815B9">
        <w:rPr>
          <w:sz w:val="28"/>
          <w:szCs w:val="28"/>
          <w:lang w:val="en-US"/>
        </w:rPr>
        <w:t>1,000 to &lt;1</w:t>
      </w:r>
      <w:r w:rsidRPr="002815B9">
        <w:rPr>
          <w:rFonts w:eastAsia="Angsana New"/>
          <w:sz w:val="28"/>
          <w:szCs w:val="28"/>
          <w:lang w:val="en-US"/>
        </w:rPr>
        <w:t>/</w:t>
      </w:r>
      <w:r w:rsidRPr="002815B9">
        <w:rPr>
          <w:sz w:val="28"/>
          <w:szCs w:val="28"/>
          <w:lang w:val="en-US"/>
        </w:rPr>
        <w:t xml:space="preserve">100  </w:t>
      </w:r>
    </w:p>
    <w:p w14:paraId="65F898DE" w14:textId="77777777" w:rsidR="00BD326D" w:rsidRPr="002815B9" w:rsidRDefault="00000000" w:rsidP="002815B9">
      <w:pPr>
        <w:pStyle w:val="ListParagraph"/>
        <w:numPr>
          <w:ilvl w:val="0"/>
          <w:numId w:val="10"/>
        </w:numPr>
        <w:spacing w:line="360" w:lineRule="auto"/>
        <w:rPr>
          <w:sz w:val="28"/>
          <w:szCs w:val="28"/>
          <w:lang w:val="en-US"/>
        </w:rPr>
      </w:pPr>
      <w:r w:rsidRPr="002815B9">
        <w:rPr>
          <w:sz w:val="28"/>
          <w:szCs w:val="28"/>
          <w:lang w:val="en-US"/>
        </w:rPr>
        <w:t>Rare</w:t>
      </w:r>
      <w:r w:rsidRPr="002815B9">
        <w:rPr>
          <w:rFonts w:eastAsia="Angsana New"/>
          <w:sz w:val="28"/>
          <w:szCs w:val="28"/>
          <w:lang w:val="en-US"/>
        </w:rPr>
        <w:t>: ≥</w:t>
      </w:r>
      <w:r w:rsidRPr="002815B9">
        <w:rPr>
          <w:sz w:val="28"/>
          <w:szCs w:val="28"/>
          <w:lang w:val="en-US"/>
        </w:rPr>
        <w:t>1</w:t>
      </w:r>
      <w:r w:rsidRPr="002815B9">
        <w:rPr>
          <w:rFonts w:eastAsia="Angsana New"/>
          <w:sz w:val="28"/>
          <w:szCs w:val="28"/>
          <w:lang w:val="en-US"/>
        </w:rPr>
        <w:t>/</w:t>
      </w:r>
      <w:r w:rsidRPr="002815B9">
        <w:rPr>
          <w:sz w:val="28"/>
          <w:szCs w:val="28"/>
          <w:lang w:val="en-US"/>
        </w:rPr>
        <w:t>10,000 to &lt;1</w:t>
      </w:r>
      <w:r w:rsidRPr="002815B9">
        <w:rPr>
          <w:rFonts w:eastAsia="Angsana New"/>
          <w:sz w:val="28"/>
          <w:szCs w:val="28"/>
          <w:lang w:val="en-US"/>
        </w:rPr>
        <w:t>/</w:t>
      </w:r>
      <w:r w:rsidRPr="002815B9">
        <w:rPr>
          <w:sz w:val="28"/>
          <w:szCs w:val="28"/>
          <w:lang w:val="en-US"/>
        </w:rPr>
        <w:t xml:space="preserve">1,000  </w:t>
      </w:r>
    </w:p>
    <w:p w14:paraId="0D0D62A1" w14:textId="77777777" w:rsidR="00BD326D" w:rsidRPr="002815B9" w:rsidRDefault="00000000" w:rsidP="002815B9">
      <w:pPr>
        <w:pStyle w:val="ListParagraph"/>
        <w:numPr>
          <w:ilvl w:val="0"/>
          <w:numId w:val="10"/>
        </w:numPr>
        <w:spacing w:line="360" w:lineRule="auto"/>
        <w:rPr>
          <w:sz w:val="28"/>
          <w:szCs w:val="28"/>
          <w:lang w:val="en-US"/>
        </w:rPr>
      </w:pPr>
      <w:r w:rsidRPr="002815B9">
        <w:rPr>
          <w:sz w:val="28"/>
          <w:szCs w:val="28"/>
          <w:lang w:val="en-US"/>
        </w:rPr>
        <w:t>Very rare</w:t>
      </w:r>
      <w:r w:rsidRPr="002815B9">
        <w:rPr>
          <w:rFonts w:eastAsia="Angsana New"/>
          <w:sz w:val="28"/>
          <w:szCs w:val="28"/>
          <w:lang w:val="en-US"/>
        </w:rPr>
        <w:t xml:space="preserve">: </w:t>
      </w:r>
      <w:r w:rsidRPr="002815B9">
        <w:rPr>
          <w:sz w:val="28"/>
          <w:szCs w:val="28"/>
          <w:lang w:val="en-US"/>
        </w:rPr>
        <w:t>&lt;1</w:t>
      </w:r>
      <w:r w:rsidRPr="002815B9">
        <w:rPr>
          <w:rFonts w:eastAsia="Angsana New"/>
          <w:sz w:val="28"/>
          <w:szCs w:val="28"/>
          <w:lang w:val="en-US"/>
        </w:rPr>
        <w:t>/</w:t>
      </w:r>
      <w:r w:rsidRPr="002815B9">
        <w:rPr>
          <w:sz w:val="28"/>
          <w:szCs w:val="28"/>
          <w:lang w:val="en-US"/>
        </w:rPr>
        <w:t xml:space="preserve">10,000  </w:t>
      </w:r>
    </w:p>
    <w:p w14:paraId="558D7621" w14:textId="77777777" w:rsidR="00BD326D" w:rsidRPr="002815B9" w:rsidRDefault="00000000" w:rsidP="002815B9">
      <w:pPr>
        <w:pStyle w:val="ListParagraph"/>
        <w:numPr>
          <w:ilvl w:val="0"/>
          <w:numId w:val="10"/>
        </w:numPr>
        <w:spacing w:after="0" w:line="360" w:lineRule="auto"/>
        <w:rPr>
          <w:sz w:val="28"/>
          <w:szCs w:val="28"/>
          <w:lang w:val="en-US"/>
        </w:rPr>
      </w:pPr>
      <w:r w:rsidRPr="002815B9">
        <w:rPr>
          <w:sz w:val="28"/>
          <w:szCs w:val="28"/>
          <w:lang w:val="en-US"/>
        </w:rPr>
        <w:t xml:space="preserve">Not </w:t>
      </w:r>
      <w:proofErr w:type="gramStart"/>
      <w:r w:rsidRPr="002815B9">
        <w:rPr>
          <w:sz w:val="28"/>
          <w:szCs w:val="28"/>
          <w:lang w:val="en-US"/>
        </w:rPr>
        <w:t>known</w:t>
      </w:r>
      <w:r w:rsidRPr="002815B9">
        <w:rPr>
          <w:rFonts w:eastAsia="Angsana New"/>
          <w:sz w:val="28"/>
          <w:szCs w:val="28"/>
          <w:lang w:val="en-US"/>
        </w:rPr>
        <w:t>:</w:t>
      </w:r>
      <w:proofErr w:type="gramEnd"/>
      <w:r w:rsidRPr="002815B9">
        <w:rPr>
          <w:rFonts w:eastAsia="Angsana New"/>
          <w:sz w:val="28"/>
          <w:szCs w:val="28"/>
          <w:lang w:val="en-US"/>
        </w:rPr>
        <w:t xml:space="preserve"> </w:t>
      </w:r>
      <w:r w:rsidRPr="002815B9">
        <w:rPr>
          <w:sz w:val="28"/>
          <w:szCs w:val="28"/>
          <w:lang w:val="en-US"/>
        </w:rPr>
        <w:t xml:space="preserve">cannot be estimated from the available data  </w:t>
      </w:r>
    </w:p>
    <w:p w14:paraId="3F8BBFD1" w14:textId="77777777" w:rsidR="00BD326D" w:rsidRPr="002815B9" w:rsidRDefault="00BD326D">
      <w:pPr>
        <w:spacing w:after="0" w:line="259" w:lineRule="auto"/>
        <w:ind w:left="-1784" w:right="10109" w:firstLine="0"/>
        <w:rPr>
          <w:szCs w:val="22"/>
        </w:rPr>
      </w:pPr>
    </w:p>
    <w:tbl>
      <w:tblPr>
        <w:tblStyle w:val="TableGrid"/>
        <w:tblW w:w="7826" w:type="dxa"/>
        <w:tblInd w:w="631" w:type="dxa"/>
        <w:tblCellMar>
          <w:top w:w="53" w:type="dxa"/>
          <w:left w:w="0" w:type="dxa"/>
          <w:bottom w:w="0" w:type="dxa"/>
          <w:right w:w="0" w:type="dxa"/>
        </w:tblCellMar>
        <w:tblLook w:val="04A0" w:firstRow="1" w:lastRow="0" w:firstColumn="1" w:lastColumn="0" w:noHBand="0" w:noVBand="1"/>
      </w:tblPr>
      <w:tblGrid>
        <w:gridCol w:w="2269"/>
        <w:gridCol w:w="3858"/>
        <w:gridCol w:w="1699"/>
      </w:tblGrid>
      <w:tr w:rsidR="002815B9" w:rsidRPr="002815B9" w14:paraId="23249032" w14:textId="77777777" w:rsidTr="002815B9">
        <w:trPr>
          <w:cantSplit/>
          <w:trHeight w:val="366"/>
          <w:tblHeader/>
        </w:trPr>
        <w:tc>
          <w:tcPr>
            <w:tcW w:w="2269" w:type="dxa"/>
            <w:tcBorders>
              <w:top w:val="single" w:sz="4" w:space="0" w:color="000000"/>
              <w:left w:val="single" w:sz="4" w:space="0" w:color="000000"/>
              <w:bottom w:val="single" w:sz="4" w:space="0" w:color="000000"/>
              <w:right w:val="single" w:sz="4" w:space="0" w:color="000000"/>
            </w:tcBorders>
          </w:tcPr>
          <w:p w14:paraId="0E69AFCE" w14:textId="0AEBE037" w:rsidR="002815B9" w:rsidRPr="002815B9" w:rsidRDefault="002815B9" w:rsidP="002815B9">
            <w:pPr>
              <w:spacing w:after="0" w:line="259" w:lineRule="auto"/>
              <w:ind w:left="108" w:firstLine="0"/>
              <w:jc w:val="center"/>
              <w:rPr>
                <w:sz w:val="24"/>
                <w:szCs w:val="24"/>
              </w:rPr>
            </w:pPr>
            <w:r w:rsidRPr="002815B9">
              <w:rPr>
                <w:b/>
                <w:sz w:val="24"/>
                <w:szCs w:val="24"/>
              </w:rPr>
              <w:t xml:space="preserve">System </w:t>
            </w:r>
            <w:proofErr w:type="spellStart"/>
            <w:r w:rsidRPr="002815B9">
              <w:rPr>
                <w:b/>
                <w:sz w:val="24"/>
                <w:szCs w:val="24"/>
              </w:rPr>
              <w:t>Organ</w:t>
            </w:r>
            <w:proofErr w:type="spellEnd"/>
            <w:r w:rsidRPr="002815B9">
              <w:rPr>
                <w:b/>
                <w:sz w:val="24"/>
                <w:szCs w:val="24"/>
              </w:rPr>
              <w:t xml:space="preserve"> </w:t>
            </w:r>
            <w:proofErr w:type="spellStart"/>
            <w:r w:rsidRPr="002815B9">
              <w:rPr>
                <w:b/>
                <w:sz w:val="24"/>
                <w:szCs w:val="24"/>
              </w:rPr>
              <w:t>Class</w:t>
            </w:r>
            <w:proofErr w:type="spellEnd"/>
          </w:p>
        </w:tc>
        <w:tc>
          <w:tcPr>
            <w:tcW w:w="3858" w:type="dxa"/>
            <w:tcBorders>
              <w:top w:val="single" w:sz="4" w:space="0" w:color="000000"/>
              <w:left w:val="single" w:sz="4" w:space="0" w:color="000000"/>
              <w:bottom w:val="single" w:sz="4" w:space="0" w:color="000000"/>
              <w:right w:val="single" w:sz="4" w:space="0" w:color="000000"/>
            </w:tcBorders>
          </w:tcPr>
          <w:p w14:paraId="078A3619" w14:textId="16054266" w:rsidR="002815B9" w:rsidRPr="002815B9" w:rsidRDefault="002815B9" w:rsidP="002815B9">
            <w:pPr>
              <w:spacing w:after="0" w:line="259" w:lineRule="auto"/>
              <w:ind w:left="108" w:firstLine="0"/>
              <w:jc w:val="center"/>
              <w:rPr>
                <w:sz w:val="24"/>
                <w:szCs w:val="24"/>
              </w:rPr>
            </w:pPr>
            <w:proofErr w:type="spellStart"/>
            <w:r w:rsidRPr="002815B9">
              <w:rPr>
                <w:b/>
                <w:sz w:val="24"/>
                <w:szCs w:val="24"/>
              </w:rPr>
              <w:t>Undesirable</w:t>
            </w:r>
            <w:proofErr w:type="spellEnd"/>
            <w:r w:rsidRPr="002815B9">
              <w:rPr>
                <w:b/>
                <w:sz w:val="24"/>
                <w:szCs w:val="24"/>
              </w:rPr>
              <w:t xml:space="preserve"> </w:t>
            </w:r>
            <w:proofErr w:type="spellStart"/>
            <w:r w:rsidRPr="002815B9">
              <w:rPr>
                <w:b/>
                <w:sz w:val="24"/>
                <w:szCs w:val="24"/>
              </w:rPr>
              <w:t>Effect</w:t>
            </w:r>
            <w:proofErr w:type="spellEnd"/>
          </w:p>
        </w:tc>
        <w:tc>
          <w:tcPr>
            <w:tcW w:w="1699" w:type="dxa"/>
            <w:tcBorders>
              <w:top w:val="single" w:sz="4" w:space="0" w:color="000000"/>
              <w:left w:val="single" w:sz="4" w:space="0" w:color="000000"/>
              <w:bottom w:val="single" w:sz="4" w:space="0" w:color="000000"/>
              <w:right w:val="single" w:sz="4" w:space="0" w:color="000000"/>
            </w:tcBorders>
          </w:tcPr>
          <w:p w14:paraId="5C4A22C4" w14:textId="62D1012B" w:rsidR="002815B9" w:rsidRPr="002815B9" w:rsidRDefault="002815B9" w:rsidP="002815B9">
            <w:pPr>
              <w:spacing w:after="0" w:line="259" w:lineRule="auto"/>
              <w:ind w:left="108" w:firstLine="0"/>
              <w:jc w:val="center"/>
              <w:rPr>
                <w:sz w:val="24"/>
                <w:szCs w:val="24"/>
              </w:rPr>
            </w:pPr>
            <w:proofErr w:type="spellStart"/>
            <w:r w:rsidRPr="002815B9">
              <w:rPr>
                <w:b/>
                <w:sz w:val="24"/>
                <w:szCs w:val="24"/>
              </w:rPr>
              <w:t>Frequency</w:t>
            </w:r>
            <w:proofErr w:type="spellEnd"/>
          </w:p>
        </w:tc>
      </w:tr>
      <w:tr w:rsidR="002815B9" w:rsidRPr="002815B9" w14:paraId="7FED74AC" w14:textId="77777777" w:rsidTr="002815B9">
        <w:trPr>
          <w:trHeight w:val="696"/>
        </w:trPr>
        <w:tc>
          <w:tcPr>
            <w:tcW w:w="2269" w:type="dxa"/>
            <w:tcBorders>
              <w:top w:val="single" w:sz="4" w:space="0" w:color="000000"/>
              <w:left w:val="single" w:sz="4" w:space="0" w:color="000000"/>
              <w:bottom w:val="single" w:sz="4" w:space="0" w:color="000000"/>
              <w:right w:val="single" w:sz="4" w:space="0" w:color="000000"/>
            </w:tcBorders>
          </w:tcPr>
          <w:p w14:paraId="17427B4F" w14:textId="1DDE6991" w:rsidR="002815B9" w:rsidRPr="002815B9" w:rsidRDefault="002815B9" w:rsidP="002815B9">
            <w:pPr>
              <w:spacing w:after="0" w:line="259" w:lineRule="auto"/>
              <w:ind w:left="108" w:firstLine="0"/>
              <w:rPr>
                <w:sz w:val="24"/>
                <w:szCs w:val="24"/>
                <w:lang w:val="en-US"/>
              </w:rPr>
            </w:pPr>
            <w:r w:rsidRPr="002815B9">
              <w:rPr>
                <w:sz w:val="24"/>
                <w:szCs w:val="24"/>
                <w:lang w:val="en-US"/>
              </w:rPr>
              <w:t xml:space="preserve">Blood and lymphatic system disorders  </w:t>
            </w:r>
          </w:p>
        </w:tc>
        <w:tc>
          <w:tcPr>
            <w:tcW w:w="3858" w:type="dxa"/>
            <w:tcBorders>
              <w:top w:val="single" w:sz="4" w:space="0" w:color="000000"/>
              <w:left w:val="single" w:sz="4" w:space="0" w:color="000000"/>
              <w:bottom w:val="single" w:sz="4" w:space="0" w:color="000000"/>
              <w:right w:val="single" w:sz="4" w:space="0" w:color="000000"/>
            </w:tcBorders>
          </w:tcPr>
          <w:p w14:paraId="7884ACA0" w14:textId="77777777" w:rsidR="002815B9" w:rsidRPr="002815B9" w:rsidRDefault="002815B9" w:rsidP="002815B9">
            <w:pPr>
              <w:spacing w:after="0" w:line="259" w:lineRule="auto"/>
              <w:ind w:left="0" w:firstLine="0"/>
              <w:rPr>
                <w:sz w:val="24"/>
                <w:szCs w:val="24"/>
                <w:lang w:val="en-US"/>
              </w:rPr>
            </w:pPr>
            <w:r w:rsidRPr="002815B9">
              <w:rPr>
                <w:sz w:val="24"/>
                <w:szCs w:val="24"/>
                <w:lang w:val="en-US"/>
              </w:rPr>
              <w:t xml:space="preserve">blood disorders, including </w:t>
            </w:r>
          </w:p>
          <w:p w14:paraId="6C813A39" w14:textId="14DF64DF" w:rsidR="002815B9" w:rsidRPr="002815B9" w:rsidRDefault="002815B9" w:rsidP="002815B9">
            <w:pPr>
              <w:spacing w:after="0" w:line="259" w:lineRule="auto"/>
              <w:ind w:left="108" w:firstLine="0"/>
              <w:rPr>
                <w:sz w:val="24"/>
                <w:szCs w:val="24"/>
                <w:lang w:val="en-US"/>
              </w:rPr>
            </w:pPr>
            <w:r w:rsidRPr="002815B9">
              <w:rPr>
                <w:sz w:val="24"/>
                <w:szCs w:val="24"/>
                <w:lang w:val="en-US"/>
              </w:rPr>
              <w:t xml:space="preserve">agranulocytosis, leucopenia, </w:t>
            </w:r>
            <w:proofErr w:type="spellStart"/>
            <w:r w:rsidRPr="002815B9">
              <w:rPr>
                <w:sz w:val="24"/>
                <w:szCs w:val="24"/>
                <w:lang w:val="en-US"/>
              </w:rPr>
              <w:t>haemolytic</w:t>
            </w:r>
            <w:proofErr w:type="spellEnd"/>
            <w:r w:rsidRPr="002815B9">
              <w:rPr>
                <w:sz w:val="24"/>
                <w:szCs w:val="24"/>
                <w:lang w:val="en-US"/>
              </w:rPr>
              <w:t xml:space="preserve"> </w:t>
            </w:r>
            <w:proofErr w:type="spellStart"/>
            <w:r w:rsidRPr="002815B9">
              <w:rPr>
                <w:sz w:val="24"/>
                <w:szCs w:val="24"/>
                <w:lang w:val="en-US"/>
              </w:rPr>
              <w:t>anaemia</w:t>
            </w:r>
            <w:proofErr w:type="spellEnd"/>
            <w:r w:rsidRPr="002815B9">
              <w:rPr>
                <w:sz w:val="24"/>
                <w:szCs w:val="24"/>
                <w:lang w:val="en-US"/>
              </w:rPr>
              <w:t xml:space="preserve">, and thrombocytopenia  </w:t>
            </w:r>
          </w:p>
        </w:tc>
        <w:tc>
          <w:tcPr>
            <w:tcW w:w="1699" w:type="dxa"/>
            <w:tcBorders>
              <w:top w:val="single" w:sz="4" w:space="0" w:color="000000"/>
              <w:left w:val="single" w:sz="4" w:space="0" w:color="000000"/>
              <w:bottom w:val="single" w:sz="4" w:space="0" w:color="000000"/>
              <w:right w:val="single" w:sz="4" w:space="0" w:color="000000"/>
            </w:tcBorders>
          </w:tcPr>
          <w:p w14:paraId="34A38336" w14:textId="592D8452"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7F93545B" w14:textId="77777777" w:rsidTr="002815B9">
        <w:trPr>
          <w:trHeight w:val="696"/>
        </w:trPr>
        <w:tc>
          <w:tcPr>
            <w:tcW w:w="2269" w:type="dxa"/>
            <w:tcBorders>
              <w:top w:val="single" w:sz="4" w:space="0" w:color="000000"/>
              <w:left w:val="single" w:sz="4" w:space="0" w:color="000000"/>
              <w:bottom w:val="single" w:sz="4" w:space="0" w:color="000000"/>
              <w:right w:val="single" w:sz="4" w:space="0" w:color="000000"/>
            </w:tcBorders>
          </w:tcPr>
          <w:p w14:paraId="6F4A7CA1"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Immune</w:t>
            </w:r>
            <w:proofErr w:type="spellEnd"/>
            <w:r w:rsidRPr="002815B9">
              <w:rPr>
                <w:sz w:val="24"/>
                <w:szCs w:val="24"/>
              </w:rPr>
              <w:t xml:space="preserve"> </w:t>
            </w:r>
            <w:proofErr w:type="spellStart"/>
            <w:r w:rsidRPr="002815B9">
              <w:rPr>
                <w:sz w:val="24"/>
                <w:szCs w:val="24"/>
              </w:rPr>
              <w:t>system</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179C262D"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hypersensitivity</w:t>
            </w:r>
            <w:proofErr w:type="spellEnd"/>
            <w:r w:rsidRPr="002815B9">
              <w:rPr>
                <w:sz w:val="24"/>
                <w:szCs w:val="24"/>
              </w:rPr>
              <w:t xml:space="preserve"> </w:t>
            </w:r>
            <w:proofErr w:type="spellStart"/>
            <w:r w:rsidRPr="002815B9">
              <w:rPr>
                <w:sz w:val="24"/>
                <w:szCs w:val="24"/>
              </w:rPr>
              <w:t>reactions</w:t>
            </w:r>
            <w:proofErr w:type="spellEnd"/>
            <w:r w:rsidRPr="002815B9">
              <w:rPr>
                <w:sz w:val="24"/>
                <w:szCs w:val="24"/>
              </w:rPr>
              <w:t xml:space="preserve">, </w:t>
            </w:r>
            <w:proofErr w:type="spellStart"/>
            <w:r w:rsidRPr="002815B9">
              <w:rPr>
                <w:sz w:val="24"/>
                <w:szCs w:val="24"/>
              </w:rPr>
              <w:t>anaphylaxis</w:t>
            </w:r>
            <w:proofErr w:type="spellEnd"/>
            <w:r w:rsidRPr="002815B9">
              <w:rPr>
                <w:sz w:val="24"/>
                <w:szCs w:val="24"/>
              </w:rPr>
              <w:t xml:space="preserve">, </w:t>
            </w:r>
            <w:proofErr w:type="spellStart"/>
            <w:r w:rsidRPr="002815B9">
              <w:rPr>
                <w:sz w:val="24"/>
                <w:szCs w:val="24"/>
              </w:rPr>
              <w:t>angioedema</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C713F39"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2E0319D3" w14:textId="77777777" w:rsidTr="002815B9">
        <w:trPr>
          <w:trHeight w:val="694"/>
        </w:trPr>
        <w:tc>
          <w:tcPr>
            <w:tcW w:w="2269" w:type="dxa"/>
            <w:tcBorders>
              <w:top w:val="single" w:sz="4" w:space="0" w:color="000000"/>
              <w:left w:val="single" w:sz="4" w:space="0" w:color="000000"/>
              <w:bottom w:val="single" w:sz="4" w:space="0" w:color="000000"/>
              <w:right w:val="single" w:sz="4" w:space="0" w:color="000000"/>
            </w:tcBorders>
          </w:tcPr>
          <w:p w14:paraId="5218216A" w14:textId="77777777" w:rsidR="002815B9" w:rsidRPr="002815B9" w:rsidRDefault="002815B9" w:rsidP="002815B9">
            <w:pPr>
              <w:tabs>
                <w:tab w:val="center" w:pos="555"/>
                <w:tab w:val="center" w:pos="2048"/>
              </w:tabs>
              <w:spacing w:after="3" w:line="259" w:lineRule="auto"/>
              <w:ind w:left="0" w:firstLine="0"/>
              <w:rPr>
                <w:sz w:val="24"/>
                <w:szCs w:val="24"/>
              </w:rPr>
            </w:pPr>
            <w:r w:rsidRPr="002815B9">
              <w:rPr>
                <w:rFonts w:eastAsia="Calibri"/>
                <w:sz w:val="24"/>
                <w:szCs w:val="24"/>
              </w:rPr>
              <w:tab/>
            </w:r>
            <w:proofErr w:type="spellStart"/>
            <w:r w:rsidRPr="002815B9">
              <w:rPr>
                <w:sz w:val="24"/>
                <w:szCs w:val="24"/>
              </w:rPr>
              <w:t>Metabolic</w:t>
            </w:r>
            <w:proofErr w:type="spellEnd"/>
            <w:r w:rsidRPr="002815B9">
              <w:rPr>
                <w:sz w:val="24"/>
                <w:szCs w:val="24"/>
              </w:rPr>
              <w:t xml:space="preserve"> </w:t>
            </w:r>
            <w:r w:rsidRPr="002815B9">
              <w:rPr>
                <w:sz w:val="24"/>
                <w:szCs w:val="24"/>
              </w:rPr>
              <w:tab/>
              <w:t xml:space="preserve">and </w:t>
            </w:r>
          </w:p>
          <w:p w14:paraId="02C6D12E"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nutritional</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205373E1"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porphyria</w:t>
            </w:r>
            <w:proofErr w:type="spellEnd"/>
            <w:r w:rsidRPr="002815B9">
              <w:rPr>
                <w:sz w:val="24"/>
                <w:szCs w:val="24"/>
              </w:rPr>
              <w:t xml:space="preserve">, </w:t>
            </w:r>
            <w:proofErr w:type="spellStart"/>
            <w:r w:rsidRPr="002815B9">
              <w:rPr>
                <w:sz w:val="24"/>
                <w:szCs w:val="24"/>
              </w:rPr>
              <w:t>anorexia</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C9151FD"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26611D76" w14:textId="77777777" w:rsidTr="002815B9">
        <w:trPr>
          <w:trHeight w:val="1202"/>
        </w:trPr>
        <w:tc>
          <w:tcPr>
            <w:tcW w:w="2269" w:type="dxa"/>
            <w:tcBorders>
              <w:top w:val="single" w:sz="4" w:space="0" w:color="000000"/>
              <w:left w:val="single" w:sz="4" w:space="0" w:color="000000"/>
              <w:bottom w:val="single" w:sz="4" w:space="0" w:color="000000"/>
              <w:right w:val="single" w:sz="4" w:space="0" w:color="000000"/>
            </w:tcBorders>
          </w:tcPr>
          <w:p w14:paraId="48026EFF"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Psychiatric</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20690115" w14:textId="77777777" w:rsidR="002815B9" w:rsidRPr="002815B9" w:rsidRDefault="002815B9" w:rsidP="002815B9">
            <w:pPr>
              <w:spacing w:after="0" w:line="259" w:lineRule="auto"/>
              <w:ind w:left="108" w:firstLine="0"/>
              <w:rPr>
                <w:sz w:val="24"/>
                <w:szCs w:val="24"/>
                <w:lang w:val="en-US"/>
              </w:rPr>
            </w:pPr>
            <w:r w:rsidRPr="002815B9">
              <w:rPr>
                <w:sz w:val="24"/>
                <w:szCs w:val="24"/>
                <w:lang w:val="en-US"/>
              </w:rPr>
              <w:t xml:space="preserve">agitation, confusion, disorientation, hallucinations, sleep disturbances, depression, increased anxiety, nightmares </w:t>
            </w:r>
          </w:p>
        </w:tc>
        <w:tc>
          <w:tcPr>
            <w:tcW w:w="1699" w:type="dxa"/>
            <w:tcBorders>
              <w:top w:val="single" w:sz="4" w:space="0" w:color="000000"/>
              <w:left w:val="single" w:sz="4" w:space="0" w:color="000000"/>
              <w:bottom w:val="single" w:sz="4" w:space="0" w:color="000000"/>
              <w:right w:val="single" w:sz="4" w:space="0" w:color="000000"/>
            </w:tcBorders>
          </w:tcPr>
          <w:p w14:paraId="775B514D" w14:textId="77777777" w:rsidR="002815B9" w:rsidRPr="002815B9" w:rsidRDefault="002815B9" w:rsidP="002815B9">
            <w:pPr>
              <w:spacing w:after="269"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p w14:paraId="054AEC8A" w14:textId="77777777" w:rsidR="002815B9" w:rsidRPr="002815B9" w:rsidRDefault="002815B9" w:rsidP="002815B9">
            <w:pPr>
              <w:spacing w:after="0" w:line="259" w:lineRule="auto"/>
              <w:ind w:left="-24" w:firstLine="0"/>
              <w:rPr>
                <w:sz w:val="24"/>
                <w:szCs w:val="24"/>
              </w:rPr>
            </w:pPr>
            <w:r w:rsidRPr="002815B9">
              <w:rPr>
                <w:sz w:val="24"/>
                <w:szCs w:val="24"/>
              </w:rPr>
              <w:t xml:space="preserve"> </w:t>
            </w:r>
          </w:p>
        </w:tc>
      </w:tr>
      <w:tr w:rsidR="002815B9" w:rsidRPr="002815B9" w14:paraId="1CC87044" w14:textId="77777777" w:rsidTr="002815B9">
        <w:trPr>
          <w:trHeight w:val="2564"/>
        </w:trPr>
        <w:tc>
          <w:tcPr>
            <w:tcW w:w="2269" w:type="dxa"/>
            <w:tcBorders>
              <w:top w:val="single" w:sz="4" w:space="0" w:color="000000"/>
              <w:left w:val="single" w:sz="4" w:space="0" w:color="000000"/>
              <w:bottom w:val="single" w:sz="4" w:space="0" w:color="000000"/>
              <w:right w:val="single" w:sz="4" w:space="0" w:color="000000"/>
            </w:tcBorders>
          </w:tcPr>
          <w:p w14:paraId="76B3FB99"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Nervous</w:t>
            </w:r>
            <w:proofErr w:type="spellEnd"/>
            <w:r w:rsidRPr="002815B9">
              <w:rPr>
                <w:sz w:val="24"/>
                <w:szCs w:val="24"/>
              </w:rPr>
              <w:t xml:space="preserve"> </w:t>
            </w:r>
            <w:proofErr w:type="spellStart"/>
            <w:r w:rsidRPr="002815B9">
              <w:rPr>
                <w:sz w:val="24"/>
                <w:szCs w:val="24"/>
              </w:rPr>
              <w:t>system</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71C82493" w14:textId="77777777" w:rsidR="002815B9" w:rsidRPr="002815B9" w:rsidRDefault="002815B9" w:rsidP="002815B9">
            <w:pPr>
              <w:spacing w:after="0" w:line="259" w:lineRule="auto"/>
              <w:ind w:left="108" w:right="9" w:firstLine="0"/>
              <w:rPr>
                <w:sz w:val="24"/>
                <w:szCs w:val="24"/>
                <w:lang w:val="en-US"/>
              </w:rPr>
            </w:pPr>
            <w:r w:rsidRPr="002815B9">
              <w:rPr>
                <w:sz w:val="24"/>
                <w:szCs w:val="24"/>
                <w:lang w:val="en-US"/>
              </w:rPr>
              <w:t>dyskinesia</w:t>
            </w:r>
            <w:r w:rsidRPr="002815B9">
              <w:rPr>
                <w:sz w:val="24"/>
                <w:szCs w:val="24"/>
                <w:vertAlign w:val="superscript"/>
                <w:lang w:val="en-US"/>
              </w:rPr>
              <w:t>4</w:t>
            </w:r>
            <w:r w:rsidRPr="002815B9">
              <w:rPr>
                <w:sz w:val="24"/>
                <w:szCs w:val="24"/>
                <w:lang w:val="en-US"/>
              </w:rPr>
              <w:t>, insomnia, sedation, drowsiness, dizziness, weakness, headache, tremor</w:t>
            </w:r>
            <w:r w:rsidRPr="002815B9">
              <w:rPr>
                <w:sz w:val="24"/>
                <w:szCs w:val="24"/>
                <w:vertAlign w:val="superscript"/>
                <w:lang w:val="en-US"/>
              </w:rPr>
              <w:t>1</w:t>
            </w:r>
            <w:r w:rsidRPr="002815B9">
              <w:rPr>
                <w:sz w:val="24"/>
                <w:szCs w:val="24"/>
                <w:lang w:val="en-US"/>
              </w:rPr>
              <w:t xml:space="preserve"> convulsions</w:t>
            </w:r>
            <w:r w:rsidRPr="002815B9">
              <w:rPr>
                <w:sz w:val="24"/>
                <w:szCs w:val="24"/>
                <w:vertAlign w:val="superscript"/>
                <w:lang w:val="en-US"/>
              </w:rPr>
              <w:t>2</w:t>
            </w:r>
            <w:r w:rsidRPr="002815B9">
              <w:rPr>
                <w:sz w:val="24"/>
                <w:szCs w:val="24"/>
                <w:lang w:val="en-US"/>
              </w:rPr>
              <w:t xml:space="preserve">, psychomotor impairment, </w:t>
            </w:r>
            <w:proofErr w:type="spellStart"/>
            <w:r w:rsidRPr="002815B9">
              <w:rPr>
                <w:sz w:val="24"/>
                <w:szCs w:val="24"/>
                <w:lang w:val="en-US"/>
              </w:rPr>
              <w:t>paraesthesias</w:t>
            </w:r>
            <w:proofErr w:type="spellEnd"/>
            <w:r w:rsidRPr="002815B9">
              <w:rPr>
                <w:sz w:val="24"/>
                <w:szCs w:val="24"/>
                <w:lang w:val="en-US"/>
              </w:rPr>
              <w:t>, extrapyramidal effects, seizure, coma, somnolence</w:t>
            </w:r>
            <w:r w:rsidRPr="002815B9">
              <w:rPr>
                <w:rFonts w:eastAsia="Angsana New"/>
                <w:sz w:val="24"/>
                <w:szCs w:val="24"/>
                <w:lang w:val="en-US"/>
              </w:rPr>
              <w:t xml:space="preserve">. </w:t>
            </w:r>
            <w:r w:rsidRPr="002815B9">
              <w:rPr>
                <w:sz w:val="24"/>
                <w:szCs w:val="24"/>
                <w:lang w:val="en-US"/>
              </w:rPr>
              <w:t>Disturbance in attention, involuntary motor activity</w:t>
            </w:r>
            <w:r w:rsidRPr="002815B9">
              <w:rPr>
                <w:sz w:val="24"/>
                <w:szCs w:val="24"/>
                <w:vertAlign w:val="superscript"/>
                <w:lang w:val="en-US"/>
              </w:rPr>
              <w:t>3</w:t>
            </w:r>
            <w:r w:rsidRPr="002815B9">
              <w:rPr>
                <w:sz w:val="24"/>
                <w:szCs w:val="24"/>
                <w:lang w:val="en-US"/>
              </w:rPr>
              <w:t xml:space="preserve">, ataxia, slurred speech, bitter taste in mouth, faintness  </w:t>
            </w:r>
          </w:p>
        </w:tc>
        <w:tc>
          <w:tcPr>
            <w:tcW w:w="1699" w:type="dxa"/>
            <w:tcBorders>
              <w:top w:val="single" w:sz="4" w:space="0" w:color="000000"/>
              <w:left w:val="single" w:sz="4" w:space="0" w:color="000000"/>
              <w:bottom w:val="single" w:sz="4" w:space="0" w:color="000000"/>
              <w:right w:val="single" w:sz="4" w:space="0" w:color="000000"/>
            </w:tcBorders>
          </w:tcPr>
          <w:p w14:paraId="26300F51"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4FA35237" w14:textId="77777777" w:rsidTr="002815B9">
        <w:trPr>
          <w:trHeight w:val="442"/>
        </w:trPr>
        <w:tc>
          <w:tcPr>
            <w:tcW w:w="2269" w:type="dxa"/>
            <w:tcBorders>
              <w:top w:val="single" w:sz="4" w:space="0" w:color="000000"/>
              <w:left w:val="single" w:sz="4" w:space="0" w:color="000000"/>
              <w:bottom w:val="single" w:sz="4" w:space="0" w:color="000000"/>
              <w:right w:val="single" w:sz="4" w:space="0" w:color="000000"/>
            </w:tcBorders>
          </w:tcPr>
          <w:p w14:paraId="5087B260"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Eye</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00D2E645"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accommodation</w:t>
            </w:r>
            <w:proofErr w:type="spellEnd"/>
            <w:r w:rsidRPr="002815B9">
              <w:rPr>
                <w:sz w:val="24"/>
                <w:szCs w:val="24"/>
              </w:rPr>
              <w:t xml:space="preserve"> </w:t>
            </w:r>
            <w:proofErr w:type="spellStart"/>
            <w:r w:rsidRPr="002815B9">
              <w:rPr>
                <w:sz w:val="24"/>
                <w:szCs w:val="24"/>
              </w:rPr>
              <w:t>disorder</w:t>
            </w:r>
            <w:proofErr w:type="spellEnd"/>
            <w:r w:rsidRPr="002815B9">
              <w:rPr>
                <w:sz w:val="24"/>
                <w:szCs w:val="24"/>
              </w:rPr>
              <w:t xml:space="preserve">, </w:t>
            </w:r>
            <w:proofErr w:type="spellStart"/>
            <w:r w:rsidRPr="002815B9">
              <w:rPr>
                <w:sz w:val="24"/>
                <w:szCs w:val="24"/>
              </w:rPr>
              <w:t>blurred</w:t>
            </w:r>
            <w:proofErr w:type="spellEnd"/>
            <w:r w:rsidRPr="002815B9">
              <w:rPr>
                <w:sz w:val="24"/>
                <w:szCs w:val="24"/>
              </w:rPr>
              <w:t xml:space="preserve"> </w:t>
            </w:r>
            <w:proofErr w:type="spellStart"/>
            <w:r w:rsidRPr="002815B9">
              <w:rPr>
                <w:sz w:val="24"/>
                <w:szCs w:val="24"/>
              </w:rPr>
              <w:t>vision</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5D88CEE"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6312AE36" w14:textId="77777777" w:rsidTr="002815B9">
        <w:trPr>
          <w:trHeight w:val="442"/>
        </w:trPr>
        <w:tc>
          <w:tcPr>
            <w:tcW w:w="2269" w:type="dxa"/>
            <w:tcBorders>
              <w:top w:val="single" w:sz="4" w:space="0" w:color="000000"/>
              <w:left w:val="single" w:sz="4" w:space="0" w:color="000000"/>
              <w:bottom w:val="single" w:sz="4" w:space="0" w:color="000000"/>
              <w:right w:val="single" w:sz="4" w:space="0" w:color="000000"/>
            </w:tcBorders>
          </w:tcPr>
          <w:p w14:paraId="4795DF6C" w14:textId="2FD3465E" w:rsidR="002815B9" w:rsidRPr="002815B9" w:rsidRDefault="002815B9" w:rsidP="002815B9">
            <w:pPr>
              <w:spacing w:after="0" w:line="259" w:lineRule="auto"/>
              <w:ind w:left="108" w:firstLine="0"/>
              <w:rPr>
                <w:sz w:val="24"/>
                <w:szCs w:val="24"/>
              </w:rPr>
            </w:pPr>
            <w:proofErr w:type="spellStart"/>
            <w:r w:rsidRPr="002815B9">
              <w:rPr>
                <w:sz w:val="24"/>
                <w:szCs w:val="24"/>
              </w:rPr>
              <w:t>Ear</w:t>
            </w:r>
            <w:proofErr w:type="spellEnd"/>
            <w:r w:rsidRPr="002815B9">
              <w:rPr>
                <w:sz w:val="24"/>
                <w:szCs w:val="24"/>
              </w:rPr>
              <w:t xml:space="preserve"> and </w:t>
            </w:r>
            <w:proofErr w:type="spellStart"/>
            <w:r w:rsidRPr="002815B9">
              <w:rPr>
                <w:sz w:val="24"/>
                <w:szCs w:val="24"/>
              </w:rPr>
              <w:t>labyrinth</w:t>
            </w:r>
            <w:proofErr w:type="spellEnd"/>
            <w:r w:rsidRPr="002815B9">
              <w:rPr>
                <w:sz w:val="24"/>
                <w:szCs w:val="24"/>
              </w:rPr>
              <w:t xml:space="preserve">  </w:t>
            </w:r>
            <w:proofErr w:type="spellStart"/>
            <w:r w:rsidR="009E5F7C" w:rsidRPr="002815B9">
              <w:rPr>
                <w:sz w:val="24"/>
                <w:szCs w:val="24"/>
              </w:rPr>
              <w:t>disorders</w:t>
            </w:r>
            <w:proofErr w:type="spellEnd"/>
            <w:r w:rsidR="009E5F7C"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5BA90B19"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tinnitus</w:t>
            </w:r>
            <w:proofErr w:type="spellEnd"/>
            <w:r w:rsidRPr="002815B9">
              <w:rPr>
                <w:sz w:val="24"/>
                <w:szCs w:val="24"/>
              </w:rPr>
              <w:t xml:space="preserve">, </w:t>
            </w:r>
            <w:proofErr w:type="spellStart"/>
            <w:r w:rsidRPr="002815B9">
              <w:rPr>
                <w:sz w:val="24"/>
                <w:szCs w:val="24"/>
              </w:rPr>
              <w:t>labrynthitis</w:t>
            </w:r>
            <w:proofErr w:type="spellEnd"/>
            <w:r w:rsidRPr="002815B9">
              <w:rPr>
                <w:sz w:val="24"/>
                <w:szCs w:val="24"/>
              </w:rPr>
              <w:t xml:space="preserve">, </w:t>
            </w:r>
            <w:proofErr w:type="spellStart"/>
            <w:r w:rsidRPr="002815B9">
              <w:rPr>
                <w:sz w:val="24"/>
                <w:szCs w:val="24"/>
              </w:rPr>
              <w:t>vertigo</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F1BA840" w14:textId="77777777" w:rsidR="002815B9" w:rsidRPr="002815B9" w:rsidRDefault="002815B9" w:rsidP="002815B9">
            <w:pPr>
              <w:spacing w:after="0" w:line="259" w:lineRule="auto"/>
              <w:ind w:left="106"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34BC99EB" w14:textId="77777777" w:rsidTr="002815B9">
        <w:trPr>
          <w:trHeight w:val="1023"/>
        </w:trPr>
        <w:tc>
          <w:tcPr>
            <w:tcW w:w="2269" w:type="dxa"/>
            <w:tcBorders>
              <w:top w:val="single" w:sz="4" w:space="0" w:color="000000"/>
              <w:left w:val="single" w:sz="4" w:space="0" w:color="000000"/>
              <w:bottom w:val="single" w:sz="4" w:space="0" w:color="000000"/>
              <w:right w:val="single" w:sz="4" w:space="0" w:color="000000"/>
            </w:tcBorders>
          </w:tcPr>
          <w:p w14:paraId="4E3F1FD6"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Cardiac</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66B522E4" w14:textId="77777777" w:rsidR="002815B9" w:rsidRPr="002815B9" w:rsidRDefault="002815B9" w:rsidP="002815B9">
            <w:pPr>
              <w:spacing w:after="0" w:line="259" w:lineRule="auto"/>
              <w:ind w:left="108" w:right="295" w:firstLine="2"/>
              <w:rPr>
                <w:sz w:val="24"/>
                <w:szCs w:val="24"/>
                <w:lang w:val="en-US"/>
              </w:rPr>
            </w:pPr>
            <w:r w:rsidRPr="002815B9">
              <w:rPr>
                <w:sz w:val="24"/>
                <w:szCs w:val="24"/>
                <w:lang w:val="en-US"/>
              </w:rPr>
              <w:t xml:space="preserve">ventricular arrhythmias </w:t>
            </w:r>
            <w:r w:rsidRPr="002815B9">
              <w:rPr>
                <w:rFonts w:eastAsia="Angsana New"/>
                <w:sz w:val="24"/>
                <w:szCs w:val="24"/>
                <w:lang w:val="en-US"/>
              </w:rPr>
              <w:t>(</w:t>
            </w:r>
            <w:r w:rsidRPr="002815B9">
              <w:rPr>
                <w:sz w:val="24"/>
                <w:szCs w:val="24"/>
                <w:lang w:val="en-US"/>
              </w:rPr>
              <w:t>e</w:t>
            </w:r>
            <w:r w:rsidRPr="002815B9">
              <w:rPr>
                <w:rFonts w:eastAsia="Angsana New"/>
                <w:sz w:val="24"/>
                <w:szCs w:val="24"/>
                <w:lang w:val="en-US"/>
              </w:rPr>
              <w:t>.</w:t>
            </w:r>
            <w:r w:rsidRPr="002815B9">
              <w:rPr>
                <w:sz w:val="24"/>
                <w:szCs w:val="24"/>
                <w:lang w:val="en-US"/>
              </w:rPr>
              <w:t>g</w:t>
            </w:r>
            <w:r w:rsidRPr="002815B9">
              <w:rPr>
                <w:rFonts w:eastAsia="Angsana New"/>
                <w:sz w:val="24"/>
                <w:szCs w:val="24"/>
                <w:lang w:val="en-US"/>
              </w:rPr>
              <w:t xml:space="preserve">. </w:t>
            </w:r>
            <w:r w:rsidRPr="002815B9">
              <w:rPr>
                <w:sz w:val="24"/>
                <w:szCs w:val="24"/>
                <w:lang w:val="en-US"/>
              </w:rPr>
              <w:t>Torsade de Pointes</w:t>
            </w:r>
            <w:r w:rsidRPr="002815B9">
              <w:rPr>
                <w:rFonts w:eastAsia="Angsana New"/>
                <w:sz w:val="24"/>
                <w:szCs w:val="24"/>
                <w:lang w:val="en-US"/>
              </w:rPr>
              <w:t>)</w:t>
            </w:r>
            <w:r w:rsidRPr="002815B9">
              <w:rPr>
                <w:sz w:val="24"/>
                <w:szCs w:val="24"/>
                <w:lang w:val="en-US"/>
              </w:rPr>
              <w:t xml:space="preserve">, QT interval prolongation </w:t>
            </w:r>
            <w:r w:rsidRPr="002815B9">
              <w:rPr>
                <w:rFonts w:eastAsia="Angsana New"/>
                <w:sz w:val="24"/>
                <w:szCs w:val="24"/>
                <w:lang w:val="en-US"/>
              </w:rPr>
              <w:t>(</w:t>
            </w:r>
            <w:r w:rsidRPr="002815B9">
              <w:rPr>
                <w:sz w:val="24"/>
                <w:szCs w:val="24"/>
                <w:lang w:val="en-US"/>
              </w:rPr>
              <w:t>see section 4</w:t>
            </w:r>
            <w:r w:rsidRPr="002815B9">
              <w:rPr>
                <w:rFonts w:eastAsia="Angsana New"/>
                <w:sz w:val="24"/>
                <w:szCs w:val="24"/>
                <w:lang w:val="en-US"/>
              </w:rPr>
              <w:t>.</w:t>
            </w:r>
            <w:r w:rsidRPr="002815B9">
              <w:rPr>
                <w:sz w:val="24"/>
                <w:szCs w:val="24"/>
                <w:lang w:val="en-US"/>
              </w:rPr>
              <w:t>4</w:t>
            </w:r>
            <w:r w:rsidRPr="002815B9">
              <w:rPr>
                <w:rFonts w:eastAsia="Angsana New"/>
                <w:sz w:val="24"/>
                <w:szCs w:val="24"/>
                <w:lang w:val="en-US"/>
              </w:rPr>
              <w:t>)</w:t>
            </w:r>
            <w:r w:rsidRPr="002815B9">
              <w:rPr>
                <w:sz w:val="24"/>
                <w:szCs w:val="24"/>
                <w:lang w:val="en-US"/>
              </w:rPr>
              <w:t xml:space="preserve">, tachycardia, palpitation  </w:t>
            </w:r>
          </w:p>
        </w:tc>
        <w:tc>
          <w:tcPr>
            <w:tcW w:w="1699" w:type="dxa"/>
            <w:tcBorders>
              <w:top w:val="single" w:sz="4" w:space="0" w:color="000000"/>
              <w:left w:val="single" w:sz="4" w:space="0" w:color="000000"/>
              <w:bottom w:val="single" w:sz="4" w:space="0" w:color="000000"/>
              <w:right w:val="single" w:sz="4" w:space="0" w:color="000000"/>
            </w:tcBorders>
          </w:tcPr>
          <w:p w14:paraId="4E086FFA"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58218CB3" w14:textId="77777777" w:rsidTr="002815B9">
        <w:trPr>
          <w:trHeight w:val="442"/>
        </w:trPr>
        <w:tc>
          <w:tcPr>
            <w:tcW w:w="2269" w:type="dxa"/>
            <w:tcBorders>
              <w:top w:val="single" w:sz="4" w:space="0" w:color="000000"/>
              <w:left w:val="single" w:sz="4" w:space="0" w:color="000000"/>
              <w:bottom w:val="single" w:sz="4" w:space="0" w:color="000000"/>
              <w:right w:val="single" w:sz="4" w:space="0" w:color="000000"/>
            </w:tcBorders>
          </w:tcPr>
          <w:p w14:paraId="4269ACE1"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Vascular</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6B1A0BC7" w14:textId="77777777" w:rsidR="002815B9" w:rsidRPr="002815B9" w:rsidRDefault="002815B9" w:rsidP="002815B9">
            <w:pPr>
              <w:spacing w:after="0" w:line="259" w:lineRule="auto"/>
              <w:ind w:left="106" w:firstLine="0"/>
              <w:rPr>
                <w:sz w:val="24"/>
                <w:szCs w:val="24"/>
              </w:rPr>
            </w:pPr>
            <w:proofErr w:type="spellStart"/>
            <w:r w:rsidRPr="002815B9">
              <w:rPr>
                <w:sz w:val="24"/>
                <w:szCs w:val="24"/>
              </w:rPr>
              <w:t>hypotension</w:t>
            </w:r>
            <w:proofErr w:type="spellEnd"/>
            <w:r w:rsidRPr="002815B9">
              <w:rPr>
                <w:sz w:val="24"/>
                <w:szCs w:val="24"/>
              </w:rPr>
              <w:t xml:space="preserve">, </w:t>
            </w:r>
            <w:proofErr w:type="spellStart"/>
            <w:r w:rsidRPr="002815B9">
              <w:rPr>
                <w:sz w:val="24"/>
                <w:szCs w:val="24"/>
              </w:rPr>
              <w:t>flushing</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142BB8A" w14:textId="77777777" w:rsidR="002815B9" w:rsidRPr="002815B9" w:rsidRDefault="002815B9" w:rsidP="002815B9">
            <w:pPr>
              <w:spacing w:after="0" w:line="259" w:lineRule="auto"/>
              <w:ind w:left="106"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405897FE" w14:textId="77777777" w:rsidTr="002815B9">
        <w:trPr>
          <w:trHeight w:val="948"/>
        </w:trPr>
        <w:tc>
          <w:tcPr>
            <w:tcW w:w="2269" w:type="dxa"/>
            <w:tcBorders>
              <w:top w:val="single" w:sz="4" w:space="0" w:color="000000"/>
              <w:left w:val="single" w:sz="4" w:space="0" w:color="000000"/>
              <w:bottom w:val="single" w:sz="4" w:space="0" w:color="000000"/>
              <w:right w:val="single" w:sz="4" w:space="0" w:color="000000"/>
            </w:tcBorders>
          </w:tcPr>
          <w:p w14:paraId="1A1F9AA1" w14:textId="77777777" w:rsidR="002815B9" w:rsidRPr="002815B9" w:rsidRDefault="002815B9" w:rsidP="002815B9">
            <w:pPr>
              <w:spacing w:after="0" w:line="259" w:lineRule="auto"/>
              <w:ind w:left="108" w:firstLine="0"/>
              <w:rPr>
                <w:sz w:val="24"/>
                <w:szCs w:val="24"/>
                <w:lang w:val="en-US"/>
              </w:rPr>
            </w:pPr>
            <w:r w:rsidRPr="002815B9">
              <w:rPr>
                <w:sz w:val="24"/>
                <w:szCs w:val="24"/>
                <w:lang w:val="en-US"/>
              </w:rPr>
              <w:t xml:space="preserve">Respiratory, thoracic and mediastinal disorders  </w:t>
            </w:r>
          </w:p>
        </w:tc>
        <w:tc>
          <w:tcPr>
            <w:tcW w:w="3858" w:type="dxa"/>
            <w:tcBorders>
              <w:top w:val="single" w:sz="4" w:space="0" w:color="000000"/>
              <w:left w:val="single" w:sz="4" w:space="0" w:color="000000"/>
              <w:bottom w:val="single" w:sz="4" w:space="0" w:color="000000"/>
              <w:right w:val="single" w:sz="4" w:space="0" w:color="000000"/>
            </w:tcBorders>
          </w:tcPr>
          <w:p w14:paraId="497BBFAB" w14:textId="77777777" w:rsidR="002815B9" w:rsidRPr="002815B9" w:rsidRDefault="002815B9" w:rsidP="002815B9">
            <w:pPr>
              <w:spacing w:after="0" w:line="259" w:lineRule="auto"/>
              <w:ind w:left="108" w:firstLine="0"/>
              <w:rPr>
                <w:sz w:val="24"/>
                <w:szCs w:val="24"/>
                <w:lang w:val="en-US"/>
              </w:rPr>
            </w:pPr>
            <w:r w:rsidRPr="002815B9">
              <w:rPr>
                <w:sz w:val="24"/>
                <w:szCs w:val="24"/>
                <w:lang w:val="en-US"/>
              </w:rPr>
              <w:t xml:space="preserve">respiratory tract secretions, wheezing, nasal stuffiness, dryness of throat  </w:t>
            </w:r>
          </w:p>
        </w:tc>
        <w:tc>
          <w:tcPr>
            <w:tcW w:w="1699" w:type="dxa"/>
            <w:tcBorders>
              <w:top w:val="single" w:sz="4" w:space="0" w:color="000000"/>
              <w:left w:val="single" w:sz="4" w:space="0" w:color="000000"/>
              <w:bottom w:val="single" w:sz="4" w:space="0" w:color="000000"/>
              <w:right w:val="single" w:sz="4" w:space="0" w:color="000000"/>
            </w:tcBorders>
          </w:tcPr>
          <w:p w14:paraId="2B74F144"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34460065" w14:textId="77777777" w:rsidTr="002815B9">
        <w:trPr>
          <w:trHeight w:val="1200"/>
        </w:trPr>
        <w:tc>
          <w:tcPr>
            <w:tcW w:w="2269" w:type="dxa"/>
            <w:tcBorders>
              <w:top w:val="single" w:sz="4" w:space="0" w:color="000000"/>
              <w:left w:val="single" w:sz="4" w:space="0" w:color="000000"/>
              <w:bottom w:val="single" w:sz="4" w:space="0" w:color="000000"/>
              <w:right w:val="single" w:sz="4" w:space="0" w:color="000000"/>
            </w:tcBorders>
          </w:tcPr>
          <w:p w14:paraId="21CBC065"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Gastrointestinal</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20A0A35B" w14:textId="77777777" w:rsidR="002815B9" w:rsidRPr="002815B9" w:rsidRDefault="002815B9" w:rsidP="002815B9">
            <w:pPr>
              <w:spacing w:after="0" w:line="259" w:lineRule="auto"/>
              <w:ind w:left="108" w:right="27" w:firstLine="0"/>
              <w:rPr>
                <w:sz w:val="24"/>
                <w:szCs w:val="24"/>
                <w:lang w:val="en-US"/>
              </w:rPr>
            </w:pPr>
            <w:r w:rsidRPr="002815B9">
              <w:rPr>
                <w:sz w:val="24"/>
                <w:szCs w:val="24"/>
                <w:lang w:val="en-US"/>
              </w:rPr>
              <w:t xml:space="preserve">constipation, dryness of the mouth, nausea, vomiting, increased gastric reflux, </w:t>
            </w:r>
            <w:proofErr w:type="spellStart"/>
            <w:r w:rsidRPr="002815B9">
              <w:rPr>
                <w:sz w:val="24"/>
                <w:szCs w:val="24"/>
                <w:lang w:val="en-US"/>
              </w:rPr>
              <w:t>diarrhoea</w:t>
            </w:r>
            <w:proofErr w:type="spellEnd"/>
            <w:r w:rsidRPr="002815B9">
              <w:rPr>
                <w:sz w:val="24"/>
                <w:szCs w:val="24"/>
                <w:lang w:val="en-US"/>
              </w:rPr>
              <w:t xml:space="preserve">, epigastric pain, increased GI peristalsis  </w:t>
            </w:r>
          </w:p>
        </w:tc>
        <w:tc>
          <w:tcPr>
            <w:tcW w:w="1699" w:type="dxa"/>
            <w:tcBorders>
              <w:top w:val="single" w:sz="4" w:space="0" w:color="000000"/>
              <w:left w:val="single" w:sz="4" w:space="0" w:color="000000"/>
              <w:bottom w:val="single" w:sz="4" w:space="0" w:color="000000"/>
              <w:right w:val="single" w:sz="4" w:space="0" w:color="000000"/>
            </w:tcBorders>
          </w:tcPr>
          <w:p w14:paraId="4DA7AA88"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3C229D80" w14:textId="77777777" w:rsidTr="002815B9">
        <w:trPr>
          <w:trHeight w:val="697"/>
        </w:trPr>
        <w:tc>
          <w:tcPr>
            <w:tcW w:w="2269" w:type="dxa"/>
            <w:tcBorders>
              <w:top w:val="single" w:sz="4" w:space="0" w:color="000000"/>
              <w:left w:val="single" w:sz="4" w:space="0" w:color="000000"/>
              <w:bottom w:val="single" w:sz="4" w:space="0" w:color="000000"/>
              <w:right w:val="single" w:sz="4" w:space="0" w:color="000000"/>
            </w:tcBorders>
          </w:tcPr>
          <w:p w14:paraId="7C89E620" w14:textId="77777777" w:rsidR="002815B9" w:rsidRPr="002815B9" w:rsidRDefault="002815B9" w:rsidP="002815B9">
            <w:pPr>
              <w:spacing w:after="0" w:line="259" w:lineRule="auto"/>
              <w:ind w:left="108" w:firstLine="0"/>
              <w:rPr>
                <w:sz w:val="24"/>
                <w:szCs w:val="24"/>
              </w:rPr>
            </w:pPr>
            <w:proofErr w:type="spellStart"/>
            <w:r w:rsidRPr="002815B9">
              <w:rPr>
                <w:sz w:val="24"/>
                <w:szCs w:val="24"/>
              </w:rPr>
              <w:lastRenderedPageBreak/>
              <w:t>Hepatobiliary</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514E45BF"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liver</w:t>
            </w:r>
            <w:proofErr w:type="spellEnd"/>
            <w:r w:rsidRPr="002815B9">
              <w:rPr>
                <w:sz w:val="24"/>
                <w:szCs w:val="24"/>
              </w:rPr>
              <w:t xml:space="preserve"> </w:t>
            </w:r>
            <w:proofErr w:type="spellStart"/>
            <w:r w:rsidRPr="002815B9">
              <w:rPr>
                <w:sz w:val="24"/>
                <w:szCs w:val="24"/>
              </w:rPr>
              <w:t>dysfunction</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2D68E6C" w14:textId="77777777" w:rsidR="002815B9" w:rsidRPr="002815B9" w:rsidRDefault="002815B9" w:rsidP="002815B9">
            <w:pPr>
              <w:spacing w:after="0" w:line="259" w:lineRule="auto"/>
              <w:ind w:left="106"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77C1B08E" w14:textId="77777777" w:rsidTr="002815B9">
        <w:trPr>
          <w:trHeight w:val="2333"/>
        </w:trPr>
        <w:tc>
          <w:tcPr>
            <w:tcW w:w="2269" w:type="dxa"/>
            <w:tcBorders>
              <w:top w:val="single" w:sz="4" w:space="0" w:color="000000"/>
              <w:left w:val="single" w:sz="4" w:space="0" w:color="000000"/>
              <w:bottom w:val="single" w:sz="4" w:space="0" w:color="000000"/>
              <w:right w:val="single" w:sz="4" w:space="0" w:color="000000"/>
            </w:tcBorders>
          </w:tcPr>
          <w:p w14:paraId="1701104B" w14:textId="77777777" w:rsidR="002815B9" w:rsidRPr="002815B9" w:rsidRDefault="002815B9" w:rsidP="002815B9">
            <w:pPr>
              <w:spacing w:after="0" w:line="259" w:lineRule="auto"/>
              <w:ind w:left="108" w:firstLine="0"/>
              <w:rPr>
                <w:sz w:val="24"/>
                <w:szCs w:val="24"/>
                <w:lang w:val="en-US"/>
              </w:rPr>
            </w:pPr>
            <w:r w:rsidRPr="002815B9">
              <w:rPr>
                <w:sz w:val="24"/>
                <w:szCs w:val="24"/>
                <w:lang w:val="en-US"/>
              </w:rPr>
              <w:t xml:space="preserve">Skin and subcutaneous tissue disorders  </w:t>
            </w:r>
          </w:p>
        </w:tc>
        <w:tc>
          <w:tcPr>
            <w:tcW w:w="3858" w:type="dxa"/>
            <w:tcBorders>
              <w:top w:val="single" w:sz="4" w:space="0" w:color="000000"/>
              <w:left w:val="single" w:sz="4" w:space="0" w:color="000000"/>
              <w:bottom w:val="single" w:sz="4" w:space="0" w:color="000000"/>
              <w:right w:val="single" w:sz="4" w:space="0" w:color="000000"/>
            </w:tcBorders>
          </w:tcPr>
          <w:p w14:paraId="1EDACA17" w14:textId="77777777" w:rsidR="002815B9" w:rsidRPr="002815B9" w:rsidRDefault="002815B9" w:rsidP="002815B9">
            <w:pPr>
              <w:spacing w:after="126" w:line="244" w:lineRule="auto"/>
              <w:ind w:left="108" w:firstLine="0"/>
              <w:rPr>
                <w:sz w:val="24"/>
                <w:szCs w:val="24"/>
                <w:lang w:val="en-US"/>
              </w:rPr>
            </w:pPr>
            <w:r w:rsidRPr="002815B9">
              <w:rPr>
                <w:sz w:val="24"/>
                <w:szCs w:val="24"/>
                <w:lang w:val="en-US"/>
              </w:rPr>
              <w:t xml:space="preserve">dermatitis, fixed drug eruption, pruritis, erythema, </w:t>
            </w:r>
            <w:proofErr w:type="spellStart"/>
            <w:r w:rsidRPr="002815B9">
              <w:rPr>
                <w:sz w:val="24"/>
                <w:szCs w:val="24"/>
                <w:lang w:val="en-US"/>
              </w:rPr>
              <w:t>papular</w:t>
            </w:r>
            <w:proofErr w:type="spellEnd"/>
            <w:r w:rsidRPr="002815B9">
              <w:rPr>
                <w:sz w:val="24"/>
                <w:szCs w:val="24"/>
                <w:lang w:val="en-US"/>
              </w:rPr>
              <w:t xml:space="preserve"> rash, sweating increased, urticaria, hair loss, eczema, acute </w:t>
            </w:r>
            <w:proofErr w:type="spellStart"/>
            <w:r w:rsidRPr="002815B9">
              <w:rPr>
                <w:sz w:val="24"/>
                <w:szCs w:val="24"/>
                <w:lang w:val="en-US"/>
              </w:rPr>
              <w:t>generalised</w:t>
            </w:r>
            <w:proofErr w:type="spellEnd"/>
            <w:r w:rsidRPr="002815B9">
              <w:rPr>
                <w:sz w:val="24"/>
                <w:szCs w:val="24"/>
                <w:lang w:val="en-US"/>
              </w:rPr>
              <w:t xml:space="preserve"> </w:t>
            </w:r>
            <w:proofErr w:type="spellStart"/>
            <w:r w:rsidRPr="002815B9">
              <w:rPr>
                <w:sz w:val="24"/>
                <w:szCs w:val="24"/>
                <w:lang w:val="en-US"/>
              </w:rPr>
              <w:t>exanthematous</w:t>
            </w:r>
            <w:proofErr w:type="spellEnd"/>
            <w:r w:rsidRPr="002815B9">
              <w:rPr>
                <w:sz w:val="24"/>
                <w:szCs w:val="24"/>
                <w:lang w:val="en-US"/>
              </w:rPr>
              <w:t xml:space="preserve"> pustulosis </w:t>
            </w:r>
            <w:r w:rsidRPr="002815B9">
              <w:rPr>
                <w:rFonts w:eastAsia="Angsana New"/>
                <w:sz w:val="24"/>
                <w:szCs w:val="24"/>
                <w:lang w:val="en-US"/>
              </w:rPr>
              <w:t>(</w:t>
            </w:r>
            <w:r w:rsidRPr="002815B9">
              <w:rPr>
                <w:sz w:val="24"/>
                <w:szCs w:val="24"/>
                <w:lang w:val="en-US"/>
              </w:rPr>
              <w:t>AGEP</w:t>
            </w:r>
            <w:r w:rsidRPr="002815B9">
              <w:rPr>
                <w:rFonts w:eastAsia="Angsana New"/>
                <w:sz w:val="24"/>
                <w:szCs w:val="24"/>
                <w:lang w:val="en-US"/>
              </w:rPr>
              <w:t>)</w:t>
            </w:r>
            <w:r w:rsidRPr="002815B9">
              <w:rPr>
                <w:sz w:val="24"/>
                <w:szCs w:val="24"/>
                <w:lang w:val="en-US"/>
              </w:rPr>
              <w:t xml:space="preserve">, toxic epidermal necrolysis   </w:t>
            </w:r>
          </w:p>
          <w:p w14:paraId="4A879AB6" w14:textId="77777777" w:rsidR="002815B9" w:rsidRPr="002815B9" w:rsidRDefault="002815B9" w:rsidP="002815B9">
            <w:pPr>
              <w:spacing w:after="0" w:line="259" w:lineRule="auto"/>
              <w:ind w:left="108" w:firstLine="0"/>
              <w:rPr>
                <w:sz w:val="24"/>
                <w:szCs w:val="24"/>
                <w:lang w:val="en-US"/>
              </w:rPr>
            </w:pPr>
            <w:r w:rsidRPr="002815B9">
              <w:rPr>
                <w:sz w:val="24"/>
                <w:szCs w:val="24"/>
                <w:lang w:val="en-US"/>
              </w:rPr>
              <w:t>Stevens</w:t>
            </w:r>
            <w:r w:rsidRPr="002815B9">
              <w:rPr>
                <w:rFonts w:eastAsia="Angsana New"/>
                <w:sz w:val="24"/>
                <w:szCs w:val="24"/>
                <w:lang w:val="en-US"/>
              </w:rPr>
              <w:t>-</w:t>
            </w:r>
            <w:r w:rsidRPr="002815B9">
              <w:rPr>
                <w:sz w:val="24"/>
                <w:szCs w:val="24"/>
                <w:lang w:val="en-US"/>
              </w:rPr>
              <w:t xml:space="preserve">Johnson syndrome, erythema multiforme  </w:t>
            </w:r>
          </w:p>
        </w:tc>
        <w:tc>
          <w:tcPr>
            <w:tcW w:w="1699" w:type="dxa"/>
            <w:tcBorders>
              <w:top w:val="single" w:sz="4" w:space="0" w:color="000000"/>
              <w:left w:val="single" w:sz="4" w:space="0" w:color="000000"/>
              <w:bottom w:val="single" w:sz="4" w:space="0" w:color="000000"/>
              <w:right w:val="single" w:sz="4" w:space="0" w:color="000000"/>
            </w:tcBorders>
          </w:tcPr>
          <w:p w14:paraId="4F472776" w14:textId="77777777" w:rsidR="002815B9" w:rsidRPr="002815B9" w:rsidRDefault="002815B9" w:rsidP="002815B9">
            <w:pPr>
              <w:spacing w:after="0" w:line="259" w:lineRule="auto"/>
              <w:ind w:left="108"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078282F9" w14:textId="77777777" w:rsidTr="002815B9">
        <w:trPr>
          <w:trHeight w:val="948"/>
        </w:trPr>
        <w:tc>
          <w:tcPr>
            <w:tcW w:w="2269" w:type="dxa"/>
            <w:tcBorders>
              <w:top w:val="single" w:sz="4" w:space="0" w:color="000000"/>
              <w:left w:val="single" w:sz="4" w:space="0" w:color="000000"/>
              <w:bottom w:val="single" w:sz="4" w:space="0" w:color="000000"/>
              <w:right w:val="single" w:sz="4" w:space="0" w:color="000000"/>
            </w:tcBorders>
          </w:tcPr>
          <w:p w14:paraId="5C9F3DDB" w14:textId="77777777" w:rsidR="002815B9" w:rsidRPr="002815B9" w:rsidRDefault="002815B9" w:rsidP="002815B9">
            <w:pPr>
              <w:spacing w:after="0" w:line="259" w:lineRule="auto"/>
              <w:ind w:left="2" w:right="442" w:firstLine="0"/>
              <w:rPr>
                <w:sz w:val="24"/>
                <w:szCs w:val="24"/>
                <w:lang w:val="en-US"/>
              </w:rPr>
            </w:pPr>
            <w:proofErr w:type="spellStart"/>
            <w:r w:rsidRPr="002815B9">
              <w:rPr>
                <w:sz w:val="24"/>
                <w:szCs w:val="24"/>
                <w:lang w:val="en-US"/>
              </w:rPr>
              <w:t>Muscoskeletal</w:t>
            </w:r>
            <w:proofErr w:type="spellEnd"/>
            <w:r w:rsidRPr="002815B9">
              <w:rPr>
                <w:sz w:val="24"/>
                <w:szCs w:val="24"/>
                <w:lang w:val="en-US"/>
              </w:rPr>
              <w:t xml:space="preserve"> and connective tissue disorders  </w:t>
            </w:r>
          </w:p>
        </w:tc>
        <w:tc>
          <w:tcPr>
            <w:tcW w:w="3858" w:type="dxa"/>
            <w:tcBorders>
              <w:top w:val="single" w:sz="4" w:space="0" w:color="000000"/>
              <w:left w:val="single" w:sz="4" w:space="0" w:color="000000"/>
              <w:bottom w:val="single" w:sz="4" w:space="0" w:color="000000"/>
              <w:right w:val="single" w:sz="4" w:space="0" w:color="000000"/>
            </w:tcBorders>
          </w:tcPr>
          <w:p w14:paraId="6414E794" w14:textId="77777777" w:rsidR="002815B9" w:rsidRPr="002815B9" w:rsidRDefault="002815B9" w:rsidP="002815B9">
            <w:pPr>
              <w:spacing w:after="0" w:line="259" w:lineRule="auto"/>
              <w:ind w:left="2" w:firstLine="0"/>
              <w:rPr>
                <w:sz w:val="24"/>
                <w:szCs w:val="24"/>
              </w:rPr>
            </w:pPr>
            <w:proofErr w:type="spellStart"/>
            <w:r w:rsidRPr="002815B9">
              <w:rPr>
                <w:sz w:val="24"/>
                <w:szCs w:val="24"/>
              </w:rPr>
              <w:t>myalgia</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104FD9F" w14:textId="77777777" w:rsidR="002815B9" w:rsidRPr="002815B9" w:rsidRDefault="002815B9" w:rsidP="002815B9">
            <w:pPr>
              <w:spacing w:after="0" w:line="259" w:lineRule="auto"/>
              <w:ind w:left="0"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142CCDC0" w14:textId="77777777" w:rsidTr="002815B9">
        <w:trPr>
          <w:trHeight w:val="696"/>
        </w:trPr>
        <w:tc>
          <w:tcPr>
            <w:tcW w:w="2269" w:type="dxa"/>
            <w:tcBorders>
              <w:top w:val="single" w:sz="4" w:space="0" w:color="000000"/>
              <w:left w:val="single" w:sz="4" w:space="0" w:color="000000"/>
              <w:bottom w:val="single" w:sz="4" w:space="0" w:color="000000"/>
              <w:right w:val="single" w:sz="4" w:space="0" w:color="000000"/>
            </w:tcBorders>
          </w:tcPr>
          <w:p w14:paraId="34E74580" w14:textId="77777777" w:rsidR="002815B9" w:rsidRPr="002815B9" w:rsidRDefault="002815B9" w:rsidP="002815B9">
            <w:pPr>
              <w:spacing w:after="0" w:line="259" w:lineRule="auto"/>
              <w:ind w:left="2" w:firstLine="0"/>
              <w:rPr>
                <w:sz w:val="24"/>
                <w:szCs w:val="24"/>
              </w:rPr>
            </w:pPr>
            <w:proofErr w:type="spellStart"/>
            <w:r w:rsidRPr="002815B9">
              <w:rPr>
                <w:sz w:val="24"/>
                <w:szCs w:val="24"/>
              </w:rPr>
              <w:t>Renal</w:t>
            </w:r>
            <w:proofErr w:type="spellEnd"/>
            <w:r w:rsidRPr="002815B9">
              <w:rPr>
                <w:sz w:val="24"/>
                <w:szCs w:val="24"/>
              </w:rPr>
              <w:t xml:space="preserve"> and </w:t>
            </w:r>
            <w:proofErr w:type="spellStart"/>
            <w:r w:rsidRPr="002815B9">
              <w:rPr>
                <w:sz w:val="24"/>
                <w:szCs w:val="24"/>
              </w:rPr>
              <w:t>urinary</w:t>
            </w:r>
            <w:proofErr w:type="spellEnd"/>
            <w:r w:rsidRPr="002815B9">
              <w:rPr>
                <w:sz w:val="24"/>
                <w:szCs w:val="24"/>
              </w:rPr>
              <w:t xml:space="preserve"> </w:t>
            </w:r>
            <w:proofErr w:type="spellStart"/>
            <w:r w:rsidRPr="002815B9">
              <w:rPr>
                <w:sz w:val="24"/>
                <w:szCs w:val="24"/>
              </w:rPr>
              <w:t>disorders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27621E70" w14:textId="77777777" w:rsidR="002815B9" w:rsidRPr="002815B9" w:rsidRDefault="002815B9" w:rsidP="002815B9">
            <w:pPr>
              <w:spacing w:after="0" w:line="259" w:lineRule="auto"/>
              <w:ind w:left="2" w:firstLine="0"/>
              <w:rPr>
                <w:sz w:val="24"/>
                <w:szCs w:val="24"/>
              </w:rPr>
            </w:pPr>
            <w:proofErr w:type="spellStart"/>
            <w:r w:rsidRPr="002815B9">
              <w:rPr>
                <w:sz w:val="24"/>
                <w:szCs w:val="24"/>
              </w:rPr>
              <w:t>urinary</w:t>
            </w:r>
            <w:proofErr w:type="spellEnd"/>
            <w:r w:rsidRPr="002815B9">
              <w:rPr>
                <w:sz w:val="24"/>
                <w:szCs w:val="24"/>
              </w:rPr>
              <w:t xml:space="preserve"> </w:t>
            </w:r>
            <w:proofErr w:type="spellStart"/>
            <w:r w:rsidRPr="002815B9">
              <w:rPr>
                <w:sz w:val="24"/>
                <w:szCs w:val="24"/>
              </w:rPr>
              <w:t>retention</w:t>
            </w:r>
            <w:proofErr w:type="spellEnd"/>
            <w:r w:rsidRPr="002815B9">
              <w:rPr>
                <w:sz w:val="24"/>
                <w:szCs w:val="24"/>
              </w:rPr>
              <w:t xml:space="preserve">, </w:t>
            </w:r>
            <w:proofErr w:type="spellStart"/>
            <w:r w:rsidRPr="002815B9">
              <w:rPr>
                <w:sz w:val="24"/>
                <w:szCs w:val="24"/>
              </w:rPr>
              <w:t>dysuria</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A36677B" w14:textId="77777777" w:rsidR="002815B9" w:rsidRPr="002815B9" w:rsidRDefault="002815B9" w:rsidP="002815B9">
            <w:pPr>
              <w:spacing w:after="0" w:line="259" w:lineRule="auto"/>
              <w:ind w:left="0"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6C008C72" w14:textId="77777777" w:rsidTr="002815B9">
        <w:trPr>
          <w:trHeight w:val="694"/>
        </w:trPr>
        <w:tc>
          <w:tcPr>
            <w:tcW w:w="2269" w:type="dxa"/>
            <w:tcBorders>
              <w:top w:val="single" w:sz="4" w:space="0" w:color="000000"/>
              <w:left w:val="single" w:sz="4" w:space="0" w:color="000000"/>
              <w:bottom w:val="single" w:sz="4" w:space="0" w:color="000000"/>
              <w:right w:val="single" w:sz="4" w:space="0" w:color="000000"/>
            </w:tcBorders>
          </w:tcPr>
          <w:p w14:paraId="15DE002A" w14:textId="77777777" w:rsidR="002815B9" w:rsidRPr="002815B9" w:rsidRDefault="002815B9" w:rsidP="002815B9">
            <w:pPr>
              <w:spacing w:after="0" w:line="259" w:lineRule="auto"/>
              <w:ind w:left="2" w:firstLine="0"/>
              <w:rPr>
                <w:sz w:val="24"/>
                <w:szCs w:val="24"/>
                <w:lang w:val="en-US"/>
              </w:rPr>
            </w:pPr>
            <w:r w:rsidRPr="002815B9">
              <w:rPr>
                <w:sz w:val="24"/>
                <w:szCs w:val="24"/>
                <w:lang w:val="en-US"/>
              </w:rPr>
              <w:t xml:space="preserve">Reproductive system and breast disorders  </w:t>
            </w:r>
          </w:p>
        </w:tc>
        <w:tc>
          <w:tcPr>
            <w:tcW w:w="3858" w:type="dxa"/>
            <w:tcBorders>
              <w:top w:val="single" w:sz="4" w:space="0" w:color="000000"/>
              <w:left w:val="single" w:sz="4" w:space="0" w:color="000000"/>
              <w:bottom w:val="single" w:sz="4" w:space="0" w:color="000000"/>
              <w:right w:val="single" w:sz="4" w:space="0" w:color="000000"/>
            </w:tcBorders>
          </w:tcPr>
          <w:p w14:paraId="00B914B1" w14:textId="77777777" w:rsidR="002815B9" w:rsidRPr="002815B9" w:rsidRDefault="002815B9" w:rsidP="002815B9">
            <w:pPr>
              <w:spacing w:after="0" w:line="259" w:lineRule="auto"/>
              <w:ind w:left="2" w:firstLine="0"/>
              <w:rPr>
                <w:sz w:val="24"/>
                <w:szCs w:val="24"/>
              </w:rPr>
            </w:pPr>
            <w:proofErr w:type="spellStart"/>
            <w:r w:rsidRPr="002815B9">
              <w:rPr>
                <w:sz w:val="24"/>
                <w:szCs w:val="24"/>
              </w:rPr>
              <w:t>priapism</w:t>
            </w:r>
            <w:proofErr w:type="spellEnd"/>
            <w:r w:rsidRPr="002815B9">
              <w:rPr>
                <w:sz w:val="24"/>
                <w:szCs w:val="24"/>
              </w:rPr>
              <w:t xml:space="preserve">, </w:t>
            </w:r>
            <w:proofErr w:type="spellStart"/>
            <w:r w:rsidRPr="002815B9">
              <w:rPr>
                <w:sz w:val="24"/>
                <w:szCs w:val="24"/>
              </w:rPr>
              <w:t>impotence</w:t>
            </w:r>
            <w:proofErr w:type="spellEnd"/>
            <w:r w:rsidRPr="002815B9">
              <w:rPr>
                <w:sz w:val="24"/>
                <w:szCs w:val="24"/>
              </w:rPr>
              <w:t xml:space="preserve">, </w:t>
            </w:r>
            <w:proofErr w:type="spellStart"/>
            <w:r w:rsidRPr="002815B9">
              <w:rPr>
                <w:sz w:val="24"/>
                <w:szCs w:val="24"/>
              </w:rPr>
              <w:t>early</w:t>
            </w:r>
            <w:proofErr w:type="spellEnd"/>
            <w:r w:rsidRPr="002815B9">
              <w:rPr>
                <w:sz w:val="24"/>
                <w:szCs w:val="24"/>
              </w:rPr>
              <w:t xml:space="preserve"> </w:t>
            </w:r>
            <w:proofErr w:type="spellStart"/>
            <w:r w:rsidRPr="002815B9">
              <w:rPr>
                <w:sz w:val="24"/>
                <w:szCs w:val="24"/>
              </w:rPr>
              <w:t>menses</w:t>
            </w:r>
            <w:proofErr w:type="spellEnd"/>
            <w:r w:rsidRPr="002815B9">
              <w:rPr>
                <w:sz w:val="24"/>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75B7E13" w14:textId="77777777" w:rsidR="002815B9" w:rsidRPr="002815B9" w:rsidRDefault="002815B9" w:rsidP="002815B9">
            <w:pPr>
              <w:spacing w:after="0" w:line="259" w:lineRule="auto"/>
              <w:ind w:left="0"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0BE764C2" w14:textId="77777777" w:rsidTr="002815B9">
        <w:trPr>
          <w:trHeight w:val="948"/>
        </w:trPr>
        <w:tc>
          <w:tcPr>
            <w:tcW w:w="2269" w:type="dxa"/>
            <w:tcBorders>
              <w:top w:val="single" w:sz="4" w:space="0" w:color="000000"/>
              <w:left w:val="single" w:sz="4" w:space="0" w:color="000000"/>
              <w:bottom w:val="single" w:sz="4" w:space="0" w:color="000000"/>
              <w:right w:val="single" w:sz="4" w:space="0" w:color="000000"/>
            </w:tcBorders>
          </w:tcPr>
          <w:p w14:paraId="6C18EC25" w14:textId="77777777" w:rsidR="002815B9" w:rsidRPr="002815B9" w:rsidRDefault="002815B9" w:rsidP="002815B9">
            <w:pPr>
              <w:spacing w:after="0" w:line="259" w:lineRule="auto"/>
              <w:ind w:left="2" w:right="164" w:firstLine="0"/>
              <w:rPr>
                <w:sz w:val="24"/>
                <w:szCs w:val="24"/>
                <w:lang w:val="en-US"/>
              </w:rPr>
            </w:pPr>
            <w:r w:rsidRPr="002815B9">
              <w:rPr>
                <w:sz w:val="24"/>
                <w:szCs w:val="24"/>
                <w:lang w:val="en-US"/>
              </w:rPr>
              <w:t xml:space="preserve">General disorders and administration site conditions  </w:t>
            </w:r>
          </w:p>
        </w:tc>
        <w:tc>
          <w:tcPr>
            <w:tcW w:w="3858" w:type="dxa"/>
            <w:tcBorders>
              <w:top w:val="single" w:sz="4" w:space="0" w:color="000000"/>
              <w:left w:val="single" w:sz="4" w:space="0" w:color="000000"/>
              <w:bottom w:val="single" w:sz="4" w:space="0" w:color="000000"/>
              <w:right w:val="single" w:sz="4" w:space="0" w:color="000000"/>
            </w:tcBorders>
          </w:tcPr>
          <w:p w14:paraId="13283584" w14:textId="77777777" w:rsidR="002815B9" w:rsidRPr="002815B9" w:rsidRDefault="002815B9" w:rsidP="002815B9">
            <w:pPr>
              <w:spacing w:after="0" w:line="259" w:lineRule="auto"/>
              <w:ind w:left="2" w:firstLine="0"/>
              <w:rPr>
                <w:sz w:val="24"/>
                <w:szCs w:val="24"/>
                <w:lang w:val="en-US"/>
              </w:rPr>
            </w:pPr>
            <w:r w:rsidRPr="002815B9">
              <w:rPr>
                <w:sz w:val="24"/>
                <w:szCs w:val="24"/>
                <w:lang w:val="en-US"/>
              </w:rPr>
              <w:t xml:space="preserve">fatigue, malaise, lassitude, pyrexia, dryness of respiratory mucosae, asthenia, tightness of chest, irritability, chills  </w:t>
            </w:r>
          </w:p>
        </w:tc>
        <w:tc>
          <w:tcPr>
            <w:tcW w:w="1699" w:type="dxa"/>
            <w:tcBorders>
              <w:top w:val="single" w:sz="4" w:space="0" w:color="000000"/>
              <w:left w:val="single" w:sz="4" w:space="0" w:color="000000"/>
              <w:bottom w:val="single" w:sz="4" w:space="0" w:color="000000"/>
              <w:right w:val="single" w:sz="4" w:space="0" w:color="000000"/>
            </w:tcBorders>
          </w:tcPr>
          <w:p w14:paraId="0899B5FD" w14:textId="77777777" w:rsidR="002815B9" w:rsidRPr="002815B9" w:rsidRDefault="002815B9" w:rsidP="002815B9">
            <w:pPr>
              <w:spacing w:after="0" w:line="259" w:lineRule="auto"/>
              <w:ind w:left="2"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r w:rsidR="002815B9" w:rsidRPr="002815B9" w14:paraId="6879B4F6" w14:textId="77777777" w:rsidTr="002815B9">
        <w:trPr>
          <w:trHeight w:val="697"/>
        </w:trPr>
        <w:tc>
          <w:tcPr>
            <w:tcW w:w="2269" w:type="dxa"/>
            <w:tcBorders>
              <w:top w:val="single" w:sz="4" w:space="0" w:color="000000"/>
              <w:left w:val="single" w:sz="4" w:space="0" w:color="000000"/>
              <w:bottom w:val="single" w:sz="4" w:space="0" w:color="000000"/>
              <w:right w:val="single" w:sz="4" w:space="0" w:color="000000"/>
            </w:tcBorders>
          </w:tcPr>
          <w:p w14:paraId="471122A5" w14:textId="77777777" w:rsidR="002815B9" w:rsidRPr="002815B9" w:rsidRDefault="002815B9" w:rsidP="002815B9">
            <w:pPr>
              <w:spacing w:after="0" w:line="259" w:lineRule="auto"/>
              <w:ind w:left="2" w:firstLine="0"/>
              <w:rPr>
                <w:sz w:val="24"/>
                <w:szCs w:val="24"/>
              </w:rPr>
            </w:pPr>
            <w:proofErr w:type="spellStart"/>
            <w:r w:rsidRPr="002815B9">
              <w:rPr>
                <w:sz w:val="24"/>
                <w:szCs w:val="24"/>
              </w:rPr>
              <w:t>Investigations</w:t>
            </w:r>
            <w:proofErr w:type="spellEnd"/>
            <w:r w:rsidRPr="002815B9">
              <w:rPr>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14:paraId="776AE84F" w14:textId="77777777" w:rsidR="002815B9" w:rsidRPr="002815B9" w:rsidRDefault="002815B9" w:rsidP="002815B9">
            <w:pPr>
              <w:spacing w:after="0" w:line="259" w:lineRule="auto"/>
              <w:ind w:left="2" w:firstLine="0"/>
              <w:rPr>
                <w:sz w:val="24"/>
                <w:szCs w:val="24"/>
                <w:lang w:val="en-US"/>
              </w:rPr>
            </w:pPr>
            <w:r w:rsidRPr="002815B9">
              <w:rPr>
                <w:sz w:val="24"/>
                <w:szCs w:val="24"/>
                <w:lang w:val="en-US"/>
              </w:rPr>
              <w:t xml:space="preserve">liver function tests abnormal, weight increased  </w:t>
            </w:r>
          </w:p>
        </w:tc>
        <w:tc>
          <w:tcPr>
            <w:tcW w:w="1699" w:type="dxa"/>
            <w:tcBorders>
              <w:top w:val="single" w:sz="4" w:space="0" w:color="000000"/>
              <w:left w:val="single" w:sz="4" w:space="0" w:color="000000"/>
              <w:bottom w:val="single" w:sz="4" w:space="0" w:color="000000"/>
              <w:right w:val="single" w:sz="4" w:space="0" w:color="000000"/>
            </w:tcBorders>
          </w:tcPr>
          <w:p w14:paraId="5B5F0CC4" w14:textId="77777777" w:rsidR="002815B9" w:rsidRPr="002815B9" w:rsidRDefault="002815B9" w:rsidP="002815B9">
            <w:pPr>
              <w:spacing w:after="0" w:line="259" w:lineRule="auto"/>
              <w:ind w:left="2" w:firstLine="0"/>
              <w:rPr>
                <w:sz w:val="24"/>
                <w:szCs w:val="24"/>
              </w:rPr>
            </w:pPr>
            <w:proofErr w:type="spellStart"/>
            <w:r w:rsidRPr="002815B9">
              <w:rPr>
                <w:sz w:val="24"/>
                <w:szCs w:val="24"/>
              </w:rPr>
              <w:t>Not</w:t>
            </w:r>
            <w:proofErr w:type="spellEnd"/>
            <w:r w:rsidRPr="002815B9">
              <w:rPr>
                <w:sz w:val="24"/>
                <w:szCs w:val="24"/>
              </w:rPr>
              <w:t xml:space="preserve"> </w:t>
            </w:r>
            <w:proofErr w:type="spellStart"/>
            <w:r w:rsidRPr="002815B9">
              <w:rPr>
                <w:sz w:val="24"/>
                <w:szCs w:val="24"/>
              </w:rPr>
              <w:t>known</w:t>
            </w:r>
            <w:proofErr w:type="spellEnd"/>
            <w:r w:rsidRPr="002815B9">
              <w:rPr>
                <w:sz w:val="24"/>
                <w:szCs w:val="24"/>
              </w:rPr>
              <w:t xml:space="preserve">  </w:t>
            </w:r>
          </w:p>
        </w:tc>
      </w:tr>
    </w:tbl>
    <w:p w14:paraId="12F0573B" w14:textId="77777777" w:rsidR="00104EE3" w:rsidRDefault="00104EE3" w:rsidP="00104EE3">
      <w:pPr>
        <w:spacing w:before="240" w:line="360" w:lineRule="auto"/>
        <w:ind w:left="720" w:firstLine="0"/>
        <w:jc w:val="thaiDistribute"/>
        <w:rPr>
          <w:sz w:val="28"/>
          <w:szCs w:val="28"/>
          <w:lang w:val="en-US"/>
        </w:rPr>
      </w:pPr>
      <w:r w:rsidRPr="00104EE3">
        <w:rPr>
          <w:sz w:val="28"/>
          <w:szCs w:val="28"/>
          <w:vertAlign w:val="superscript"/>
          <w:lang w:val="en-US"/>
        </w:rPr>
        <w:t>1,2, 3</w:t>
      </w:r>
      <w:r w:rsidRPr="00104EE3">
        <w:rPr>
          <w:sz w:val="28"/>
          <w:szCs w:val="28"/>
          <w:lang w:val="en-US"/>
        </w:rPr>
        <w:t xml:space="preserve"> reported usually with doses considerably higher than those recommended. Continuous therapy with over </w:t>
      </w:r>
      <w:r w:rsidRPr="00104EE3">
        <w:rPr>
          <w:rFonts w:cs="Angsana New"/>
          <w:sz w:val="28"/>
          <w:szCs w:val="28"/>
          <w:cs/>
        </w:rPr>
        <w:t>1</w:t>
      </w:r>
      <w:r w:rsidRPr="00104EE3">
        <w:rPr>
          <w:sz w:val="28"/>
          <w:szCs w:val="28"/>
          <w:lang w:val="en-US"/>
        </w:rPr>
        <w:t>g/day has been employed in some patients without these effects having been encountered</w:t>
      </w:r>
      <w:r>
        <w:rPr>
          <w:sz w:val="28"/>
          <w:szCs w:val="28"/>
          <w:lang w:val="en-US"/>
        </w:rPr>
        <w:t>.</w:t>
      </w:r>
    </w:p>
    <w:p w14:paraId="3891E60C" w14:textId="29F19764" w:rsidR="00104EE3" w:rsidRDefault="00104EE3" w:rsidP="009E5F7C">
      <w:pPr>
        <w:spacing w:line="360" w:lineRule="auto"/>
        <w:ind w:left="720" w:firstLine="0"/>
        <w:jc w:val="thaiDistribute"/>
        <w:rPr>
          <w:sz w:val="28"/>
          <w:szCs w:val="28"/>
          <w:lang w:val="en-US"/>
        </w:rPr>
      </w:pPr>
      <w:r w:rsidRPr="00104EE3">
        <w:rPr>
          <w:sz w:val="28"/>
          <w:szCs w:val="28"/>
          <w:vertAlign w:val="superscript"/>
          <w:lang w:val="en-US"/>
        </w:rPr>
        <w:t xml:space="preserve">4 </w:t>
      </w:r>
      <w:r w:rsidRPr="00104EE3">
        <w:rPr>
          <w:sz w:val="28"/>
          <w:szCs w:val="28"/>
          <w:lang w:val="en-US"/>
        </w:rPr>
        <w:t>dyskinesia may follow termination of prolonged antihistamine therapy</w:t>
      </w:r>
    </w:p>
    <w:p w14:paraId="68AF0E16" w14:textId="26FA5C5C" w:rsidR="00BD326D" w:rsidRPr="006A6EA3" w:rsidRDefault="00000000" w:rsidP="00104EE3">
      <w:pPr>
        <w:spacing w:after="240" w:line="264" w:lineRule="auto"/>
        <w:ind w:left="731" w:hanging="11"/>
        <w:rPr>
          <w:sz w:val="28"/>
          <w:szCs w:val="28"/>
          <w:lang w:val="en-US"/>
        </w:rPr>
      </w:pPr>
      <w:r w:rsidRPr="00104EE3">
        <w:rPr>
          <w:sz w:val="28"/>
          <w:szCs w:val="28"/>
          <w:lang w:val="en-US"/>
        </w:rPr>
        <w:t>Children and the elderly are more susceptible to side</w:t>
      </w:r>
      <w:r w:rsidRPr="00104EE3">
        <w:rPr>
          <w:rFonts w:eastAsia="Angsana New"/>
          <w:sz w:val="28"/>
          <w:szCs w:val="28"/>
          <w:lang w:val="en-US"/>
        </w:rPr>
        <w:t>-</w:t>
      </w:r>
      <w:r w:rsidRPr="00104EE3">
        <w:rPr>
          <w:sz w:val="28"/>
          <w:szCs w:val="28"/>
          <w:lang w:val="en-US"/>
        </w:rPr>
        <w:t>effects</w:t>
      </w:r>
      <w:r w:rsidRPr="00104EE3">
        <w:rPr>
          <w:rFonts w:eastAsia="Angsana New"/>
          <w:sz w:val="28"/>
          <w:szCs w:val="28"/>
          <w:lang w:val="en-US"/>
        </w:rPr>
        <w:t xml:space="preserve">. </w:t>
      </w:r>
      <w:r w:rsidRPr="00104EE3">
        <w:rPr>
          <w:sz w:val="28"/>
          <w:szCs w:val="28"/>
          <w:lang w:val="en-US"/>
        </w:rPr>
        <w:t xml:space="preserve"> </w:t>
      </w:r>
    </w:p>
    <w:p w14:paraId="1EBC4F77"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t xml:space="preserve">Reporting of suspected adverse reactions  </w:t>
      </w:r>
    </w:p>
    <w:p w14:paraId="39414A2B"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 xml:space="preserve">Reporting suspected adverse reactions after </w:t>
      </w:r>
      <w:proofErr w:type="spellStart"/>
      <w:r w:rsidRPr="006A6EA3">
        <w:rPr>
          <w:sz w:val="28"/>
          <w:szCs w:val="28"/>
          <w:lang w:val="en-US"/>
        </w:rPr>
        <w:t>authorisation</w:t>
      </w:r>
      <w:proofErr w:type="spellEnd"/>
      <w:r w:rsidRPr="006A6EA3">
        <w:rPr>
          <w:sz w:val="28"/>
          <w:szCs w:val="28"/>
          <w:lang w:val="en-US"/>
        </w:rPr>
        <w:t xml:space="preserve"> of the medicinal product is important</w:t>
      </w:r>
      <w:r w:rsidRPr="006A6EA3">
        <w:rPr>
          <w:rFonts w:eastAsia="Angsana New"/>
          <w:sz w:val="28"/>
          <w:szCs w:val="28"/>
          <w:lang w:val="en-US"/>
        </w:rPr>
        <w:t xml:space="preserve">. </w:t>
      </w:r>
      <w:r w:rsidRPr="006A6EA3">
        <w:rPr>
          <w:sz w:val="28"/>
          <w:szCs w:val="28"/>
          <w:lang w:val="en-US"/>
        </w:rPr>
        <w:t xml:space="preserve">It allows continued monitoring of the </w:t>
      </w:r>
      <w:r w:rsidRPr="006A6EA3">
        <w:rPr>
          <w:sz w:val="28"/>
          <w:szCs w:val="28"/>
          <w:lang w:val="en-US"/>
        </w:rPr>
        <w:lastRenderedPageBreak/>
        <w:t>benefit</w:t>
      </w:r>
      <w:r w:rsidRPr="006A6EA3">
        <w:rPr>
          <w:rFonts w:eastAsia="Angsana New"/>
          <w:sz w:val="28"/>
          <w:szCs w:val="28"/>
          <w:lang w:val="en-US"/>
        </w:rPr>
        <w:t>/</w:t>
      </w:r>
      <w:r w:rsidRPr="006A6EA3">
        <w:rPr>
          <w:sz w:val="28"/>
          <w:szCs w:val="28"/>
          <w:lang w:val="en-US"/>
        </w:rPr>
        <w:t>risk balance of the medicinal product</w:t>
      </w:r>
      <w:r w:rsidRPr="006A6EA3">
        <w:rPr>
          <w:rFonts w:eastAsia="Angsana New"/>
          <w:sz w:val="28"/>
          <w:szCs w:val="28"/>
          <w:lang w:val="en-US"/>
        </w:rPr>
        <w:t xml:space="preserve">. </w:t>
      </w:r>
      <w:r w:rsidRPr="006A6EA3">
        <w:rPr>
          <w:sz w:val="28"/>
          <w:szCs w:val="28"/>
          <w:lang w:val="en-US"/>
        </w:rPr>
        <w:t xml:space="preserve">Healthcare professionals are asked to report any suspected adverse reactions via Health Product Vigilance Center; HPVC Thai FDA </w:t>
      </w:r>
    </w:p>
    <w:p w14:paraId="65FE3EAE" w14:textId="18171791" w:rsidR="00BD326D" w:rsidRPr="00104EE3" w:rsidRDefault="00000000" w:rsidP="00104EE3">
      <w:pPr>
        <w:pStyle w:val="Heading2"/>
        <w:numPr>
          <w:ilvl w:val="1"/>
          <w:numId w:val="4"/>
        </w:numPr>
        <w:tabs>
          <w:tab w:val="center" w:pos="1223"/>
        </w:tabs>
        <w:spacing w:after="240"/>
        <w:ind w:left="788" w:hanging="431"/>
        <w:rPr>
          <w:sz w:val="28"/>
          <w:szCs w:val="28"/>
        </w:rPr>
      </w:pPr>
      <w:r w:rsidRPr="006A6EA3">
        <w:rPr>
          <w:sz w:val="28"/>
          <w:szCs w:val="28"/>
        </w:rPr>
        <w:t xml:space="preserve">Overdose  </w:t>
      </w:r>
    </w:p>
    <w:p w14:paraId="65B79883" w14:textId="77777777" w:rsidR="00BD326D" w:rsidRPr="006A6EA3" w:rsidRDefault="00000000" w:rsidP="00104EE3">
      <w:pPr>
        <w:spacing w:line="360" w:lineRule="auto"/>
        <w:ind w:left="725"/>
        <w:jc w:val="thaiDistribute"/>
        <w:rPr>
          <w:sz w:val="28"/>
          <w:szCs w:val="28"/>
          <w:lang w:val="en-US"/>
        </w:rPr>
      </w:pPr>
      <w:r w:rsidRPr="006A6EA3">
        <w:rPr>
          <w:sz w:val="28"/>
          <w:szCs w:val="28"/>
          <w:lang w:val="en-US"/>
        </w:rPr>
        <w:t>Overdosage with sedating antihistamines is associated with antimuscarinic, extrapyramidal, and CNS effects</w:t>
      </w:r>
      <w:r w:rsidRPr="006A6EA3">
        <w:rPr>
          <w:rFonts w:eastAsia="Angsana New"/>
          <w:sz w:val="28"/>
          <w:szCs w:val="28"/>
          <w:lang w:val="en-US"/>
        </w:rPr>
        <w:t xml:space="preserve">. </w:t>
      </w:r>
      <w:r w:rsidRPr="006A6EA3">
        <w:rPr>
          <w:sz w:val="28"/>
          <w:szCs w:val="28"/>
          <w:lang w:val="en-US"/>
        </w:rPr>
        <w:t>If CNS stimulation predominates over CNS depression, ataxia, excitement, seizures, tremors, psychoses, hallucinations, convulsions and hyperpyrexia can occur</w:t>
      </w:r>
      <w:r w:rsidRPr="006A6EA3">
        <w:rPr>
          <w:rFonts w:eastAsia="Angsana New"/>
          <w:sz w:val="28"/>
          <w:szCs w:val="28"/>
          <w:lang w:val="en-US"/>
        </w:rPr>
        <w:t xml:space="preserve">. </w:t>
      </w:r>
      <w:r w:rsidRPr="006A6EA3">
        <w:rPr>
          <w:sz w:val="28"/>
          <w:szCs w:val="28"/>
          <w:lang w:val="en-US"/>
        </w:rPr>
        <w:t>Coma and cardiorespiratory collapse may follow</w:t>
      </w:r>
      <w:r w:rsidRPr="006A6EA3">
        <w:rPr>
          <w:rFonts w:eastAsia="Angsana New"/>
          <w:sz w:val="28"/>
          <w:szCs w:val="28"/>
          <w:lang w:val="en-US"/>
        </w:rPr>
        <w:t xml:space="preserve">. </w:t>
      </w:r>
      <w:r w:rsidRPr="006A6EA3">
        <w:rPr>
          <w:sz w:val="28"/>
          <w:szCs w:val="28"/>
          <w:lang w:val="en-US"/>
        </w:rPr>
        <w:t>CNS stimulation is more likely in children and elderly</w:t>
      </w:r>
      <w:r w:rsidRPr="006A6EA3">
        <w:rPr>
          <w:rFonts w:eastAsia="Angsana New"/>
          <w:sz w:val="28"/>
          <w:szCs w:val="28"/>
          <w:lang w:val="en-US"/>
        </w:rPr>
        <w:t xml:space="preserve">. </w:t>
      </w:r>
      <w:r w:rsidRPr="006A6EA3">
        <w:rPr>
          <w:sz w:val="28"/>
          <w:szCs w:val="28"/>
          <w:lang w:val="en-US"/>
        </w:rPr>
        <w:t>In adults, CNS depression is more common with drowsiness, postictal depression, coma, and convulsions, progressing to respiratory failure and cardiovascular collapse</w:t>
      </w:r>
      <w:r w:rsidRPr="006A6EA3">
        <w:rPr>
          <w:rFonts w:eastAsia="Angsana New"/>
          <w:sz w:val="28"/>
          <w:szCs w:val="28"/>
          <w:lang w:val="en-US"/>
        </w:rPr>
        <w:t xml:space="preserve">. </w:t>
      </w:r>
      <w:r w:rsidRPr="006A6EA3">
        <w:rPr>
          <w:sz w:val="28"/>
          <w:szCs w:val="28"/>
          <w:lang w:val="en-US"/>
        </w:rPr>
        <w:t>In children and adults, cerebral oedema and upper nephron nephrosis, a deepening coma, tachycardia, QRS widening, heart block, cardiorespiratory collapse</w:t>
      </w:r>
      <w:r w:rsidRPr="006A6EA3">
        <w:rPr>
          <w:rFonts w:eastAsia="Angsana New"/>
          <w:sz w:val="28"/>
          <w:szCs w:val="28"/>
          <w:lang w:val="en-US"/>
        </w:rPr>
        <w:t>/</w:t>
      </w:r>
      <w:r w:rsidRPr="006A6EA3">
        <w:rPr>
          <w:sz w:val="28"/>
          <w:szCs w:val="28"/>
          <w:lang w:val="en-US"/>
        </w:rPr>
        <w:t>arrest, cardiogenic shock, and death may occur</w:t>
      </w:r>
      <w:r w:rsidRPr="006A6EA3">
        <w:rPr>
          <w:rFonts w:eastAsia="Angsana New"/>
          <w:sz w:val="28"/>
          <w:szCs w:val="28"/>
          <w:lang w:val="en-US"/>
        </w:rPr>
        <w:t xml:space="preserve">. </w:t>
      </w:r>
      <w:r w:rsidRPr="006A6EA3">
        <w:rPr>
          <w:sz w:val="28"/>
          <w:szCs w:val="28"/>
          <w:lang w:val="en-US"/>
        </w:rPr>
        <w:t xml:space="preserve"> </w:t>
      </w:r>
    </w:p>
    <w:p w14:paraId="1C084C6A"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Common features include excessive sedation, nausea, vomiting, flushing, dilated pupils, dry mouth and tongue, hot dry skin, fever, sinus tachycardia, hypertension, ataxia, nystagmus, delirium, agitation, psychosis and visual hallucinations</w:t>
      </w:r>
      <w:r w:rsidRPr="006A6EA3">
        <w:rPr>
          <w:rFonts w:eastAsia="Angsana New"/>
          <w:sz w:val="28"/>
          <w:szCs w:val="28"/>
          <w:lang w:val="en-US"/>
        </w:rPr>
        <w:t xml:space="preserve">. </w:t>
      </w:r>
    </w:p>
    <w:p w14:paraId="0CA81BD0" w14:textId="7DB421FA"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 xml:space="preserve">Uncommon systemic features include myoclonic jerking, muscle rigidity, coma, convulsions, cardiac conduction abnormalities, QT prolongation and arrhythmias, cardiovascular collapse, paralytic ileus, urinary retention, </w:t>
      </w:r>
      <w:r w:rsidR="00104EE3" w:rsidRPr="006A6EA3">
        <w:rPr>
          <w:sz w:val="28"/>
          <w:szCs w:val="28"/>
          <w:lang w:val="en-US"/>
        </w:rPr>
        <w:t>hyperkalemia</w:t>
      </w:r>
      <w:r w:rsidRPr="006A6EA3">
        <w:rPr>
          <w:sz w:val="28"/>
          <w:szCs w:val="28"/>
          <w:lang w:val="en-US"/>
        </w:rPr>
        <w:t>, metabolic acidosis and rhabdomyolysis</w:t>
      </w:r>
      <w:r w:rsidRPr="006A6EA3">
        <w:rPr>
          <w:rFonts w:eastAsia="Angsana New"/>
          <w:sz w:val="28"/>
          <w:szCs w:val="28"/>
          <w:lang w:val="en-US"/>
        </w:rPr>
        <w:t xml:space="preserve">. </w:t>
      </w:r>
    </w:p>
    <w:p w14:paraId="2E8021BF" w14:textId="755085C3"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lastRenderedPageBreak/>
        <w:t>Peak concentrations occur approximately two hours post ingestion, and elimination half</w:t>
      </w:r>
      <w:r w:rsidRPr="006A6EA3">
        <w:rPr>
          <w:rFonts w:eastAsia="Angsana New"/>
          <w:sz w:val="28"/>
          <w:szCs w:val="28"/>
          <w:lang w:val="en-US"/>
        </w:rPr>
        <w:t>-</w:t>
      </w:r>
      <w:r w:rsidRPr="006A6EA3">
        <w:rPr>
          <w:sz w:val="28"/>
          <w:szCs w:val="28"/>
          <w:lang w:val="en-US"/>
        </w:rPr>
        <w:t xml:space="preserve">life has been reported approximately 14 hours and 20 hours post ingestion </w:t>
      </w:r>
      <w:r w:rsidRPr="006A6EA3">
        <w:rPr>
          <w:rFonts w:eastAsia="Angsana New"/>
          <w:sz w:val="28"/>
          <w:szCs w:val="28"/>
          <w:lang w:val="en-US"/>
        </w:rPr>
        <w:t>(</w:t>
      </w:r>
      <w:r w:rsidRPr="006A6EA3">
        <w:rPr>
          <w:sz w:val="28"/>
          <w:szCs w:val="28"/>
          <w:lang w:val="en-US"/>
        </w:rPr>
        <w:t>see section 5</w:t>
      </w:r>
      <w:r w:rsidRPr="006A6EA3">
        <w:rPr>
          <w:rFonts w:eastAsia="Angsana New"/>
          <w:sz w:val="28"/>
          <w:szCs w:val="28"/>
          <w:lang w:val="en-US"/>
        </w:rPr>
        <w:t>.</w:t>
      </w:r>
      <w:r w:rsidRPr="006A6EA3">
        <w:rPr>
          <w:sz w:val="28"/>
          <w:szCs w:val="28"/>
          <w:lang w:val="en-US"/>
        </w:rPr>
        <w:t xml:space="preserve">2 </w:t>
      </w:r>
      <w:r w:rsidRPr="006A6EA3">
        <w:rPr>
          <w:rFonts w:eastAsia="Angsana New"/>
          <w:sz w:val="28"/>
          <w:szCs w:val="28"/>
          <w:lang w:val="en-US"/>
        </w:rPr>
        <w:t>‘</w:t>
      </w:r>
      <w:r w:rsidRPr="006A6EA3">
        <w:rPr>
          <w:sz w:val="28"/>
          <w:szCs w:val="28"/>
          <w:lang w:val="en-US"/>
        </w:rPr>
        <w:t>Pharmacokinetic properties</w:t>
      </w:r>
      <w:r w:rsidRPr="006A6EA3">
        <w:rPr>
          <w:rFonts w:eastAsia="Angsana New"/>
          <w:sz w:val="28"/>
          <w:szCs w:val="28"/>
          <w:lang w:val="en-US"/>
        </w:rPr>
        <w:t xml:space="preserve">’). </w:t>
      </w:r>
      <w:r w:rsidRPr="006A6EA3">
        <w:rPr>
          <w:sz w:val="28"/>
          <w:szCs w:val="28"/>
          <w:lang w:val="en-US"/>
        </w:rPr>
        <w:t xml:space="preserve"> </w:t>
      </w:r>
    </w:p>
    <w:p w14:paraId="5772EA83" w14:textId="01CD23EF"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There is no specific antidote</w:t>
      </w:r>
      <w:r w:rsidRPr="006A6EA3">
        <w:rPr>
          <w:rFonts w:eastAsia="Angsana New"/>
          <w:sz w:val="28"/>
          <w:szCs w:val="28"/>
          <w:lang w:val="en-US"/>
        </w:rPr>
        <w:t xml:space="preserve">. </w:t>
      </w:r>
      <w:r w:rsidRPr="006A6EA3">
        <w:rPr>
          <w:sz w:val="28"/>
          <w:szCs w:val="28"/>
          <w:lang w:val="en-US"/>
        </w:rPr>
        <w:t xml:space="preserve">It is doubtful whether </w:t>
      </w:r>
      <w:proofErr w:type="spellStart"/>
      <w:r w:rsidRPr="006A6EA3">
        <w:rPr>
          <w:sz w:val="28"/>
          <w:szCs w:val="28"/>
          <w:lang w:val="en-US"/>
        </w:rPr>
        <w:t>haemodialysis</w:t>
      </w:r>
      <w:proofErr w:type="spellEnd"/>
      <w:r w:rsidRPr="006A6EA3">
        <w:rPr>
          <w:sz w:val="28"/>
          <w:szCs w:val="28"/>
          <w:lang w:val="en-US"/>
        </w:rPr>
        <w:t xml:space="preserve"> or peritoneal dialysis has any value in the treatment of overdosage with </w:t>
      </w:r>
      <w:r w:rsidRPr="006A6EA3">
        <w:rPr>
          <w:color w:val="FF0000"/>
          <w:sz w:val="28"/>
          <w:szCs w:val="28"/>
          <w:lang w:val="en-US"/>
        </w:rPr>
        <w:t>&lt;Generic name&gt;</w:t>
      </w:r>
      <w:r w:rsidRPr="006A6EA3">
        <w:rPr>
          <w:rFonts w:eastAsia="Angsana New"/>
          <w:sz w:val="28"/>
          <w:szCs w:val="28"/>
          <w:lang w:val="en-US"/>
        </w:rPr>
        <w:t xml:space="preserve">. </w:t>
      </w:r>
      <w:r w:rsidRPr="006A6EA3">
        <w:rPr>
          <w:sz w:val="28"/>
          <w:szCs w:val="28"/>
          <w:lang w:val="en-US"/>
        </w:rPr>
        <w:t>However, if other agents such as barbiturates have been ingested concomitantly, dialysis may be indicated</w:t>
      </w:r>
      <w:r w:rsidRPr="006A6EA3">
        <w:rPr>
          <w:rFonts w:eastAsia="Angsana New"/>
          <w:sz w:val="28"/>
          <w:szCs w:val="28"/>
          <w:lang w:val="en-US"/>
        </w:rPr>
        <w:t xml:space="preserve">. </w:t>
      </w:r>
      <w:r w:rsidRPr="006A6EA3">
        <w:rPr>
          <w:sz w:val="28"/>
          <w:szCs w:val="28"/>
          <w:lang w:val="en-US"/>
        </w:rPr>
        <w:t xml:space="preserve"> </w:t>
      </w:r>
    </w:p>
    <w:p w14:paraId="6E9B97BA"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Consider activated charcoal only if the patient presents within 1 hour of ingestion of a potentially toxic amount</w:t>
      </w:r>
      <w:r w:rsidRPr="006A6EA3">
        <w:rPr>
          <w:rFonts w:eastAsia="Angsana New"/>
          <w:sz w:val="28"/>
          <w:szCs w:val="28"/>
          <w:lang w:val="en-US"/>
        </w:rPr>
        <w:t xml:space="preserve">. </w:t>
      </w:r>
      <w:r w:rsidRPr="006A6EA3">
        <w:rPr>
          <w:sz w:val="28"/>
          <w:szCs w:val="28"/>
          <w:lang w:val="en-US"/>
        </w:rPr>
        <w:t xml:space="preserve">Gastric lavage is rarely required; for substances that cannot be removed effectively by other means, it should be considered only if a </w:t>
      </w:r>
      <w:proofErr w:type="spellStart"/>
      <w:r w:rsidRPr="006A6EA3">
        <w:rPr>
          <w:sz w:val="28"/>
          <w:szCs w:val="28"/>
          <w:lang w:val="en-US"/>
        </w:rPr>
        <w:t>lifethreatening</w:t>
      </w:r>
      <w:proofErr w:type="spellEnd"/>
      <w:r w:rsidRPr="006A6EA3">
        <w:rPr>
          <w:sz w:val="28"/>
          <w:szCs w:val="28"/>
          <w:lang w:val="en-US"/>
        </w:rPr>
        <w:t xml:space="preserve"> amount has been ingested within the previous hour</w:t>
      </w:r>
      <w:r w:rsidRPr="006A6EA3">
        <w:rPr>
          <w:rFonts w:eastAsia="Angsana New"/>
          <w:sz w:val="28"/>
          <w:szCs w:val="28"/>
          <w:lang w:val="en-US"/>
        </w:rPr>
        <w:t xml:space="preserve">. </w:t>
      </w:r>
      <w:r w:rsidRPr="006A6EA3">
        <w:rPr>
          <w:sz w:val="28"/>
          <w:szCs w:val="28"/>
          <w:lang w:val="en-US"/>
        </w:rPr>
        <w:t>It should be carried out only if the airway can be protected adequately</w:t>
      </w:r>
      <w:r w:rsidRPr="006A6EA3">
        <w:rPr>
          <w:rFonts w:eastAsia="Angsana New"/>
          <w:sz w:val="28"/>
          <w:szCs w:val="28"/>
          <w:lang w:val="en-US"/>
        </w:rPr>
        <w:t xml:space="preserve">. </w:t>
      </w:r>
      <w:r w:rsidRPr="006A6EA3">
        <w:rPr>
          <w:sz w:val="28"/>
          <w:szCs w:val="28"/>
          <w:lang w:val="en-US"/>
        </w:rPr>
        <w:t>Induction of emesis is not recommended</w:t>
      </w:r>
      <w:r w:rsidRPr="006A6EA3">
        <w:rPr>
          <w:rFonts w:eastAsia="Angsana New"/>
          <w:sz w:val="28"/>
          <w:szCs w:val="28"/>
          <w:lang w:val="en-US"/>
        </w:rPr>
        <w:t xml:space="preserve">. </w:t>
      </w:r>
      <w:r w:rsidRPr="006A6EA3">
        <w:rPr>
          <w:sz w:val="28"/>
          <w:szCs w:val="28"/>
          <w:lang w:val="en-US"/>
        </w:rPr>
        <w:t xml:space="preserve"> </w:t>
      </w:r>
    </w:p>
    <w:p w14:paraId="088375CB" w14:textId="16E3ADFD" w:rsidR="00BD326D" w:rsidRPr="006A6EA3" w:rsidRDefault="00000000" w:rsidP="00104EE3">
      <w:pPr>
        <w:spacing w:after="71" w:line="360" w:lineRule="auto"/>
        <w:jc w:val="thaiDistribute"/>
        <w:rPr>
          <w:sz w:val="28"/>
          <w:szCs w:val="28"/>
          <w:lang w:val="en-US"/>
        </w:rPr>
      </w:pPr>
      <w:r w:rsidRPr="006A6EA3">
        <w:rPr>
          <w:sz w:val="28"/>
          <w:szCs w:val="28"/>
          <w:lang w:val="en-US"/>
        </w:rPr>
        <w:t>General supportive care, including frequent monitoring of the vital signs and close observation of the patient is indicated</w:t>
      </w:r>
      <w:r w:rsidRPr="006A6EA3">
        <w:rPr>
          <w:rFonts w:eastAsia="Angsana New"/>
          <w:sz w:val="28"/>
          <w:szCs w:val="28"/>
          <w:lang w:val="en-US"/>
        </w:rPr>
        <w:t xml:space="preserve">. </w:t>
      </w:r>
      <w:r w:rsidRPr="006A6EA3">
        <w:rPr>
          <w:sz w:val="28"/>
          <w:szCs w:val="28"/>
          <w:lang w:val="en-US"/>
        </w:rPr>
        <w:t>Clear airways should be maintained, and there should be adequate ventilation</w:t>
      </w:r>
      <w:r w:rsidRPr="006A6EA3">
        <w:rPr>
          <w:rFonts w:eastAsia="Angsana New"/>
          <w:sz w:val="28"/>
          <w:szCs w:val="28"/>
          <w:lang w:val="en-US"/>
        </w:rPr>
        <w:t xml:space="preserve">. </w:t>
      </w:r>
      <w:r w:rsidRPr="006A6EA3">
        <w:rPr>
          <w:sz w:val="28"/>
          <w:szCs w:val="28"/>
          <w:lang w:val="en-US"/>
        </w:rPr>
        <w:t>Assisted ventilation is indicated if hypercapnia is present</w:t>
      </w:r>
      <w:r w:rsidRPr="006A6EA3">
        <w:rPr>
          <w:rFonts w:eastAsia="Angsana New"/>
          <w:sz w:val="28"/>
          <w:szCs w:val="28"/>
          <w:lang w:val="en-US"/>
        </w:rPr>
        <w:t xml:space="preserve">. </w:t>
      </w:r>
      <w:r w:rsidRPr="006A6EA3">
        <w:rPr>
          <w:sz w:val="28"/>
          <w:szCs w:val="28"/>
          <w:lang w:val="en-US"/>
        </w:rPr>
        <w:t xml:space="preserve">Observation for 6 hours after ingestion, without any other specific treatment, will be sufficient for </w:t>
      </w:r>
      <w:proofErr w:type="gramStart"/>
      <w:r w:rsidRPr="006A6EA3">
        <w:rPr>
          <w:sz w:val="28"/>
          <w:szCs w:val="28"/>
          <w:lang w:val="en-US"/>
        </w:rPr>
        <w:t>the majority of</w:t>
      </w:r>
      <w:proofErr w:type="gramEnd"/>
      <w:r w:rsidRPr="006A6EA3">
        <w:rPr>
          <w:sz w:val="28"/>
          <w:szCs w:val="28"/>
          <w:lang w:val="en-US"/>
        </w:rPr>
        <w:t xml:space="preserve"> patients</w:t>
      </w:r>
      <w:r w:rsidRPr="006A6EA3">
        <w:rPr>
          <w:rFonts w:eastAsia="Angsana New"/>
          <w:sz w:val="28"/>
          <w:szCs w:val="28"/>
          <w:lang w:val="en-US"/>
        </w:rPr>
        <w:t xml:space="preserve">. </w:t>
      </w:r>
      <w:r w:rsidRPr="006A6EA3">
        <w:rPr>
          <w:sz w:val="28"/>
          <w:szCs w:val="28"/>
          <w:lang w:val="en-US"/>
        </w:rPr>
        <w:t>Monitor BP, pulse and body temperature</w:t>
      </w:r>
      <w:r w:rsidRPr="006A6EA3">
        <w:rPr>
          <w:rFonts w:eastAsia="Angsana New"/>
          <w:sz w:val="28"/>
          <w:szCs w:val="28"/>
          <w:lang w:val="en-US"/>
        </w:rPr>
        <w:t xml:space="preserve">. </w:t>
      </w:r>
      <w:r w:rsidRPr="006A6EA3">
        <w:rPr>
          <w:sz w:val="28"/>
          <w:szCs w:val="28"/>
          <w:lang w:val="en-US"/>
        </w:rPr>
        <w:t>In symptomatic patients measure U&amp;Es and creatine kinase</w:t>
      </w:r>
      <w:r w:rsidRPr="006A6EA3">
        <w:rPr>
          <w:rFonts w:eastAsia="Angsana New"/>
          <w:sz w:val="28"/>
          <w:szCs w:val="28"/>
          <w:lang w:val="en-US"/>
        </w:rPr>
        <w:t xml:space="preserve">. </w:t>
      </w:r>
      <w:r w:rsidRPr="006A6EA3">
        <w:rPr>
          <w:sz w:val="28"/>
          <w:szCs w:val="28"/>
          <w:lang w:val="en-US"/>
        </w:rPr>
        <w:t>Perform a 12</w:t>
      </w:r>
      <w:r w:rsidRPr="006A6EA3">
        <w:rPr>
          <w:rFonts w:eastAsia="Angsana New"/>
          <w:sz w:val="28"/>
          <w:szCs w:val="28"/>
          <w:lang w:val="en-US"/>
        </w:rPr>
        <w:t>-</w:t>
      </w:r>
      <w:r w:rsidRPr="006A6EA3">
        <w:rPr>
          <w:sz w:val="28"/>
          <w:szCs w:val="28"/>
          <w:lang w:val="en-US"/>
        </w:rPr>
        <w:t>lead ECG and monitor cardiac rhythm</w:t>
      </w:r>
      <w:r w:rsidRPr="006A6EA3">
        <w:rPr>
          <w:rFonts w:eastAsia="Angsana New"/>
          <w:sz w:val="28"/>
          <w:szCs w:val="28"/>
          <w:lang w:val="en-US"/>
        </w:rPr>
        <w:t xml:space="preserve">. </w:t>
      </w:r>
      <w:r w:rsidRPr="006A6EA3">
        <w:rPr>
          <w:sz w:val="28"/>
          <w:szCs w:val="28"/>
          <w:lang w:val="en-US"/>
        </w:rPr>
        <w:t>Patients who have been unconscious may be hypothermic</w:t>
      </w:r>
      <w:r w:rsidRPr="006A6EA3">
        <w:rPr>
          <w:rFonts w:eastAsia="Angsana New"/>
          <w:sz w:val="28"/>
          <w:szCs w:val="28"/>
          <w:lang w:val="en-US"/>
        </w:rPr>
        <w:t xml:space="preserve">. </w:t>
      </w:r>
      <w:r w:rsidRPr="006A6EA3">
        <w:rPr>
          <w:sz w:val="28"/>
          <w:szCs w:val="28"/>
          <w:lang w:val="en-US"/>
        </w:rPr>
        <w:t xml:space="preserve"> </w:t>
      </w:r>
    </w:p>
    <w:p w14:paraId="69B1E834" w14:textId="2C577376" w:rsidR="00BD326D" w:rsidRPr="006A6EA3" w:rsidRDefault="00000000" w:rsidP="009E5F7C">
      <w:pPr>
        <w:spacing w:after="240" w:line="360" w:lineRule="auto"/>
        <w:ind w:left="725" w:hanging="11"/>
        <w:jc w:val="thaiDistribute"/>
        <w:rPr>
          <w:sz w:val="28"/>
          <w:szCs w:val="28"/>
          <w:lang w:val="en-US"/>
        </w:rPr>
      </w:pPr>
      <w:r w:rsidRPr="006A6EA3">
        <w:rPr>
          <w:sz w:val="28"/>
          <w:szCs w:val="28"/>
          <w:lang w:val="en-US"/>
        </w:rPr>
        <w:t>Hypotension, though unlikely, may be controlled with intravenous fluids</w:t>
      </w:r>
      <w:r w:rsidRPr="006A6EA3">
        <w:rPr>
          <w:rFonts w:eastAsia="Angsana New"/>
          <w:sz w:val="28"/>
          <w:szCs w:val="28"/>
          <w:lang w:val="en-US"/>
        </w:rPr>
        <w:t xml:space="preserve">. </w:t>
      </w:r>
      <w:r w:rsidRPr="006A6EA3">
        <w:rPr>
          <w:sz w:val="28"/>
          <w:szCs w:val="28"/>
          <w:lang w:val="en-US"/>
        </w:rPr>
        <w:t xml:space="preserve">In adults, if severe hypotension persists, determine the cause and </w:t>
      </w:r>
      <w:r w:rsidRPr="006A6EA3">
        <w:rPr>
          <w:sz w:val="28"/>
          <w:szCs w:val="28"/>
          <w:lang w:val="en-US"/>
        </w:rPr>
        <w:lastRenderedPageBreak/>
        <w:t>consider treatment with the following; if hypotension is mainly due to decreased systemic vascular resistance, drugs such as noradrenaline or high dose dopamine may be beneficial, if hypotension is due to reduced cardiac output dobutamine, or in severe cases adrenaline may be beneficial</w:t>
      </w:r>
      <w:r w:rsidRPr="006A6EA3">
        <w:rPr>
          <w:rFonts w:eastAsia="Angsana New"/>
          <w:sz w:val="28"/>
          <w:szCs w:val="28"/>
          <w:lang w:val="en-US"/>
        </w:rPr>
        <w:t xml:space="preserve">. </w:t>
      </w:r>
      <w:r w:rsidR="009E5F7C" w:rsidRPr="006A6EA3">
        <w:rPr>
          <w:sz w:val="28"/>
          <w:szCs w:val="28"/>
          <w:lang w:val="en-US"/>
        </w:rPr>
        <w:t>However,</w:t>
      </w:r>
      <w:r w:rsidRPr="006A6EA3">
        <w:rPr>
          <w:sz w:val="28"/>
          <w:szCs w:val="28"/>
          <w:lang w:val="en-US"/>
        </w:rPr>
        <w:t xml:space="preserve"> it should be noted that hydroxyzine has been shown to inhibit and reverse the vasopressor effect of adrenaline</w:t>
      </w:r>
      <w:r w:rsidRPr="006A6EA3">
        <w:rPr>
          <w:rFonts w:eastAsia="Angsana New"/>
          <w:sz w:val="28"/>
          <w:szCs w:val="28"/>
          <w:lang w:val="en-US"/>
        </w:rPr>
        <w:t xml:space="preserve">.  </w:t>
      </w:r>
      <w:r w:rsidRPr="006A6EA3">
        <w:rPr>
          <w:sz w:val="28"/>
          <w:szCs w:val="28"/>
          <w:lang w:val="en-US"/>
        </w:rPr>
        <w:t xml:space="preserve"> </w:t>
      </w:r>
    </w:p>
    <w:p w14:paraId="704AC458" w14:textId="41E7F8CF" w:rsidR="00BD326D" w:rsidRPr="006A6EA3" w:rsidRDefault="00000000" w:rsidP="009E5F7C">
      <w:pPr>
        <w:spacing w:after="240" w:line="360" w:lineRule="auto"/>
        <w:ind w:left="725" w:hanging="11"/>
        <w:jc w:val="thaiDistribute"/>
        <w:rPr>
          <w:sz w:val="28"/>
          <w:szCs w:val="28"/>
          <w:lang w:val="en-US"/>
        </w:rPr>
      </w:pPr>
      <w:r w:rsidRPr="006A6EA3">
        <w:rPr>
          <w:sz w:val="28"/>
          <w:szCs w:val="28"/>
          <w:lang w:val="en-US"/>
        </w:rPr>
        <w:t>Analeptic agents should not be used since they may cause seizures</w:t>
      </w:r>
      <w:r w:rsidRPr="006A6EA3">
        <w:rPr>
          <w:rFonts w:eastAsia="Angsana New"/>
          <w:sz w:val="28"/>
          <w:szCs w:val="28"/>
          <w:lang w:val="en-US"/>
        </w:rPr>
        <w:t xml:space="preserve">. </w:t>
      </w:r>
      <w:r w:rsidRPr="006A6EA3">
        <w:rPr>
          <w:sz w:val="28"/>
          <w:szCs w:val="28"/>
          <w:lang w:val="en-US"/>
        </w:rPr>
        <w:t xml:space="preserve"> </w:t>
      </w:r>
    </w:p>
    <w:p w14:paraId="6C2AEB40" w14:textId="6005E59D" w:rsidR="00BD326D" w:rsidRPr="006A6EA3" w:rsidRDefault="00000000" w:rsidP="009E5F7C">
      <w:pPr>
        <w:spacing w:after="240" w:line="360" w:lineRule="auto"/>
        <w:ind w:left="725" w:hanging="11"/>
        <w:jc w:val="thaiDistribute"/>
        <w:rPr>
          <w:sz w:val="28"/>
          <w:szCs w:val="28"/>
          <w:lang w:val="en-US"/>
        </w:rPr>
      </w:pPr>
      <w:r w:rsidRPr="006A6EA3">
        <w:rPr>
          <w:sz w:val="28"/>
          <w:szCs w:val="28"/>
          <w:lang w:val="en-US"/>
        </w:rPr>
        <w:t>As in the management of overdosage with any drug, it should be borne in mind that multiple agents may have been taken</w:t>
      </w:r>
      <w:r w:rsidRPr="006A6EA3">
        <w:rPr>
          <w:rFonts w:eastAsia="Angsana New"/>
          <w:sz w:val="28"/>
          <w:szCs w:val="28"/>
          <w:lang w:val="en-US"/>
        </w:rPr>
        <w:t xml:space="preserve">. </w:t>
      </w:r>
      <w:r w:rsidRPr="006A6EA3">
        <w:rPr>
          <w:sz w:val="28"/>
          <w:szCs w:val="28"/>
          <w:lang w:val="en-US"/>
        </w:rPr>
        <w:t xml:space="preserve"> </w:t>
      </w:r>
    </w:p>
    <w:p w14:paraId="32F274D4" w14:textId="77777777" w:rsidR="00104EE3" w:rsidRDefault="00000000" w:rsidP="00104EE3">
      <w:pPr>
        <w:pStyle w:val="Heading1"/>
        <w:numPr>
          <w:ilvl w:val="0"/>
          <w:numId w:val="4"/>
        </w:numPr>
        <w:tabs>
          <w:tab w:val="center" w:pos="3154"/>
        </w:tabs>
        <w:spacing w:line="360" w:lineRule="auto"/>
        <w:rPr>
          <w:szCs w:val="28"/>
        </w:rPr>
      </w:pPr>
      <w:r w:rsidRPr="006A6EA3">
        <w:rPr>
          <w:szCs w:val="28"/>
        </w:rPr>
        <w:t xml:space="preserve">PHARMACOLOGICAL PROPERTIES  </w:t>
      </w:r>
    </w:p>
    <w:p w14:paraId="6F2C42B2" w14:textId="1A78BD3D" w:rsidR="00BD326D" w:rsidRPr="00104EE3" w:rsidRDefault="00000000" w:rsidP="00104EE3">
      <w:pPr>
        <w:pStyle w:val="Heading1"/>
        <w:numPr>
          <w:ilvl w:val="1"/>
          <w:numId w:val="4"/>
        </w:numPr>
        <w:tabs>
          <w:tab w:val="center" w:pos="3154"/>
        </w:tabs>
        <w:spacing w:after="240" w:line="360" w:lineRule="auto"/>
        <w:ind w:left="788" w:hanging="431"/>
        <w:rPr>
          <w:szCs w:val="28"/>
        </w:rPr>
      </w:pPr>
      <w:r w:rsidRPr="00104EE3">
        <w:rPr>
          <w:szCs w:val="28"/>
        </w:rPr>
        <w:t xml:space="preserve">Pharmacodynamic properties  </w:t>
      </w:r>
    </w:p>
    <w:p w14:paraId="10079423" w14:textId="77777777" w:rsidR="00BD326D" w:rsidRPr="006A6EA3" w:rsidRDefault="00000000" w:rsidP="00104EE3">
      <w:pPr>
        <w:spacing w:after="37" w:line="360" w:lineRule="auto"/>
        <w:ind w:left="725"/>
        <w:rPr>
          <w:sz w:val="28"/>
          <w:szCs w:val="28"/>
          <w:lang w:val="en-US"/>
        </w:rPr>
      </w:pPr>
      <w:r w:rsidRPr="006A6EA3">
        <w:rPr>
          <w:sz w:val="28"/>
          <w:szCs w:val="28"/>
          <w:lang w:val="en-US"/>
        </w:rPr>
        <w:t>Pharmacotherapeutic group</w:t>
      </w:r>
      <w:r w:rsidRPr="006A6EA3">
        <w:rPr>
          <w:rFonts w:eastAsia="Angsana New"/>
          <w:sz w:val="28"/>
          <w:szCs w:val="28"/>
          <w:lang w:val="en-US"/>
        </w:rPr>
        <w:t xml:space="preserve">: </w:t>
      </w:r>
      <w:r w:rsidRPr="006A6EA3">
        <w:rPr>
          <w:sz w:val="28"/>
          <w:szCs w:val="28"/>
          <w:lang w:val="en-US"/>
        </w:rPr>
        <w:t xml:space="preserve">Anxiolytics  </w:t>
      </w:r>
    </w:p>
    <w:p w14:paraId="0DCAC4BB" w14:textId="77777777" w:rsidR="00BD326D" w:rsidRPr="006A6EA3" w:rsidRDefault="00000000" w:rsidP="00104EE3">
      <w:pPr>
        <w:spacing w:line="360" w:lineRule="auto"/>
        <w:ind w:left="725"/>
        <w:rPr>
          <w:sz w:val="28"/>
          <w:szCs w:val="28"/>
          <w:lang w:val="en-US"/>
        </w:rPr>
      </w:pPr>
      <w:r w:rsidRPr="006A6EA3">
        <w:rPr>
          <w:sz w:val="28"/>
          <w:szCs w:val="28"/>
          <w:lang w:val="en-US"/>
        </w:rPr>
        <w:t>ATC code</w:t>
      </w:r>
      <w:r w:rsidRPr="006A6EA3">
        <w:rPr>
          <w:rFonts w:eastAsia="Angsana New"/>
          <w:sz w:val="28"/>
          <w:szCs w:val="28"/>
          <w:lang w:val="en-US"/>
        </w:rPr>
        <w:t xml:space="preserve">: </w:t>
      </w:r>
      <w:r w:rsidRPr="006A6EA3">
        <w:rPr>
          <w:sz w:val="28"/>
          <w:szCs w:val="28"/>
          <w:lang w:val="en-US"/>
        </w:rPr>
        <w:t xml:space="preserve">N05B B01  </w:t>
      </w:r>
    </w:p>
    <w:p w14:paraId="36E9EE62" w14:textId="77777777" w:rsidR="00BD326D" w:rsidRPr="006A6EA3" w:rsidRDefault="00000000" w:rsidP="00104EE3">
      <w:pPr>
        <w:spacing w:after="240" w:line="360" w:lineRule="auto"/>
        <w:ind w:left="725" w:hanging="11"/>
        <w:rPr>
          <w:sz w:val="28"/>
          <w:szCs w:val="28"/>
          <w:lang w:val="en-US"/>
        </w:rPr>
      </w:pPr>
      <w:r w:rsidRPr="006A6EA3">
        <w:rPr>
          <w:sz w:val="28"/>
          <w:szCs w:val="28"/>
          <w:lang w:val="en-US"/>
        </w:rPr>
        <w:t>Hydroxyzine is unrelated chemically to benzodiazepines, phenothiazines, reserpine and meprobamate</w:t>
      </w:r>
      <w:r w:rsidRPr="006A6EA3">
        <w:rPr>
          <w:rFonts w:eastAsia="Angsana New"/>
          <w:sz w:val="28"/>
          <w:szCs w:val="28"/>
          <w:lang w:val="en-US"/>
        </w:rPr>
        <w:t xml:space="preserve">. </w:t>
      </w:r>
      <w:r w:rsidRPr="006A6EA3">
        <w:rPr>
          <w:sz w:val="28"/>
          <w:szCs w:val="28"/>
          <w:lang w:val="en-US"/>
        </w:rPr>
        <w:t xml:space="preserve"> </w:t>
      </w:r>
    </w:p>
    <w:p w14:paraId="476B0523" w14:textId="77777777" w:rsidR="00BD326D" w:rsidRPr="00104EE3" w:rsidRDefault="00000000" w:rsidP="00104EE3">
      <w:pPr>
        <w:pStyle w:val="Heading3"/>
        <w:spacing w:line="360" w:lineRule="auto"/>
        <w:ind w:left="715"/>
        <w:rPr>
          <w:b w:val="0"/>
          <w:bCs/>
          <w:sz w:val="28"/>
          <w:szCs w:val="28"/>
          <w:u w:val="single"/>
        </w:rPr>
      </w:pPr>
      <w:r w:rsidRPr="00104EE3">
        <w:rPr>
          <w:b w:val="0"/>
          <w:bCs/>
          <w:sz w:val="28"/>
          <w:szCs w:val="28"/>
          <w:u w:val="single"/>
        </w:rPr>
        <w:t xml:space="preserve">Mechanism of action  </w:t>
      </w:r>
    </w:p>
    <w:p w14:paraId="6FB0D9E4" w14:textId="760B45D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 xml:space="preserve">Hydroxyzine is a </w:t>
      </w:r>
      <w:r w:rsidR="00104EE3" w:rsidRPr="006A6EA3">
        <w:rPr>
          <w:sz w:val="28"/>
          <w:szCs w:val="28"/>
          <w:lang w:val="en-US"/>
        </w:rPr>
        <w:t>first-generation</w:t>
      </w:r>
      <w:r w:rsidRPr="006A6EA3">
        <w:rPr>
          <w:sz w:val="28"/>
          <w:szCs w:val="28"/>
          <w:lang w:val="en-US"/>
        </w:rPr>
        <w:t xml:space="preserve"> antihistamine, a piperazine derivative, with antimuscarinic and sedative properties</w:t>
      </w:r>
      <w:r w:rsidRPr="006A6EA3">
        <w:rPr>
          <w:rFonts w:eastAsia="Angsana New"/>
          <w:sz w:val="28"/>
          <w:szCs w:val="28"/>
          <w:lang w:val="en-US"/>
        </w:rPr>
        <w:t xml:space="preserve">. </w:t>
      </w:r>
      <w:r w:rsidRPr="006A6EA3">
        <w:rPr>
          <w:sz w:val="28"/>
          <w:szCs w:val="28"/>
          <w:lang w:val="en-US"/>
        </w:rPr>
        <w:t xml:space="preserve"> </w:t>
      </w:r>
    </w:p>
    <w:p w14:paraId="6EA3F949"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Antihistamines act as competitive antagonists of histamine at H</w:t>
      </w:r>
      <w:r w:rsidRPr="006A6EA3">
        <w:rPr>
          <w:sz w:val="28"/>
          <w:szCs w:val="28"/>
          <w:vertAlign w:val="subscript"/>
          <w:lang w:val="en-US"/>
        </w:rPr>
        <w:t>1</w:t>
      </w:r>
      <w:r w:rsidRPr="006A6EA3">
        <w:rPr>
          <w:sz w:val="28"/>
          <w:szCs w:val="28"/>
          <w:lang w:val="en-US"/>
        </w:rPr>
        <w:t xml:space="preserve"> histamine receptors, thus inhibiting H</w:t>
      </w:r>
      <w:r w:rsidRPr="006A6EA3">
        <w:rPr>
          <w:sz w:val="28"/>
          <w:szCs w:val="28"/>
          <w:vertAlign w:val="subscript"/>
          <w:lang w:val="en-US"/>
        </w:rPr>
        <w:t>1</w:t>
      </w:r>
      <w:r w:rsidRPr="006A6EA3">
        <w:rPr>
          <w:sz w:val="28"/>
          <w:szCs w:val="28"/>
          <w:lang w:val="en-US"/>
        </w:rPr>
        <w:t xml:space="preserve"> receptor</w:t>
      </w:r>
      <w:r w:rsidRPr="006A6EA3">
        <w:rPr>
          <w:rFonts w:eastAsia="Angsana New"/>
          <w:sz w:val="28"/>
          <w:szCs w:val="28"/>
          <w:lang w:val="en-US"/>
        </w:rPr>
        <w:t>-</w:t>
      </w:r>
      <w:r w:rsidRPr="006A6EA3">
        <w:rPr>
          <w:sz w:val="28"/>
          <w:szCs w:val="28"/>
          <w:lang w:val="en-US"/>
        </w:rPr>
        <w:t>mediated reactions, such as vasodilation, flare and itch reactions and sneezing</w:t>
      </w:r>
      <w:r w:rsidRPr="006A6EA3">
        <w:rPr>
          <w:rFonts w:eastAsia="Angsana New"/>
          <w:sz w:val="28"/>
          <w:szCs w:val="28"/>
          <w:lang w:val="en-US"/>
        </w:rPr>
        <w:t xml:space="preserve">. </w:t>
      </w:r>
      <w:r w:rsidRPr="006A6EA3">
        <w:rPr>
          <w:sz w:val="28"/>
          <w:szCs w:val="28"/>
          <w:lang w:val="en-US"/>
        </w:rPr>
        <w:t xml:space="preserve"> </w:t>
      </w:r>
    </w:p>
    <w:p w14:paraId="239F504B"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lastRenderedPageBreak/>
        <w:t>First</w:t>
      </w:r>
      <w:r w:rsidRPr="006A6EA3">
        <w:rPr>
          <w:rFonts w:eastAsia="Angsana New"/>
          <w:sz w:val="28"/>
          <w:szCs w:val="28"/>
          <w:lang w:val="en-US"/>
        </w:rPr>
        <w:t>-</w:t>
      </w:r>
      <w:r w:rsidRPr="006A6EA3">
        <w:rPr>
          <w:sz w:val="28"/>
          <w:szCs w:val="28"/>
          <w:lang w:val="en-US"/>
        </w:rPr>
        <w:t>generation H</w:t>
      </w:r>
      <w:r w:rsidRPr="006A6EA3">
        <w:rPr>
          <w:sz w:val="28"/>
          <w:szCs w:val="28"/>
          <w:vertAlign w:val="subscript"/>
          <w:lang w:val="en-US"/>
        </w:rPr>
        <w:t>1</w:t>
      </w:r>
      <w:r w:rsidRPr="006A6EA3">
        <w:rPr>
          <w:sz w:val="28"/>
          <w:szCs w:val="28"/>
          <w:lang w:val="en-US"/>
        </w:rPr>
        <w:t xml:space="preserve"> antagonists easily cross the blood</w:t>
      </w:r>
      <w:r w:rsidRPr="006A6EA3">
        <w:rPr>
          <w:rFonts w:eastAsia="Angsana New"/>
          <w:sz w:val="28"/>
          <w:szCs w:val="28"/>
          <w:lang w:val="en-US"/>
        </w:rPr>
        <w:t>-</w:t>
      </w:r>
      <w:r w:rsidRPr="006A6EA3">
        <w:rPr>
          <w:sz w:val="28"/>
          <w:szCs w:val="28"/>
          <w:lang w:val="en-US"/>
        </w:rPr>
        <w:t>brain barrier, consequently producing well</w:t>
      </w:r>
      <w:r w:rsidRPr="006A6EA3">
        <w:rPr>
          <w:rFonts w:eastAsia="Angsana New"/>
          <w:sz w:val="28"/>
          <w:szCs w:val="28"/>
          <w:lang w:val="en-US"/>
        </w:rPr>
        <w:t>-</w:t>
      </w:r>
      <w:r w:rsidRPr="006A6EA3">
        <w:rPr>
          <w:sz w:val="28"/>
          <w:szCs w:val="28"/>
          <w:lang w:val="en-US"/>
        </w:rPr>
        <w:t>documented sedative and anticholinergic effects</w:t>
      </w:r>
      <w:r w:rsidRPr="006A6EA3">
        <w:rPr>
          <w:rFonts w:eastAsia="Angsana New"/>
          <w:sz w:val="28"/>
          <w:szCs w:val="28"/>
          <w:lang w:val="en-US"/>
        </w:rPr>
        <w:t xml:space="preserve">. </w:t>
      </w:r>
      <w:r w:rsidRPr="006A6EA3">
        <w:rPr>
          <w:sz w:val="28"/>
          <w:szCs w:val="28"/>
          <w:lang w:val="en-US"/>
        </w:rPr>
        <w:t xml:space="preserve"> </w:t>
      </w:r>
    </w:p>
    <w:p w14:paraId="31D820F1" w14:textId="5D151B93"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First</w:t>
      </w:r>
      <w:r w:rsidRPr="006A6EA3">
        <w:rPr>
          <w:rFonts w:eastAsia="Angsana New"/>
          <w:sz w:val="28"/>
          <w:szCs w:val="28"/>
          <w:lang w:val="en-US"/>
        </w:rPr>
        <w:t>-</w:t>
      </w:r>
      <w:r w:rsidRPr="006A6EA3">
        <w:rPr>
          <w:sz w:val="28"/>
          <w:szCs w:val="28"/>
          <w:lang w:val="en-US"/>
        </w:rPr>
        <w:t>generation antihistamines also have affinity for 5</w:t>
      </w:r>
      <w:r w:rsidRPr="006A6EA3">
        <w:rPr>
          <w:rFonts w:eastAsia="Angsana New"/>
          <w:sz w:val="28"/>
          <w:szCs w:val="28"/>
          <w:lang w:val="en-US"/>
        </w:rPr>
        <w:t>-</w:t>
      </w:r>
      <w:r w:rsidRPr="006A6EA3">
        <w:rPr>
          <w:sz w:val="28"/>
          <w:szCs w:val="28"/>
          <w:lang w:val="en-US"/>
        </w:rPr>
        <w:t xml:space="preserve">HT receptors, </w:t>
      </w:r>
      <w:r w:rsidR="00104EE3" w:rsidRPr="006A6EA3">
        <w:rPr>
          <w:sz w:val="28"/>
          <w:szCs w:val="28"/>
          <w:lang w:val="en-US"/>
        </w:rPr>
        <w:t>alpha adrenoreceptors</w:t>
      </w:r>
      <w:r w:rsidRPr="006A6EA3">
        <w:rPr>
          <w:sz w:val="28"/>
          <w:szCs w:val="28"/>
          <w:lang w:val="en-US"/>
        </w:rPr>
        <w:t>, and muscarinic receptors</w:t>
      </w:r>
      <w:r w:rsidRPr="006A6EA3">
        <w:rPr>
          <w:rFonts w:eastAsia="Angsana New"/>
          <w:sz w:val="28"/>
          <w:szCs w:val="28"/>
          <w:lang w:val="en-US"/>
        </w:rPr>
        <w:t xml:space="preserve">. </w:t>
      </w:r>
      <w:r w:rsidRPr="006A6EA3">
        <w:rPr>
          <w:sz w:val="28"/>
          <w:szCs w:val="28"/>
          <w:lang w:val="en-US"/>
        </w:rPr>
        <w:t>They also reduce cyclic GMP concentrations, increase atrioventricular nodal conduction, and inhibit activation of airway vagal afferent nerves</w:t>
      </w:r>
      <w:r w:rsidRPr="006A6EA3">
        <w:rPr>
          <w:rFonts w:eastAsia="Angsana New"/>
          <w:sz w:val="28"/>
          <w:szCs w:val="28"/>
          <w:lang w:val="en-US"/>
        </w:rPr>
        <w:t xml:space="preserve">. </w:t>
      </w:r>
      <w:r w:rsidRPr="006A6EA3">
        <w:rPr>
          <w:sz w:val="28"/>
          <w:szCs w:val="28"/>
          <w:lang w:val="en-US"/>
        </w:rPr>
        <w:t xml:space="preserve"> </w:t>
      </w:r>
    </w:p>
    <w:p w14:paraId="4B749345"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t xml:space="preserve">Pharmacodynamic effects  </w:t>
      </w:r>
    </w:p>
    <w:p w14:paraId="5242901D"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 xml:space="preserve">Hydroxyzine has CNS depressant, anticholinergic, antispasmodic, and local </w:t>
      </w:r>
      <w:proofErr w:type="spellStart"/>
      <w:r w:rsidRPr="006A6EA3">
        <w:rPr>
          <w:sz w:val="28"/>
          <w:szCs w:val="28"/>
          <w:lang w:val="en-US"/>
        </w:rPr>
        <w:t>anaesthetic</w:t>
      </w:r>
      <w:proofErr w:type="spellEnd"/>
      <w:r w:rsidRPr="006A6EA3">
        <w:rPr>
          <w:sz w:val="28"/>
          <w:szCs w:val="28"/>
          <w:lang w:val="en-US"/>
        </w:rPr>
        <w:t xml:space="preserve"> activity, in addition to antihistaminic effects</w:t>
      </w:r>
      <w:r w:rsidRPr="006A6EA3">
        <w:rPr>
          <w:rFonts w:eastAsia="Angsana New"/>
          <w:sz w:val="28"/>
          <w:szCs w:val="28"/>
          <w:lang w:val="en-US"/>
        </w:rPr>
        <w:t xml:space="preserve">. </w:t>
      </w:r>
      <w:r w:rsidRPr="006A6EA3">
        <w:rPr>
          <w:sz w:val="28"/>
          <w:szCs w:val="28"/>
          <w:lang w:val="en-US"/>
        </w:rPr>
        <w:t>The drug also has sedative, antiemetic and primary skeletal muscle relaxant activity</w:t>
      </w:r>
      <w:r w:rsidRPr="006A6EA3">
        <w:rPr>
          <w:rFonts w:eastAsia="Angsana New"/>
          <w:sz w:val="28"/>
          <w:szCs w:val="28"/>
          <w:lang w:val="en-US"/>
        </w:rPr>
        <w:t xml:space="preserve">. </w:t>
      </w:r>
      <w:r w:rsidRPr="006A6EA3">
        <w:rPr>
          <w:sz w:val="28"/>
          <w:szCs w:val="28"/>
          <w:lang w:val="en-US"/>
        </w:rPr>
        <w:t xml:space="preserve"> </w:t>
      </w:r>
    </w:p>
    <w:p w14:paraId="5E9F7E67"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An onset of sedative action of hydroxyzine is usually noted within 15 to 30 minutes after oral administration</w:t>
      </w:r>
      <w:r w:rsidRPr="006A6EA3">
        <w:rPr>
          <w:rFonts w:eastAsia="Angsana New"/>
          <w:sz w:val="28"/>
          <w:szCs w:val="28"/>
          <w:lang w:val="en-US"/>
        </w:rPr>
        <w:t xml:space="preserve">. </w:t>
      </w:r>
      <w:r w:rsidRPr="006A6EA3">
        <w:rPr>
          <w:sz w:val="28"/>
          <w:szCs w:val="28"/>
          <w:lang w:val="en-US"/>
        </w:rPr>
        <w:t>Sedative effects persist for 4</w:t>
      </w:r>
      <w:r w:rsidRPr="006A6EA3">
        <w:rPr>
          <w:rFonts w:eastAsia="Angsana New"/>
          <w:sz w:val="28"/>
          <w:szCs w:val="28"/>
          <w:lang w:val="en-US"/>
        </w:rPr>
        <w:t>-</w:t>
      </w:r>
      <w:r w:rsidRPr="006A6EA3">
        <w:rPr>
          <w:sz w:val="28"/>
          <w:szCs w:val="28"/>
          <w:lang w:val="en-US"/>
        </w:rPr>
        <w:t>6 hours following administration of a single dose</w:t>
      </w:r>
      <w:r w:rsidRPr="006A6EA3">
        <w:rPr>
          <w:rFonts w:eastAsia="Angsana New"/>
          <w:sz w:val="28"/>
          <w:szCs w:val="28"/>
          <w:lang w:val="en-US"/>
        </w:rPr>
        <w:t xml:space="preserve">. </w:t>
      </w:r>
      <w:r w:rsidRPr="006A6EA3">
        <w:rPr>
          <w:sz w:val="28"/>
          <w:szCs w:val="28"/>
          <w:lang w:val="en-US"/>
        </w:rPr>
        <w:t xml:space="preserve"> </w:t>
      </w:r>
    </w:p>
    <w:p w14:paraId="27C11567"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 xml:space="preserve">Hydroxyzine suppresses the inflammatory response </w:t>
      </w:r>
      <w:r w:rsidRPr="006A6EA3">
        <w:rPr>
          <w:rFonts w:eastAsia="Angsana New"/>
          <w:sz w:val="28"/>
          <w:szCs w:val="28"/>
          <w:lang w:val="en-US"/>
        </w:rPr>
        <w:t>(</w:t>
      </w:r>
      <w:r w:rsidRPr="006A6EA3">
        <w:rPr>
          <w:sz w:val="28"/>
          <w:szCs w:val="28"/>
          <w:lang w:val="en-US"/>
        </w:rPr>
        <w:t>wheal and flare reaction</w:t>
      </w:r>
      <w:r w:rsidRPr="006A6EA3">
        <w:rPr>
          <w:rFonts w:eastAsia="Angsana New"/>
          <w:sz w:val="28"/>
          <w:szCs w:val="28"/>
          <w:lang w:val="en-US"/>
        </w:rPr>
        <w:t xml:space="preserve">) </w:t>
      </w:r>
      <w:r w:rsidRPr="006A6EA3">
        <w:rPr>
          <w:sz w:val="28"/>
          <w:szCs w:val="28"/>
          <w:lang w:val="en-US"/>
        </w:rPr>
        <w:t>and pruritus for up to 4 days after intradermal skin tests with allergens and histamine</w:t>
      </w:r>
      <w:r w:rsidRPr="006A6EA3">
        <w:rPr>
          <w:rFonts w:eastAsia="Angsana New"/>
          <w:sz w:val="28"/>
          <w:szCs w:val="28"/>
          <w:lang w:val="en-US"/>
        </w:rPr>
        <w:t xml:space="preserve">. </w:t>
      </w:r>
      <w:r w:rsidRPr="006A6EA3">
        <w:rPr>
          <w:sz w:val="28"/>
          <w:szCs w:val="28"/>
          <w:lang w:val="en-US"/>
        </w:rPr>
        <w:t xml:space="preserve"> </w:t>
      </w:r>
    </w:p>
    <w:p w14:paraId="355EDE0B"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The therapeutic range for plasma hydroxyzine concentrations and the relationship of plasma concentration to clinical response or toxicity have not been established</w:t>
      </w:r>
      <w:r w:rsidRPr="006A6EA3">
        <w:rPr>
          <w:rFonts w:eastAsia="Angsana New"/>
          <w:sz w:val="28"/>
          <w:szCs w:val="28"/>
          <w:lang w:val="en-US"/>
        </w:rPr>
        <w:t xml:space="preserve">. </w:t>
      </w:r>
      <w:r w:rsidRPr="006A6EA3">
        <w:rPr>
          <w:sz w:val="28"/>
          <w:szCs w:val="28"/>
          <w:lang w:val="en-US"/>
        </w:rPr>
        <w:t xml:space="preserve"> </w:t>
      </w:r>
    </w:p>
    <w:p w14:paraId="13792CBB" w14:textId="77777777" w:rsidR="00BD326D" w:rsidRPr="006A6EA3" w:rsidRDefault="00000000" w:rsidP="00104EE3">
      <w:pPr>
        <w:spacing w:after="240" w:line="264" w:lineRule="auto"/>
        <w:ind w:left="725" w:hanging="11"/>
        <w:rPr>
          <w:sz w:val="28"/>
          <w:szCs w:val="28"/>
          <w:lang w:val="en-US"/>
        </w:rPr>
      </w:pPr>
      <w:r w:rsidRPr="006A6EA3">
        <w:rPr>
          <w:sz w:val="28"/>
          <w:szCs w:val="28"/>
          <w:lang w:val="en-US"/>
        </w:rPr>
        <w:t>Hydroxyzine does not appear to increase gastric secretions or acidity, and usually has mild antisecretory effects</w:t>
      </w:r>
      <w:r w:rsidRPr="006A6EA3">
        <w:rPr>
          <w:rFonts w:eastAsia="Angsana New"/>
          <w:sz w:val="28"/>
          <w:szCs w:val="28"/>
          <w:lang w:val="en-US"/>
        </w:rPr>
        <w:t xml:space="preserve">. </w:t>
      </w:r>
      <w:r w:rsidRPr="006A6EA3">
        <w:rPr>
          <w:sz w:val="28"/>
          <w:szCs w:val="28"/>
          <w:lang w:val="en-US"/>
        </w:rPr>
        <w:t xml:space="preserve"> </w:t>
      </w:r>
    </w:p>
    <w:p w14:paraId="2AB5C885" w14:textId="77777777" w:rsidR="00BD326D" w:rsidRPr="006A6EA3" w:rsidRDefault="00000000" w:rsidP="00104EE3">
      <w:pPr>
        <w:spacing w:after="240" w:line="264" w:lineRule="auto"/>
        <w:ind w:left="725" w:hanging="11"/>
        <w:rPr>
          <w:sz w:val="28"/>
          <w:szCs w:val="28"/>
          <w:lang w:val="en-US"/>
        </w:rPr>
      </w:pPr>
      <w:r w:rsidRPr="006A6EA3">
        <w:rPr>
          <w:sz w:val="28"/>
          <w:szCs w:val="28"/>
          <w:lang w:val="en-US"/>
        </w:rPr>
        <w:lastRenderedPageBreak/>
        <w:t>It induces a calming effect in anxious tense adults</w:t>
      </w:r>
      <w:r w:rsidRPr="006A6EA3">
        <w:rPr>
          <w:rFonts w:eastAsia="Angsana New"/>
          <w:sz w:val="28"/>
          <w:szCs w:val="28"/>
          <w:lang w:val="en-US"/>
        </w:rPr>
        <w:t xml:space="preserve">. </w:t>
      </w:r>
      <w:r w:rsidRPr="006A6EA3">
        <w:rPr>
          <w:sz w:val="28"/>
          <w:szCs w:val="28"/>
          <w:lang w:val="en-US"/>
        </w:rPr>
        <w:t>It is not a cortical depressant, but its action may be due to a suppression of activity in certain key regions of the subcortical area of the central nervous system</w:t>
      </w:r>
      <w:r w:rsidRPr="006A6EA3">
        <w:rPr>
          <w:rFonts w:eastAsia="Angsana New"/>
          <w:sz w:val="28"/>
          <w:szCs w:val="28"/>
          <w:lang w:val="en-US"/>
        </w:rPr>
        <w:t xml:space="preserve">. </w:t>
      </w:r>
      <w:r w:rsidRPr="006A6EA3">
        <w:rPr>
          <w:sz w:val="28"/>
          <w:szCs w:val="28"/>
          <w:lang w:val="en-US"/>
        </w:rPr>
        <w:t xml:space="preserve"> </w:t>
      </w:r>
    </w:p>
    <w:p w14:paraId="1ADA4DD7"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t xml:space="preserve">Clinical efficacy and safety  </w:t>
      </w:r>
    </w:p>
    <w:p w14:paraId="43E8FB6F"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Hydroxyzine has been shown clinically to be a rapid</w:t>
      </w:r>
      <w:r w:rsidRPr="006A6EA3">
        <w:rPr>
          <w:rFonts w:eastAsia="Angsana New"/>
          <w:sz w:val="28"/>
          <w:szCs w:val="28"/>
          <w:lang w:val="en-US"/>
        </w:rPr>
        <w:t>-</w:t>
      </w:r>
      <w:r w:rsidRPr="006A6EA3">
        <w:rPr>
          <w:sz w:val="28"/>
          <w:szCs w:val="28"/>
          <w:lang w:val="en-US"/>
        </w:rPr>
        <w:t>acting anxiolytic with a wide margin of safety</w:t>
      </w:r>
      <w:r w:rsidRPr="006A6EA3">
        <w:rPr>
          <w:rFonts w:eastAsia="Angsana New"/>
          <w:sz w:val="28"/>
          <w:szCs w:val="28"/>
          <w:lang w:val="en-US"/>
        </w:rPr>
        <w:t xml:space="preserve">. </w:t>
      </w:r>
      <w:r w:rsidRPr="006A6EA3">
        <w:rPr>
          <w:sz w:val="28"/>
          <w:szCs w:val="28"/>
          <w:lang w:val="en-US"/>
        </w:rPr>
        <w:t xml:space="preserve"> </w:t>
      </w:r>
    </w:p>
    <w:p w14:paraId="5C02B25B"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Antihistamine effects have been demonstrated experimentally and confirmed clinically; it is highly effective in alleviating pruritus</w:t>
      </w:r>
      <w:r w:rsidRPr="006A6EA3">
        <w:rPr>
          <w:rFonts w:eastAsia="Angsana New"/>
          <w:sz w:val="28"/>
          <w:szCs w:val="28"/>
          <w:lang w:val="en-US"/>
        </w:rPr>
        <w:t xml:space="preserve">. </w:t>
      </w:r>
      <w:r w:rsidRPr="006A6EA3">
        <w:rPr>
          <w:sz w:val="28"/>
          <w:szCs w:val="28"/>
          <w:lang w:val="en-US"/>
        </w:rPr>
        <w:t xml:space="preserve"> </w:t>
      </w:r>
    </w:p>
    <w:p w14:paraId="6E812F83" w14:textId="77777777" w:rsidR="00BD326D" w:rsidRPr="00104EE3" w:rsidRDefault="00000000" w:rsidP="00104EE3">
      <w:pPr>
        <w:pStyle w:val="Heading3"/>
        <w:spacing w:after="240" w:line="360" w:lineRule="auto"/>
        <w:ind w:left="714" w:hanging="11"/>
        <w:jc w:val="thaiDistribute"/>
        <w:rPr>
          <w:b w:val="0"/>
          <w:bCs/>
          <w:sz w:val="28"/>
          <w:szCs w:val="28"/>
          <w:u w:val="single"/>
        </w:rPr>
      </w:pPr>
      <w:r w:rsidRPr="00104EE3">
        <w:rPr>
          <w:b w:val="0"/>
          <w:bCs/>
          <w:sz w:val="28"/>
          <w:szCs w:val="28"/>
          <w:u w:val="single"/>
        </w:rPr>
        <w:t xml:space="preserve">Paediatric population  </w:t>
      </w:r>
    </w:p>
    <w:p w14:paraId="37F3955B" w14:textId="1797BE2C" w:rsidR="00BD326D" w:rsidRPr="006A6EA3" w:rsidRDefault="00000000" w:rsidP="00104EE3">
      <w:pPr>
        <w:spacing w:line="360" w:lineRule="auto"/>
        <w:jc w:val="thaiDistribute"/>
        <w:rPr>
          <w:sz w:val="28"/>
          <w:szCs w:val="28"/>
          <w:lang w:val="en-US"/>
        </w:rPr>
      </w:pPr>
      <w:r w:rsidRPr="006A6EA3">
        <w:rPr>
          <w:sz w:val="28"/>
          <w:szCs w:val="28"/>
          <w:lang w:val="en-US"/>
        </w:rPr>
        <w:t xml:space="preserve">The pharmacokinetics and antipruritic effects of hydroxyzine were studied in 12 children </w:t>
      </w:r>
      <w:r w:rsidRPr="006A6EA3">
        <w:rPr>
          <w:rFonts w:eastAsia="Angsana New"/>
          <w:sz w:val="28"/>
          <w:szCs w:val="28"/>
          <w:lang w:val="en-US"/>
        </w:rPr>
        <w:t>(</w:t>
      </w:r>
      <w:r w:rsidRPr="006A6EA3">
        <w:rPr>
          <w:sz w:val="28"/>
          <w:szCs w:val="28"/>
          <w:lang w:val="en-US"/>
        </w:rPr>
        <w:t>mean age 6</w:t>
      </w:r>
      <w:r w:rsidRPr="006A6EA3">
        <w:rPr>
          <w:rFonts w:eastAsia="Angsana New"/>
          <w:sz w:val="28"/>
          <w:szCs w:val="28"/>
          <w:lang w:val="en-US"/>
        </w:rPr>
        <w:t>.</w:t>
      </w:r>
      <w:r w:rsidRPr="006A6EA3">
        <w:rPr>
          <w:sz w:val="28"/>
          <w:szCs w:val="28"/>
          <w:lang w:val="en-US"/>
        </w:rPr>
        <w:t xml:space="preserve">1 </w:t>
      </w:r>
      <w:r w:rsidRPr="006A6EA3">
        <w:rPr>
          <w:rFonts w:eastAsia="Angsana New"/>
          <w:sz w:val="28"/>
          <w:szCs w:val="28"/>
          <w:lang w:val="en-US"/>
        </w:rPr>
        <w:t xml:space="preserve">+/- </w:t>
      </w:r>
      <w:r w:rsidRPr="006A6EA3">
        <w:rPr>
          <w:sz w:val="28"/>
          <w:szCs w:val="28"/>
          <w:lang w:val="en-US"/>
        </w:rPr>
        <w:t>4</w:t>
      </w:r>
      <w:r w:rsidRPr="006A6EA3">
        <w:rPr>
          <w:rFonts w:eastAsia="Angsana New"/>
          <w:sz w:val="28"/>
          <w:szCs w:val="28"/>
          <w:lang w:val="en-US"/>
        </w:rPr>
        <w:t>.</w:t>
      </w:r>
      <w:r w:rsidRPr="006A6EA3">
        <w:rPr>
          <w:sz w:val="28"/>
          <w:szCs w:val="28"/>
          <w:lang w:val="en-US"/>
        </w:rPr>
        <w:t>6 years</w:t>
      </w:r>
      <w:r w:rsidRPr="006A6EA3">
        <w:rPr>
          <w:rFonts w:eastAsia="Angsana New"/>
          <w:sz w:val="28"/>
          <w:szCs w:val="28"/>
          <w:lang w:val="en-US"/>
        </w:rPr>
        <w:t xml:space="preserve">) </w:t>
      </w:r>
      <w:r w:rsidRPr="006A6EA3">
        <w:rPr>
          <w:sz w:val="28"/>
          <w:szCs w:val="28"/>
          <w:lang w:val="en-US"/>
        </w:rPr>
        <w:t xml:space="preserve">with severe atopic dermatitis, each given a </w:t>
      </w:r>
      <w:r w:rsidR="00104EE3" w:rsidRPr="006A6EA3">
        <w:rPr>
          <w:sz w:val="28"/>
          <w:szCs w:val="28"/>
          <w:lang w:val="en-US"/>
        </w:rPr>
        <w:t>single 0</w:t>
      </w:r>
      <w:r w:rsidR="00104EE3" w:rsidRPr="006A6EA3">
        <w:rPr>
          <w:rFonts w:eastAsia="Angsana New"/>
          <w:sz w:val="28"/>
          <w:szCs w:val="28"/>
          <w:lang w:val="en-US"/>
        </w:rPr>
        <w:t>.</w:t>
      </w:r>
      <w:r w:rsidR="00104EE3" w:rsidRPr="006A6EA3">
        <w:rPr>
          <w:sz w:val="28"/>
          <w:szCs w:val="28"/>
          <w:lang w:val="en-US"/>
        </w:rPr>
        <w:t>7 mg</w:t>
      </w:r>
      <w:r w:rsidR="00104EE3" w:rsidRPr="006A6EA3">
        <w:rPr>
          <w:rFonts w:eastAsia="Angsana New"/>
          <w:sz w:val="28"/>
          <w:szCs w:val="28"/>
          <w:lang w:val="en-US"/>
        </w:rPr>
        <w:t>/</w:t>
      </w:r>
      <w:r w:rsidR="00104EE3" w:rsidRPr="006A6EA3">
        <w:rPr>
          <w:sz w:val="28"/>
          <w:szCs w:val="28"/>
          <w:lang w:val="en-US"/>
        </w:rPr>
        <w:t>kg oral dose</w:t>
      </w:r>
      <w:r w:rsidR="00104EE3" w:rsidRPr="006A6EA3">
        <w:rPr>
          <w:rFonts w:eastAsia="Angsana New"/>
          <w:sz w:val="28"/>
          <w:szCs w:val="28"/>
          <w:lang w:val="en-US"/>
        </w:rPr>
        <w:t xml:space="preserve">. </w:t>
      </w:r>
      <w:r w:rsidR="00104EE3" w:rsidRPr="006A6EA3">
        <w:rPr>
          <w:sz w:val="28"/>
          <w:szCs w:val="28"/>
          <w:lang w:val="en-US"/>
        </w:rPr>
        <w:t>Pruritis was significantly suppressed from 1 to 24 hours after the administration of the dose, with greater than 85</w:t>
      </w:r>
      <w:r w:rsidR="00104EE3" w:rsidRPr="006A6EA3">
        <w:rPr>
          <w:rFonts w:eastAsia="Angsana New"/>
          <w:sz w:val="28"/>
          <w:szCs w:val="28"/>
          <w:lang w:val="en-US"/>
        </w:rPr>
        <w:t xml:space="preserve">% </w:t>
      </w:r>
      <w:r w:rsidR="00104EE3" w:rsidRPr="006A6EA3">
        <w:rPr>
          <w:sz w:val="28"/>
          <w:szCs w:val="28"/>
          <w:lang w:val="en-US"/>
        </w:rPr>
        <w:t>suppression from 2 to 12 hours</w:t>
      </w:r>
      <w:r w:rsidR="00104EE3" w:rsidRPr="006A6EA3">
        <w:rPr>
          <w:rFonts w:eastAsia="Angsana New"/>
          <w:sz w:val="28"/>
          <w:szCs w:val="28"/>
          <w:lang w:val="en-US"/>
        </w:rPr>
        <w:t xml:space="preserve">. </w:t>
      </w:r>
      <w:r w:rsidR="00104EE3" w:rsidRPr="006A6EA3">
        <w:rPr>
          <w:sz w:val="28"/>
          <w:szCs w:val="28"/>
          <w:lang w:val="en-US"/>
        </w:rPr>
        <w:t>The potent antipruritic effect persists</w:t>
      </w:r>
      <w:r w:rsidR="00104EE3" w:rsidRPr="00104EE3">
        <w:rPr>
          <w:sz w:val="28"/>
          <w:szCs w:val="28"/>
          <w:lang w:val="en-US"/>
        </w:rPr>
        <w:t xml:space="preserve"> </w:t>
      </w:r>
      <w:r w:rsidR="00104EE3" w:rsidRPr="006A6EA3">
        <w:rPr>
          <w:sz w:val="28"/>
          <w:szCs w:val="28"/>
          <w:lang w:val="en-US"/>
        </w:rPr>
        <w:t xml:space="preserve">even when serum concentrations of the drug are low </w:t>
      </w:r>
      <w:r w:rsidR="00104EE3" w:rsidRPr="006A6EA3">
        <w:rPr>
          <w:rFonts w:eastAsia="Angsana New"/>
          <w:sz w:val="28"/>
          <w:szCs w:val="28"/>
          <w:lang w:val="en-US"/>
        </w:rPr>
        <w:t>(</w:t>
      </w:r>
      <w:r w:rsidR="00104EE3" w:rsidRPr="006A6EA3">
        <w:rPr>
          <w:sz w:val="28"/>
          <w:szCs w:val="28"/>
          <w:lang w:val="en-US"/>
        </w:rPr>
        <w:t>only 10</w:t>
      </w:r>
      <w:r w:rsidR="00104EE3" w:rsidRPr="006A6EA3">
        <w:rPr>
          <w:rFonts w:eastAsia="Angsana New"/>
          <w:sz w:val="28"/>
          <w:szCs w:val="28"/>
          <w:lang w:val="en-US"/>
        </w:rPr>
        <w:t xml:space="preserve">% </w:t>
      </w:r>
      <w:r w:rsidR="00104EE3" w:rsidRPr="006A6EA3">
        <w:rPr>
          <w:sz w:val="28"/>
          <w:szCs w:val="28"/>
          <w:lang w:val="en-US"/>
        </w:rPr>
        <w:t>of the maximum levels achieved</w:t>
      </w:r>
      <w:r w:rsidR="00104EE3" w:rsidRPr="006A6EA3">
        <w:rPr>
          <w:rFonts w:eastAsia="Angsana New"/>
          <w:sz w:val="28"/>
          <w:szCs w:val="28"/>
          <w:lang w:val="en-US"/>
        </w:rPr>
        <w:t xml:space="preserve">). </w:t>
      </w:r>
      <w:r w:rsidR="00104EE3" w:rsidRPr="006A6EA3">
        <w:rPr>
          <w:sz w:val="28"/>
          <w:szCs w:val="28"/>
          <w:lang w:val="en-US"/>
        </w:rPr>
        <w:t>In children, the biologic effects of hydroxyzine appear to be much more prolonged than would be predicted from the half life values</w:t>
      </w:r>
      <w:r w:rsidR="00104EE3" w:rsidRPr="006A6EA3">
        <w:rPr>
          <w:rFonts w:eastAsia="Angsana New"/>
          <w:sz w:val="28"/>
          <w:szCs w:val="28"/>
          <w:lang w:val="en-US"/>
        </w:rPr>
        <w:t xml:space="preserve">. </w:t>
      </w:r>
    </w:p>
    <w:p w14:paraId="5154B6A7" w14:textId="33675E33" w:rsidR="00BD326D" w:rsidRPr="006A6EA3" w:rsidRDefault="00000000" w:rsidP="00104EE3">
      <w:pPr>
        <w:pStyle w:val="Heading2"/>
        <w:numPr>
          <w:ilvl w:val="1"/>
          <w:numId w:val="4"/>
        </w:numPr>
        <w:tabs>
          <w:tab w:val="center" w:pos="2162"/>
        </w:tabs>
        <w:spacing w:after="240"/>
        <w:ind w:left="788" w:hanging="431"/>
        <w:rPr>
          <w:sz w:val="28"/>
          <w:szCs w:val="28"/>
        </w:rPr>
      </w:pPr>
      <w:r w:rsidRPr="006A6EA3">
        <w:rPr>
          <w:sz w:val="28"/>
          <w:szCs w:val="28"/>
        </w:rPr>
        <w:t xml:space="preserve">Pharmacokinetic properties  </w:t>
      </w:r>
    </w:p>
    <w:p w14:paraId="4A6A8BB6" w14:textId="2E408D55" w:rsidR="00BD326D" w:rsidRPr="00104EE3" w:rsidRDefault="00000000" w:rsidP="00104EE3">
      <w:pPr>
        <w:spacing w:after="240" w:line="259" w:lineRule="auto"/>
        <w:ind w:left="731" w:firstLine="0"/>
        <w:rPr>
          <w:sz w:val="28"/>
          <w:szCs w:val="28"/>
          <w:u w:val="single"/>
          <w:lang w:val="en-US"/>
        </w:rPr>
      </w:pPr>
      <w:proofErr w:type="spellStart"/>
      <w:r w:rsidRPr="00104EE3">
        <w:rPr>
          <w:sz w:val="28"/>
          <w:szCs w:val="28"/>
          <w:u w:val="single"/>
        </w:rPr>
        <w:t>Absorption</w:t>
      </w:r>
      <w:proofErr w:type="spellEnd"/>
      <w:r w:rsidRPr="00104EE3">
        <w:rPr>
          <w:sz w:val="28"/>
          <w:szCs w:val="28"/>
          <w:u w:val="single"/>
        </w:rPr>
        <w:t xml:space="preserve">  </w:t>
      </w:r>
    </w:p>
    <w:p w14:paraId="747EAFD0" w14:textId="77777777" w:rsidR="00BD326D" w:rsidRPr="006A6EA3" w:rsidRDefault="00000000" w:rsidP="00104EE3">
      <w:pPr>
        <w:spacing w:after="240" w:line="264" w:lineRule="auto"/>
        <w:ind w:left="725" w:hanging="11"/>
        <w:jc w:val="thaiDistribute"/>
        <w:rPr>
          <w:sz w:val="28"/>
          <w:szCs w:val="28"/>
          <w:lang w:val="en-US"/>
        </w:rPr>
      </w:pPr>
      <w:r w:rsidRPr="006A6EA3">
        <w:rPr>
          <w:sz w:val="28"/>
          <w:szCs w:val="28"/>
          <w:lang w:val="en-US"/>
        </w:rPr>
        <w:t>Hydroxyzine is rapidly absorbed from the gastrointestinal tract</w:t>
      </w:r>
      <w:r w:rsidRPr="006A6EA3">
        <w:rPr>
          <w:rFonts w:eastAsia="Angsana New"/>
          <w:sz w:val="28"/>
          <w:szCs w:val="28"/>
          <w:lang w:val="en-US"/>
        </w:rPr>
        <w:t xml:space="preserve">. </w:t>
      </w:r>
      <w:r w:rsidRPr="006A6EA3">
        <w:rPr>
          <w:sz w:val="28"/>
          <w:szCs w:val="28"/>
          <w:lang w:val="en-US"/>
        </w:rPr>
        <w:t xml:space="preserve"> </w:t>
      </w:r>
    </w:p>
    <w:p w14:paraId="6EDA1BE0" w14:textId="383A61CD" w:rsidR="00BD326D" w:rsidRPr="006A6EA3" w:rsidRDefault="00000000" w:rsidP="00104EE3">
      <w:pPr>
        <w:spacing w:after="240" w:line="264" w:lineRule="auto"/>
        <w:ind w:left="725" w:hanging="11"/>
        <w:jc w:val="thaiDistribute"/>
        <w:rPr>
          <w:rFonts w:hint="cs"/>
          <w:sz w:val="28"/>
          <w:szCs w:val="28"/>
          <w:cs/>
          <w:lang w:val="en-US"/>
        </w:rPr>
      </w:pPr>
      <w:r w:rsidRPr="006A6EA3">
        <w:rPr>
          <w:sz w:val="28"/>
          <w:szCs w:val="28"/>
          <w:lang w:val="en-US"/>
        </w:rPr>
        <w:t>After a single oral dose of hydroxyzine, 0</w:t>
      </w:r>
      <w:r w:rsidRPr="006A6EA3">
        <w:rPr>
          <w:rFonts w:eastAsia="Angsana New"/>
          <w:sz w:val="28"/>
          <w:szCs w:val="28"/>
          <w:lang w:val="en-US"/>
        </w:rPr>
        <w:t>.</w:t>
      </w:r>
      <w:r w:rsidRPr="006A6EA3">
        <w:rPr>
          <w:sz w:val="28"/>
          <w:szCs w:val="28"/>
          <w:lang w:val="en-US"/>
        </w:rPr>
        <w:t>7 mg</w:t>
      </w:r>
      <w:r w:rsidRPr="006A6EA3">
        <w:rPr>
          <w:rFonts w:eastAsia="Angsana New"/>
          <w:sz w:val="28"/>
          <w:szCs w:val="28"/>
          <w:lang w:val="en-US"/>
        </w:rPr>
        <w:t>/</w:t>
      </w:r>
      <w:r w:rsidRPr="006A6EA3">
        <w:rPr>
          <w:sz w:val="28"/>
          <w:szCs w:val="28"/>
          <w:lang w:val="en-US"/>
        </w:rPr>
        <w:t xml:space="preserve">kg </w:t>
      </w:r>
      <w:r w:rsidRPr="006A6EA3">
        <w:rPr>
          <w:rFonts w:eastAsia="Angsana New"/>
          <w:sz w:val="28"/>
          <w:szCs w:val="28"/>
          <w:lang w:val="en-US"/>
        </w:rPr>
        <w:t>(</w:t>
      </w:r>
      <w:r w:rsidRPr="006A6EA3">
        <w:rPr>
          <w:sz w:val="28"/>
          <w:szCs w:val="28"/>
          <w:lang w:val="en-US"/>
        </w:rPr>
        <w:t>mean dose 39</w:t>
      </w:r>
      <w:r w:rsidRPr="006A6EA3">
        <w:rPr>
          <w:rFonts w:eastAsia="Angsana New"/>
          <w:sz w:val="28"/>
          <w:szCs w:val="28"/>
          <w:lang w:val="en-US"/>
        </w:rPr>
        <w:t>.</w:t>
      </w:r>
      <w:r w:rsidRPr="006A6EA3">
        <w:rPr>
          <w:sz w:val="28"/>
          <w:szCs w:val="28"/>
          <w:lang w:val="en-US"/>
        </w:rPr>
        <w:t xml:space="preserve">0 </w:t>
      </w:r>
      <w:r w:rsidRPr="006A6EA3">
        <w:rPr>
          <w:rFonts w:eastAsia="Angsana New"/>
          <w:sz w:val="28"/>
          <w:szCs w:val="28"/>
          <w:lang w:val="en-US"/>
        </w:rPr>
        <w:t xml:space="preserve">+/- </w:t>
      </w:r>
      <w:r w:rsidRPr="006A6EA3">
        <w:rPr>
          <w:sz w:val="28"/>
          <w:szCs w:val="28"/>
          <w:lang w:val="en-US"/>
        </w:rPr>
        <w:t>5</w:t>
      </w:r>
      <w:r w:rsidRPr="006A6EA3">
        <w:rPr>
          <w:rFonts w:eastAsia="Angsana New"/>
          <w:sz w:val="28"/>
          <w:szCs w:val="28"/>
          <w:lang w:val="en-US"/>
        </w:rPr>
        <w:t>.</w:t>
      </w:r>
      <w:r w:rsidRPr="006A6EA3">
        <w:rPr>
          <w:sz w:val="28"/>
          <w:szCs w:val="28"/>
          <w:lang w:val="en-US"/>
        </w:rPr>
        <w:t>4 mg</w:t>
      </w:r>
      <w:r w:rsidRPr="006A6EA3">
        <w:rPr>
          <w:rFonts w:eastAsia="Angsana New"/>
          <w:sz w:val="28"/>
          <w:szCs w:val="28"/>
          <w:lang w:val="en-US"/>
        </w:rPr>
        <w:t xml:space="preserve">) </w:t>
      </w:r>
      <w:r w:rsidRPr="006A6EA3">
        <w:rPr>
          <w:sz w:val="28"/>
          <w:szCs w:val="28"/>
          <w:lang w:val="en-US"/>
        </w:rPr>
        <w:t>a mean maximum serum hydroxyzine concentration of 72</w:t>
      </w:r>
      <w:r w:rsidRPr="006A6EA3">
        <w:rPr>
          <w:rFonts w:eastAsia="Angsana New"/>
          <w:sz w:val="28"/>
          <w:szCs w:val="28"/>
          <w:lang w:val="en-US"/>
        </w:rPr>
        <w:t>.</w:t>
      </w:r>
      <w:r w:rsidRPr="006A6EA3">
        <w:rPr>
          <w:sz w:val="28"/>
          <w:szCs w:val="28"/>
          <w:lang w:val="en-US"/>
        </w:rPr>
        <w:t xml:space="preserve">5 </w:t>
      </w:r>
      <w:r w:rsidRPr="006A6EA3">
        <w:rPr>
          <w:rFonts w:eastAsia="Angsana New"/>
          <w:sz w:val="28"/>
          <w:szCs w:val="28"/>
          <w:lang w:val="en-US"/>
        </w:rPr>
        <w:t xml:space="preserve">+/- </w:t>
      </w:r>
      <w:r w:rsidRPr="006A6EA3">
        <w:rPr>
          <w:sz w:val="28"/>
          <w:szCs w:val="28"/>
          <w:lang w:val="en-US"/>
        </w:rPr>
        <w:t>11</w:t>
      </w:r>
      <w:r w:rsidRPr="006A6EA3">
        <w:rPr>
          <w:rFonts w:eastAsia="Angsana New"/>
          <w:sz w:val="28"/>
          <w:szCs w:val="28"/>
          <w:lang w:val="en-US"/>
        </w:rPr>
        <w:t>.</w:t>
      </w:r>
      <w:r w:rsidRPr="006A6EA3">
        <w:rPr>
          <w:sz w:val="28"/>
          <w:szCs w:val="28"/>
          <w:lang w:val="en-US"/>
        </w:rPr>
        <w:t>1 ng</w:t>
      </w:r>
      <w:r w:rsidRPr="006A6EA3">
        <w:rPr>
          <w:rFonts w:eastAsia="Angsana New"/>
          <w:sz w:val="28"/>
          <w:szCs w:val="28"/>
          <w:lang w:val="en-US"/>
        </w:rPr>
        <w:t>/</w:t>
      </w:r>
      <w:r w:rsidRPr="006A6EA3">
        <w:rPr>
          <w:sz w:val="28"/>
          <w:szCs w:val="28"/>
          <w:lang w:val="en-US"/>
        </w:rPr>
        <w:t>ml has been shown to occur at a mean time of 2</w:t>
      </w:r>
      <w:r w:rsidRPr="006A6EA3">
        <w:rPr>
          <w:rFonts w:eastAsia="Angsana New"/>
          <w:sz w:val="28"/>
          <w:szCs w:val="28"/>
          <w:lang w:val="en-US"/>
        </w:rPr>
        <w:t>.</w:t>
      </w:r>
      <w:r w:rsidRPr="006A6EA3">
        <w:rPr>
          <w:sz w:val="28"/>
          <w:szCs w:val="28"/>
          <w:lang w:val="en-US"/>
        </w:rPr>
        <w:t xml:space="preserve">1 </w:t>
      </w:r>
      <w:r w:rsidRPr="006A6EA3">
        <w:rPr>
          <w:rFonts w:eastAsia="Angsana New"/>
          <w:sz w:val="28"/>
          <w:szCs w:val="28"/>
          <w:lang w:val="en-US"/>
        </w:rPr>
        <w:t xml:space="preserve">+/- </w:t>
      </w:r>
      <w:r w:rsidRPr="006A6EA3">
        <w:rPr>
          <w:sz w:val="28"/>
          <w:szCs w:val="28"/>
          <w:lang w:val="en-US"/>
        </w:rPr>
        <w:t>0</w:t>
      </w:r>
      <w:r w:rsidRPr="006A6EA3">
        <w:rPr>
          <w:rFonts w:eastAsia="Angsana New"/>
          <w:sz w:val="28"/>
          <w:szCs w:val="28"/>
          <w:lang w:val="en-US"/>
        </w:rPr>
        <w:t>.</w:t>
      </w:r>
      <w:r w:rsidRPr="006A6EA3">
        <w:rPr>
          <w:sz w:val="28"/>
          <w:szCs w:val="28"/>
          <w:lang w:val="en-US"/>
        </w:rPr>
        <w:t>4 hours</w:t>
      </w:r>
      <w:r w:rsidRPr="006A6EA3">
        <w:rPr>
          <w:rFonts w:eastAsia="Angsana New"/>
          <w:sz w:val="28"/>
          <w:szCs w:val="28"/>
          <w:lang w:val="en-US"/>
        </w:rPr>
        <w:t xml:space="preserve">.  </w:t>
      </w:r>
      <w:r w:rsidRPr="006A6EA3">
        <w:rPr>
          <w:sz w:val="28"/>
          <w:szCs w:val="28"/>
          <w:lang w:val="en-US"/>
        </w:rPr>
        <w:t xml:space="preserve"> </w:t>
      </w:r>
    </w:p>
    <w:p w14:paraId="406C5BA2"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lastRenderedPageBreak/>
        <w:t xml:space="preserve">Distribution   </w:t>
      </w:r>
    </w:p>
    <w:p w14:paraId="1804280D" w14:textId="174FFE58"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 xml:space="preserve">Distribution of hydroxyzine into human body tissues and fluids has not been fully </w:t>
      </w:r>
      <w:r w:rsidR="00104EE3" w:rsidRPr="006A6EA3">
        <w:rPr>
          <w:sz w:val="28"/>
          <w:szCs w:val="28"/>
          <w:lang w:val="en-US"/>
        </w:rPr>
        <w:t>characterized</w:t>
      </w:r>
      <w:r w:rsidRPr="006A6EA3">
        <w:rPr>
          <w:rFonts w:eastAsia="Angsana New"/>
          <w:sz w:val="28"/>
          <w:szCs w:val="28"/>
          <w:lang w:val="en-US"/>
        </w:rPr>
        <w:t xml:space="preserve">. </w:t>
      </w:r>
      <w:r w:rsidRPr="006A6EA3">
        <w:rPr>
          <w:sz w:val="28"/>
          <w:szCs w:val="28"/>
          <w:lang w:val="en-US"/>
        </w:rPr>
        <w:t>Following administration of hydroxyzine to animals, the drug is widely distributed into most body tissues and fluids with highest concentrations in the liver, lungs, spleen, kidneys, and adipose tissue</w:t>
      </w:r>
      <w:r w:rsidRPr="006A6EA3">
        <w:rPr>
          <w:rFonts w:eastAsia="Angsana New"/>
          <w:sz w:val="28"/>
          <w:szCs w:val="28"/>
          <w:lang w:val="en-US"/>
        </w:rPr>
        <w:t xml:space="preserve">. </w:t>
      </w:r>
      <w:r w:rsidRPr="006A6EA3">
        <w:rPr>
          <w:sz w:val="28"/>
          <w:szCs w:val="28"/>
          <w:lang w:val="en-US"/>
        </w:rPr>
        <w:t>The drug is also distributed into bile in animals</w:t>
      </w:r>
      <w:r w:rsidRPr="006A6EA3">
        <w:rPr>
          <w:rFonts w:eastAsia="Angsana New"/>
          <w:sz w:val="28"/>
          <w:szCs w:val="28"/>
          <w:lang w:val="en-US"/>
        </w:rPr>
        <w:t xml:space="preserve">. </w:t>
      </w:r>
      <w:r w:rsidRPr="006A6EA3">
        <w:rPr>
          <w:sz w:val="28"/>
          <w:szCs w:val="28"/>
          <w:lang w:val="en-US"/>
        </w:rPr>
        <w:t xml:space="preserve"> </w:t>
      </w:r>
    </w:p>
    <w:p w14:paraId="5DFF7D73" w14:textId="6E7461FA"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 xml:space="preserve">Hydroxyzine crosses the placental barrier which may lead to higher </w:t>
      </w:r>
      <w:r w:rsidR="00104EE3" w:rsidRPr="006A6EA3">
        <w:rPr>
          <w:sz w:val="28"/>
          <w:szCs w:val="28"/>
          <w:lang w:val="en-US"/>
        </w:rPr>
        <w:t>fetal</w:t>
      </w:r>
      <w:r w:rsidRPr="006A6EA3">
        <w:rPr>
          <w:sz w:val="28"/>
          <w:szCs w:val="28"/>
          <w:lang w:val="en-US"/>
        </w:rPr>
        <w:t xml:space="preserve"> than maternal concentrations</w:t>
      </w:r>
      <w:r w:rsidRPr="006A6EA3">
        <w:rPr>
          <w:rFonts w:eastAsia="Angsana New"/>
          <w:sz w:val="28"/>
          <w:szCs w:val="28"/>
          <w:lang w:val="en-US"/>
        </w:rPr>
        <w:t xml:space="preserve">. </w:t>
      </w:r>
      <w:r w:rsidRPr="006A6EA3">
        <w:rPr>
          <w:sz w:val="28"/>
          <w:szCs w:val="28"/>
          <w:lang w:val="en-US"/>
        </w:rPr>
        <w:t xml:space="preserve"> </w:t>
      </w:r>
    </w:p>
    <w:p w14:paraId="1D17D94E" w14:textId="7A9173E0"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Serum hydroxyzine concentrations do not necessarily reflect hydroxyzine tissue binding or distribution to skin receptor sites</w:t>
      </w:r>
      <w:r w:rsidRPr="006A6EA3">
        <w:rPr>
          <w:rFonts w:eastAsia="Angsana New"/>
          <w:sz w:val="28"/>
          <w:szCs w:val="28"/>
          <w:lang w:val="en-US"/>
        </w:rPr>
        <w:t xml:space="preserve">. </w:t>
      </w:r>
      <w:r w:rsidRPr="006A6EA3">
        <w:rPr>
          <w:sz w:val="28"/>
          <w:szCs w:val="28"/>
          <w:lang w:val="en-US"/>
        </w:rPr>
        <w:t>Suppression of wheals, flares, and associated pruritis has been shown to persist even when serum hydroxyzine concentrations are low</w:t>
      </w:r>
      <w:r w:rsidRPr="006A6EA3">
        <w:rPr>
          <w:rFonts w:eastAsia="Angsana New"/>
          <w:sz w:val="28"/>
          <w:szCs w:val="28"/>
          <w:lang w:val="en-US"/>
        </w:rPr>
        <w:t>.</w:t>
      </w:r>
      <w:r w:rsidRPr="006A6EA3">
        <w:rPr>
          <w:rFonts w:eastAsia="Angsana New"/>
          <w:sz w:val="28"/>
          <w:szCs w:val="28"/>
          <w:vertAlign w:val="superscript"/>
          <w:lang w:val="en-US"/>
        </w:rPr>
        <w:t xml:space="preserve"> </w:t>
      </w:r>
      <w:r w:rsidRPr="006A6EA3">
        <w:rPr>
          <w:sz w:val="28"/>
          <w:szCs w:val="28"/>
          <w:lang w:val="en-US"/>
        </w:rPr>
        <w:t xml:space="preserve"> </w:t>
      </w:r>
    </w:p>
    <w:p w14:paraId="36F840FB"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First</w:t>
      </w:r>
      <w:r w:rsidRPr="006A6EA3">
        <w:rPr>
          <w:rFonts w:eastAsia="Angsana New"/>
          <w:sz w:val="28"/>
          <w:szCs w:val="28"/>
          <w:lang w:val="en-US"/>
        </w:rPr>
        <w:t>-</w:t>
      </w:r>
      <w:r w:rsidRPr="006A6EA3">
        <w:rPr>
          <w:sz w:val="28"/>
          <w:szCs w:val="28"/>
          <w:lang w:val="en-US"/>
        </w:rPr>
        <w:t>generation H</w:t>
      </w:r>
      <w:r w:rsidRPr="006A6EA3">
        <w:rPr>
          <w:sz w:val="28"/>
          <w:szCs w:val="28"/>
          <w:vertAlign w:val="subscript"/>
          <w:lang w:val="en-US"/>
        </w:rPr>
        <w:t>1</w:t>
      </w:r>
      <w:r w:rsidRPr="006A6EA3">
        <w:rPr>
          <w:sz w:val="28"/>
          <w:szCs w:val="28"/>
          <w:lang w:val="en-US"/>
        </w:rPr>
        <w:t xml:space="preserve"> antagonists easily cross the blood</w:t>
      </w:r>
      <w:r w:rsidRPr="006A6EA3">
        <w:rPr>
          <w:rFonts w:eastAsia="Angsana New"/>
          <w:sz w:val="28"/>
          <w:szCs w:val="28"/>
          <w:lang w:val="en-US"/>
        </w:rPr>
        <w:t>-</w:t>
      </w:r>
      <w:r w:rsidRPr="006A6EA3">
        <w:rPr>
          <w:sz w:val="28"/>
          <w:szCs w:val="28"/>
          <w:lang w:val="en-US"/>
        </w:rPr>
        <w:t>brain barrier</w:t>
      </w:r>
      <w:r w:rsidRPr="006A6EA3">
        <w:rPr>
          <w:rFonts w:eastAsia="Angsana New"/>
          <w:sz w:val="28"/>
          <w:szCs w:val="28"/>
          <w:lang w:val="en-US"/>
        </w:rPr>
        <w:t xml:space="preserve">. </w:t>
      </w:r>
      <w:r w:rsidRPr="006A6EA3">
        <w:rPr>
          <w:sz w:val="28"/>
          <w:szCs w:val="28"/>
          <w:lang w:val="en-US"/>
        </w:rPr>
        <w:t xml:space="preserve"> </w:t>
      </w:r>
    </w:p>
    <w:p w14:paraId="6CE1A723" w14:textId="77777777" w:rsidR="00BD326D" w:rsidRPr="006A6EA3" w:rsidRDefault="00000000" w:rsidP="00104EE3">
      <w:pPr>
        <w:spacing w:after="71" w:line="360" w:lineRule="auto"/>
        <w:ind w:left="734" w:firstLine="0"/>
        <w:jc w:val="thaiDistribute"/>
        <w:rPr>
          <w:sz w:val="28"/>
          <w:szCs w:val="28"/>
          <w:lang w:val="en-US"/>
        </w:rPr>
      </w:pPr>
      <w:r w:rsidRPr="006A6EA3">
        <w:rPr>
          <w:rFonts w:eastAsia="Angsana New"/>
          <w:sz w:val="28"/>
          <w:szCs w:val="28"/>
          <w:lang w:val="en-US"/>
        </w:rPr>
        <w:t xml:space="preserve"> </w:t>
      </w:r>
      <w:r w:rsidRPr="006A6EA3">
        <w:rPr>
          <w:sz w:val="28"/>
          <w:szCs w:val="28"/>
          <w:lang w:val="en-US"/>
        </w:rPr>
        <w:t xml:space="preserve"> </w:t>
      </w:r>
    </w:p>
    <w:p w14:paraId="5056FDC3" w14:textId="46254279" w:rsidR="00BD326D" w:rsidRPr="006A6EA3" w:rsidRDefault="00000000" w:rsidP="00104EE3">
      <w:pPr>
        <w:spacing w:after="240" w:line="360" w:lineRule="auto"/>
        <w:ind w:left="731" w:hanging="11"/>
        <w:jc w:val="thaiDistribute"/>
        <w:rPr>
          <w:rFonts w:hint="cs"/>
          <w:sz w:val="28"/>
          <w:szCs w:val="28"/>
          <w:cs/>
          <w:lang w:val="en-US"/>
        </w:rPr>
      </w:pPr>
      <w:r w:rsidRPr="006A6EA3">
        <w:rPr>
          <w:sz w:val="28"/>
          <w:szCs w:val="28"/>
          <w:lang w:val="en-US"/>
        </w:rPr>
        <w:t>In a study group of healthy adults, the mean apparent volume of distribution has been found to be 16</w:t>
      </w:r>
      <w:r w:rsidRPr="006A6EA3">
        <w:rPr>
          <w:rFonts w:eastAsia="Angsana New"/>
          <w:sz w:val="28"/>
          <w:szCs w:val="28"/>
          <w:lang w:val="en-US"/>
        </w:rPr>
        <w:t>.</w:t>
      </w:r>
      <w:r w:rsidRPr="006A6EA3">
        <w:rPr>
          <w:sz w:val="28"/>
          <w:szCs w:val="28"/>
          <w:lang w:val="en-US"/>
        </w:rPr>
        <w:t xml:space="preserve">0 </w:t>
      </w:r>
      <w:r w:rsidRPr="006A6EA3">
        <w:rPr>
          <w:rFonts w:eastAsia="Angsana New"/>
          <w:sz w:val="28"/>
          <w:szCs w:val="28"/>
          <w:lang w:val="en-US"/>
        </w:rPr>
        <w:t xml:space="preserve">+/- </w:t>
      </w:r>
      <w:r w:rsidRPr="006A6EA3">
        <w:rPr>
          <w:sz w:val="28"/>
          <w:szCs w:val="28"/>
          <w:lang w:val="en-US"/>
        </w:rPr>
        <w:t>3</w:t>
      </w:r>
      <w:r w:rsidRPr="006A6EA3">
        <w:rPr>
          <w:rFonts w:eastAsia="Angsana New"/>
          <w:sz w:val="28"/>
          <w:szCs w:val="28"/>
          <w:lang w:val="en-US"/>
        </w:rPr>
        <w:t>.</w:t>
      </w:r>
      <w:r w:rsidRPr="006A6EA3">
        <w:rPr>
          <w:sz w:val="28"/>
          <w:szCs w:val="28"/>
          <w:lang w:val="en-US"/>
        </w:rPr>
        <w:t>0 L</w:t>
      </w:r>
      <w:r w:rsidRPr="006A6EA3">
        <w:rPr>
          <w:rFonts w:eastAsia="Angsana New"/>
          <w:sz w:val="28"/>
          <w:szCs w:val="28"/>
          <w:lang w:val="en-US"/>
        </w:rPr>
        <w:t>/</w:t>
      </w:r>
      <w:r w:rsidRPr="006A6EA3">
        <w:rPr>
          <w:sz w:val="28"/>
          <w:szCs w:val="28"/>
          <w:lang w:val="en-US"/>
        </w:rPr>
        <w:t>kg</w:t>
      </w:r>
      <w:r w:rsidRPr="006A6EA3">
        <w:rPr>
          <w:rFonts w:eastAsia="Angsana New"/>
          <w:sz w:val="28"/>
          <w:szCs w:val="28"/>
          <w:lang w:val="en-US"/>
        </w:rPr>
        <w:t>.</w:t>
      </w:r>
      <w:r w:rsidRPr="006A6EA3">
        <w:rPr>
          <w:rFonts w:eastAsia="Angsana New"/>
          <w:sz w:val="28"/>
          <w:szCs w:val="28"/>
          <w:vertAlign w:val="superscript"/>
          <w:lang w:val="en-US"/>
        </w:rPr>
        <w:t xml:space="preserve"> </w:t>
      </w:r>
      <w:r w:rsidRPr="006A6EA3">
        <w:rPr>
          <w:sz w:val="28"/>
          <w:szCs w:val="28"/>
          <w:lang w:val="en-US"/>
        </w:rPr>
        <w:t xml:space="preserve"> </w:t>
      </w:r>
    </w:p>
    <w:p w14:paraId="345213BB"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t xml:space="preserve">Biotransformation  </w:t>
      </w:r>
    </w:p>
    <w:p w14:paraId="62841CD5" w14:textId="77777777" w:rsidR="00104EE3" w:rsidRDefault="00000000" w:rsidP="00104EE3">
      <w:pPr>
        <w:spacing w:after="203" w:line="360" w:lineRule="auto"/>
        <w:ind w:left="725"/>
        <w:jc w:val="thaiDistribute"/>
        <w:rPr>
          <w:sz w:val="28"/>
          <w:szCs w:val="28"/>
          <w:lang w:val="en-US"/>
        </w:rPr>
      </w:pPr>
      <w:r w:rsidRPr="006A6EA3">
        <w:rPr>
          <w:sz w:val="28"/>
          <w:szCs w:val="28"/>
          <w:lang w:val="en-US"/>
        </w:rPr>
        <w:t xml:space="preserve">Hydroxyzine is </w:t>
      </w:r>
      <w:proofErr w:type="spellStart"/>
      <w:r w:rsidRPr="006A6EA3">
        <w:rPr>
          <w:sz w:val="28"/>
          <w:szCs w:val="28"/>
          <w:lang w:val="en-US"/>
        </w:rPr>
        <w:t>metabolised</w:t>
      </w:r>
      <w:proofErr w:type="spellEnd"/>
      <w:r w:rsidRPr="006A6EA3">
        <w:rPr>
          <w:sz w:val="28"/>
          <w:szCs w:val="28"/>
          <w:lang w:val="en-US"/>
        </w:rPr>
        <w:t xml:space="preserve"> in the liver</w:t>
      </w:r>
      <w:r w:rsidRPr="006A6EA3">
        <w:rPr>
          <w:rFonts w:eastAsia="Angsana New"/>
          <w:sz w:val="28"/>
          <w:szCs w:val="28"/>
          <w:lang w:val="en-US"/>
        </w:rPr>
        <w:t xml:space="preserve">. </w:t>
      </w:r>
      <w:r w:rsidRPr="006A6EA3">
        <w:rPr>
          <w:sz w:val="28"/>
          <w:szCs w:val="28"/>
          <w:lang w:val="en-US"/>
        </w:rPr>
        <w:t>Metabolites include cetirizine, which has antihistaminic activity</w:t>
      </w:r>
      <w:r w:rsidRPr="006A6EA3">
        <w:rPr>
          <w:rFonts w:eastAsia="Angsana New"/>
          <w:sz w:val="28"/>
          <w:szCs w:val="28"/>
          <w:lang w:val="en-US"/>
        </w:rPr>
        <w:t xml:space="preserve">. </w:t>
      </w:r>
      <w:r w:rsidRPr="006A6EA3">
        <w:rPr>
          <w:sz w:val="28"/>
          <w:szCs w:val="28"/>
          <w:lang w:val="en-US"/>
        </w:rPr>
        <w:t>Cetirizine is formed from hydroxyzine via an oxidative biotransformation step</w:t>
      </w:r>
      <w:r w:rsidRPr="006A6EA3">
        <w:rPr>
          <w:rFonts w:eastAsia="Angsana New"/>
          <w:sz w:val="28"/>
          <w:szCs w:val="28"/>
          <w:lang w:val="en-US"/>
        </w:rPr>
        <w:t>.</w:t>
      </w:r>
      <w:r w:rsidRPr="006A6EA3">
        <w:rPr>
          <w:rFonts w:eastAsia="Angsana New"/>
          <w:sz w:val="28"/>
          <w:szCs w:val="28"/>
          <w:vertAlign w:val="superscript"/>
          <w:lang w:val="en-US"/>
        </w:rPr>
        <w:t xml:space="preserve"> </w:t>
      </w:r>
      <w:r w:rsidRPr="006A6EA3">
        <w:rPr>
          <w:sz w:val="28"/>
          <w:szCs w:val="28"/>
          <w:lang w:val="en-US"/>
        </w:rPr>
        <w:t xml:space="preserve"> </w:t>
      </w:r>
    </w:p>
    <w:p w14:paraId="2381A717" w14:textId="4EB3CB1E" w:rsidR="00BD326D" w:rsidRPr="00104EE3" w:rsidRDefault="00000000" w:rsidP="00104EE3">
      <w:pPr>
        <w:spacing w:after="240" w:line="264" w:lineRule="auto"/>
        <w:ind w:left="725" w:hanging="11"/>
        <w:rPr>
          <w:sz w:val="28"/>
          <w:szCs w:val="28"/>
          <w:u w:val="single"/>
          <w:lang w:val="en-US"/>
        </w:rPr>
      </w:pPr>
      <w:proofErr w:type="spellStart"/>
      <w:r w:rsidRPr="00104EE3">
        <w:rPr>
          <w:sz w:val="28"/>
          <w:szCs w:val="28"/>
          <w:u w:val="single"/>
        </w:rPr>
        <w:t>Elimination</w:t>
      </w:r>
      <w:proofErr w:type="spellEnd"/>
      <w:r w:rsidRPr="00104EE3">
        <w:rPr>
          <w:sz w:val="28"/>
          <w:szCs w:val="28"/>
          <w:u w:val="single"/>
        </w:rPr>
        <w:t xml:space="preserve">  </w:t>
      </w:r>
    </w:p>
    <w:p w14:paraId="0893A210" w14:textId="7E3CDD12"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An elimination half life of 20</w:t>
      </w:r>
      <w:r w:rsidRPr="006A6EA3">
        <w:rPr>
          <w:rFonts w:eastAsia="Angsana New"/>
          <w:sz w:val="28"/>
          <w:szCs w:val="28"/>
          <w:lang w:val="en-US"/>
        </w:rPr>
        <w:t>.</w:t>
      </w:r>
      <w:r w:rsidRPr="006A6EA3">
        <w:rPr>
          <w:sz w:val="28"/>
          <w:szCs w:val="28"/>
          <w:lang w:val="en-US"/>
        </w:rPr>
        <w:t xml:space="preserve">0 </w:t>
      </w:r>
      <w:r w:rsidRPr="006A6EA3">
        <w:rPr>
          <w:rFonts w:eastAsia="Angsana New"/>
          <w:sz w:val="28"/>
          <w:szCs w:val="28"/>
          <w:lang w:val="en-US"/>
        </w:rPr>
        <w:t xml:space="preserve">+/- </w:t>
      </w:r>
      <w:r w:rsidRPr="006A6EA3">
        <w:rPr>
          <w:sz w:val="28"/>
          <w:szCs w:val="28"/>
          <w:lang w:val="en-US"/>
        </w:rPr>
        <w:t>4</w:t>
      </w:r>
      <w:r w:rsidRPr="006A6EA3">
        <w:rPr>
          <w:rFonts w:eastAsia="Angsana New"/>
          <w:sz w:val="28"/>
          <w:szCs w:val="28"/>
          <w:lang w:val="en-US"/>
        </w:rPr>
        <w:t>.</w:t>
      </w:r>
      <w:r w:rsidRPr="006A6EA3">
        <w:rPr>
          <w:sz w:val="28"/>
          <w:szCs w:val="28"/>
          <w:lang w:val="en-US"/>
        </w:rPr>
        <w:t>1 hours and of 14</w:t>
      </w:r>
      <w:r w:rsidRPr="006A6EA3">
        <w:rPr>
          <w:rFonts w:eastAsia="Angsana New"/>
          <w:sz w:val="28"/>
          <w:szCs w:val="28"/>
          <w:lang w:val="en-US"/>
        </w:rPr>
        <w:t>.</w:t>
      </w:r>
      <w:r w:rsidRPr="006A6EA3">
        <w:rPr>
          <w:sz w:val="28"/>
          <w:szCs w:val="28"/>
          <w:lang w:val="en-US"/>
        </w:rPr>
        <w:t>0 hours has been reported for hydroxyzine</w:t>
      </w:r>
      <w:r w:rsidRPr="006A6EA3">
        <w:rPr>
          <w:rFonts w:eastAsia="Angsana New"/>
          <w:sz w:val="28"/>
          <w:szCs w:val="28"/>
          <w:lang w:val="en-US"/>
        </w:rPr>
        <w:t xml:space="preserve">. </w:t>
      </w:r>
      <w:r w:rsidRPr="006A6EA3">
        <w:rPr>
          <w:sz w:val="28"/>
          <w:szCs w:val="28"/>
          <w:lang w:val="en-US"/>
        </w:rPr>
        <w:t xml:space="preserve"> </w:t>
      </w:r>
    </w:p>
    <w:p w14:paraId="44FC58FF" w14:textId="297FC501"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lastRenderedPageBreak/>
        <w:t>Total body clearance in adults is generally in the range of 5 to 12 ml</w:t>
      </w:r>
      <w:r w:rsidRPr="006A6EA3">
        <w:rPr>
          <w:rFonts w:eastAsia="Angsana New"/>
          <w:sz w:val="28"/>
          <w:szCs w:val="28"/>
          <w:lang w:val="en-US"/>
        </w:rPr>
        <w:t>/</w:t>
      </w:r>
      <w:r w:rsidRPr="006A6EA3">
        <w:rPr>
          <w:sz w:val="28"/>
          <w:szCs w:val="28"/>
          <w:lang w:val="en-US"/>
        </w:rPr>
        <w:t>min</w:t>
      </w:r>
      <w:r w:rsidRPr="006A6EA3">
        <w:rPr>
          <w:rFonts w:eastAsia="Angsana New"/>
          <w:sz w:val="28"/>
          <w:szCs w:val="28"/>
          <w:lang w:val="en-US"/>
        </w:rPr>
        <w:t>/</w:t>
      </w:r>
      <w:r w:rsidRPr="006A6EA3">
        <w:rPr>
          <w:sz w:val="28"/>
          <w:szCs w:val="28"/>
          <w:lang w:val="en-US"/>
        </w:rPr>
        <w:t>kg</w:t>
      </w:r>
      <w:r w:rsidRPr="006A6EA3">
        <w:rPr>
          <w:rFonts w:eastAsia="Angsana New"/>
          <w:sz w:val="28"/>
          <w:szCs w:val="28"/>
          <w:lang w:val="en-US"/>
        </w:rPr>
        <w:t xml:space="preserve">. </w:t>
      </w:r>
      <w:r w:rsidRPr="006A6EA3">
        <w:rPr>
          <w:sz w:val="28"/>
          <w:szCs w:val="28"/>
          <w:lang w:val="en-US"/>
        </w:rPr>
        <w:t xml:space="preserve"> </w:t>
      </w:r>
    </w:p>
    <w:p w14:paraId="2F2AED3F" w14:textId="6D2D84F4" w:rsidR="00BD326D" w:rsidRPr="006A6EA3" w:rsidRDefault="00000000" w:rsidP="00104EE3">
      <w:pPr>
        <w:spacing w:line="360" w:lineRule="auto"/>
        <w:ind w:left="725"/>
        <w:jc w:val="thaiDistribute"/>
        <w:rPr>
          <w:rFonts w:hint="cs"/>
          <w:sz w:val="28"/>
          <w:szCs w:val="28"/>
          <w:cs/>
          <w:lang w:val="en-US"/>
        </w:rPr>
      </w:pPr>
      <w:r w:rsidRPr="006A6EA3">
        <w:rPr>
          <w:sz w:val="28"/>
          <w:szCs w:val="28"/>
          <w:lang w:val="en-US"/>
        </w:rPr>
        <w:t>Hydroxyzine is eliminated by hepatic metabolism in humans</w:t>
      </w:r>
      <w:r w:rsidRPr="006A6EA3">
        <w:rPr>
          <w:rFonts w:eastAsia="Angsana New"/>
          <w:sz w:val="28"/>
          <w:szCs w:val="28"/>
          <w:lang w:val="en-US"/>
        </w:rPr>
        <w:t xml:space="preserve">. </w:t>
      </w:r>
      <w:r w:rsidRPr="006A6EA3">
        <w:rPr>
          <w:sz w:val="28"/>
          <w:szCs w:val="28"/>
          <w:lang w:val="en-US"/>
        </w:rPr>
        <w:t>Cetirizine is mainly renally excreted</w:t>
      </w:r>
      <w:r w:rsidRPr="006A6EA3">
        <w:rPr>
          <w:rFonts w:eastAsia="Angsana New"/>
          <w:sz w:val="28"/>
          <w:szCs w:val="28"/>
          <w:lang w:val="en-US"/>
        </w:rPr>
        <w:t xml:space="preserve">. </w:t>
      </w:r>
      <w:r w:rsidRPr="006A6EA3">
        <w:rPr>
          <w:sz w:val="28"/>
          <w:szCs w:val="28"/>
          <w:lang w:val="en-US"/>
        </w:rPr>
        <w:t xml:space="preserve"> </w:t>
      </w:r>
    </w:p>
    <w:p w14:paraId="5741D655" w14:textId="13C86A60" w:rsidR="00104EE3" w:rsidRPr="00104EE3" w:rsidRDefault="00000000" w:rsidP="00104EE3">
      <w:pPr>
        <w:spacing w:after="240" w:line="259" w:lineRule="auto"/>
        <w:ind w:left="714" w:hanging="11"/>
        <w:jc w:val="thaiDistribute"/>
        <w:rPr>
          <w:rFonts w:hint="cs"/>
          <w:bCs/>
          <w:i/>
          <w:iCs/>
          <w:sz w:val="28"/>
          <w:szCs w:val="28"/>
          <w:cs/>
          <w:lang w:val="en-US"/>
        </w:rPr>
      </w:pPr>
      <w:r w:rsidRPr="00104EE3">
        <w:rPr>
          <w:bCs/>
          <w:i/>
          <w:iCs/>
          <w:sz w:val="28"/>
          <w:szCs w:val="28"/>
          <w:lang w:val="en-US"/>
        </w:rPr>
        <w:t xml:space="preserve">Special populations  </w:t>
      </w:r>
    </w:p>
    <w:p w14:paraId="5A7A1F32"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t xml:space="preserve">Elderly patients  </w:t>
      </w:r>
    </w:p>
    <w:p w14:paraId="4C62AEB9" w14:textId="5397A300"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 xml:space="preserve">The pharmacokinetics of hydroxyzine were studied in nine healthy elderly </w:t>
      </w:r>
      <w:r w:rsidRPr="006A6EA3">
        <w:rPr>
          <w:rFonts w:eastAsia="Angsana New"/>
          <w:sz w:val="28"/>
          <w:szCs w:val="28"/>
          <w:lang w:val="en-US"/>
        </w:rPr>
        <w:t>(</w:t>
      </w:r>
      <w:r w:rsidRPr="006A6EA3">
        <w:rPr>
          <w:sz w:val="28"/>
          <w:szCs w:val="28"/>
          <w:lang w:val="en-US"/>
        </w:rPr>
        <w:t>mean age 69</w:t>
      </w:r>
      <w:r w:rsidRPr="006A6EA3">
        <w:rPr>
          <w:rFonts w:eastAsia="Angsana New"/>
          <w:sz w:val="28"/>
          <w:szCs w:val="28"/>
          <w:lang w:val="en-US"/>
        </w:rPr>
        <w:t>.</w:t>
      </w:r>
      <w:r w:rsidRPr="006A6EA3">
        <w:rPr>
          <w:sz w:val="28"/>
          <w:szCs w:val="28"/>
          <w:lang w:val="en-US"/>
        </w:rPr>
        <w:t xml:space="preserve">5 </w:t>
      </w:r>
      <w:r w:rsidRPr="006A6EA3">
        <w:rPr>
          <w:rFonts w:eastAsia="Angsana New"/>
          <w:sz w:val="28"/>
          <w:szCs w:val="28"/>
          <w:lang w:val="en-US"/>
        </w:rPr>
        <w:t xml:space="preserve">+/- </w:t>
      </w:r>
      <w:r w:rsidRPr="006A6EA3">
        <w:rPr>
          <w:sz w:val="28"/>
          <w:szCs w:val="28"/>
          <w:lang w:val="en-US"/>
        </w:rPr>
        <w:t>3</w:t>
      </w:r>
      <w:r w:rsidRPr="006A6EA3">
        <w:rPr>
          <w:rFonts w:eastAsia="Angsana New"/>
          <w:sz w:val="28"/>
          <w:szCs w:val="28"/>
          <w:lang w:val="en-US"/>
        </w:rPr>
        <w:t>.</w:t>
      </w:r>
      <w:r w:rsidRPr="006A6EA3">
        <w:rPr>
          <w:sz w:val="28"/>
          <w:szCs w:val="28"/>
          <w:lang w:val="en-US"/>
        </w:rPr>
        <w:t>7 years</w:t>
      </w:r>
      <w:r w:rsidRPr="006A6EA3">
        <w:rPr>
          <w:rFonts w:eastAsia="Angsana New"/>
          <w:sz w:val="28"/>
          <w:szCs w:val="28"/>
          <w:lang w:val="en-US"/>
        </w:rPr>
        <w:t xml:space="preserve">) </w:t>
      </w:r>
      <w:r w:rsidRPr="006A6EA3">
        <w:rPr>
          <w:sz w:val="28"/>
          <w:szCs w:val="28"/>
          <w:lang w:val="en-US"/>
        </w:rPr>
        <w:t>subjects who ingested a single dose of hydroxyzine, 0</w:t>
      </w:r>
      <w:r w:rsidRPr="006A6EA3">
        <w:rPr>
          <w:rFonts w:eastAsia="Angsana New"/>
          <w:sz w:val="28"/>
          <w:szCs w:val="28"/>
          <w:lang w:val="en-US"/>
        </w:rPr>
        <w:t>.</w:t>
      </w:r>
      <w:r w:rsidRPr="006A6EA3">
        <w:rPr>
          <w:sz w:val="28"/>
          <w:szCs w:val="28"/>
          <w:lang w:val="en-US"/>
        </w:rPr>
        <w:t>7 mg</w:t>
      </w:r>
      <w:r w:rsidRPr="006A6EA3">
        <w:rPr>
          <w:rFonts w:eastAsia="Angsana New"/>
          <w:sz w:val="28"/>
          <w:szCs w:val="28"/>
          <w:lang w:val="en-US"/>
        </w:rPr>
        <w:t>/</w:t>
      </w:r>
      <w:r w:rsidRPr="006A6EA3">
        <w:rPr>
          <w:sz w:val="28"/>
          <w:szCs w:val="28"/>
          <w:lang w:val="en-US"/>
        </w:rPr>
        <w:t xml:space="preserve">kg </w:t>
      </w:r>
      <w:r w:rsidRPr="006A6EA3">
        <w:rPr>
          <w:rFonts w:eastAsia="Angsana New"/>
          <w:sz w:val="28"/>
          <w:szCs w:val="28"/>
          <w:lang w:val="en-US"/>
        </w:rPr>
        <w:t>(</w:t>
      </w:r>
      <w:r w:rsidRPr="006A6EA3">
        <w:rPr>
          <w:sz w:val="28"/>
          <w:szCs w:val="28"/>
          <w:lang w:val="en-US"/>
        </w:rPr>
        <w:t>mean dose 49</w:t>
      </w:r>
      <w:r w:rsidRPr="006A6EA3">
        <w:rPr>
          <w:rFonts w:eastAsia="Angsana New"/>
          <w:sz w:val="28"/>
          <w:szCs w:val="28"/>
          <w:lang w:val="en-US"/>
        </w:rPr>
        <w:t>.</w:t>
      </w:r>
      <w:r w:rsidRPr="006A6EA3">
        <w:rPr>
          <w:sz w:val="28"/>
          <w:szCs w:val="28"/>
          <w:lang w:val="en-US"/>
        </w:rPr>
        <w:t xml:space="preserve">0 </w:t>
      </w:r>
      <w:r w:rsidRPr="006A6EA3">
        <w:rPr>
          <w:rFonts w:eastAsia="Angsana New"/>
          <w:sz w:val="28"/>
          <w:szCs w:val="28"/>
          <w:lang w:val="en-US"/>
        </w:rPr>
        <w:t xml:space="preserve">+/- </w:t>
      </w:r>
      <w:r w:rsidRPr="006A6EA3">
        <w:rPr>
          <w:sz w:val="28"/>
          <w:szCs w:val="28"/>
          <w:lang w:val="en-US"/>
        </w:rPr>
        <w:t>6</w:t>
      </w:r>
      <w:r w:rsidRPr="006A6EA3">
        <w:rPr>
          <w:rFonts w:eastAsia="Angsana New"/>
          <w:sz w:val="28"/>
          <w:szCs w:val="28"/>
          <w:lang w:val="en-US"/>
        </w:rPr>
        <w:t>.</w:t>
      </w:r>
      <w:r w:rsidRPr="006A6EA3">
        <w:rPr>
          <w:sz w:val="28"/>
          <w:szCs w:val="28"/>
          <w:lang w:val="en-US"/>
        </w:rPr>
        <w:t>7 mg</w:t>
      </w:r>
      <w:r w:rsidRPr="006A6EA3">
        <w:rPr>
          <w:rFonts w:eastAsia="Angsana New"/>
          <w:sz w:val="28"/>
          <w:szCs w:val="28"/>
          <w:lang w:val="en-US"/>
        </w:rPr>
        <w:t xml:space="preserve">). </w:t>
      </w:r>
      <w:r w:rsidRPr="006A6EA3">
        <w:rPr>
          <w:sz w:val="28"/>
          <w:szCs w:val="28"/>
          <w:lang w:val="en-US"/>
        </w:rPr>
        <w:t>The mean serum elimination half life value of hydroxyzine in this elderly group was 29</w:t>
      </w:r>
      <w:r w:rsidRPr="006A6EA3">
        <w:rPr>
          <w:rFonts w:eastAsia="Angsana New"/>
          <w:sz w:val="28"/>
          <w:szCs w:val="28"/>
          <w:lang w:val="en-US"/>
        </w:rPr>
        <w:t>.</w:t>
      </w:r>
      <w:r w:rsidRPr="006A6EA3">
        <w:rPr>
          <w:sz w:val="28"/>
          <w:szCs w:val="28"/>
          <w:lang w:val="en-US"/>
        </w:rPr>
        <w:t xml:space="preserve">3 </w:t>
      </w:r>
      <w:r w:rsidRPr="006A6EA3">
        <w:rPr>
          <w:rFonts w:eastAsia="Angsana New"/>
          <w:sz w:val="28"/>
          <w:szCs w:val="28"/>
          <w:lang w:val="en-US"/>
        </w:rPr>
        <w:t>+/-</w:t>
      </w:r>
      <w:r w:rsidRPr="006A6EA3">
        <w:rPr>
          <w:sz w:val="28"/>
          <w:szCs w:val="28"/>
          <w:lang w:val="en-US"/>
        </w:rPr>
        <w:t>10</w:t>
      </w:r>
      <w:r w:rsidRPr="006A6EA3">
        <w:rPr>
          <w:rFonts w:eastAsia="Angsana New"/>
          <w:sz w:val="28"/>
          <w:szCs w:val="28"/>
          <w:lang w:val="en-US"/>
        </w:rPr>
        <w:t>.</w:t>
      </w:r>
      <w:r w:rsidRPr="006A6EA3">
        <w:rPr>
          <w:sz w:val="28"/>
          <w:szCs w:val="28"/>
          <w:lang w:val="en-US"/>
        </w:rPr>
        <w:t xml:space="preserve">1 hours </w:t>
      </w:r>
      <w:r w:rsidRPr="006A6EA3">
        <w:rPr>
          <w:rFonts w:eastAsia="Angsana New"/>
          <w:sz w:val="28"/>
          <w:szCs w:val="28"/>
          <w:lang w:val="en-US"/>
        </w:rPr>
        <w:t>(</w:t>
      </w:r>
      <w:r w:rsidRPr="006A6EA3">
        <w:rPr>
          <w:sz w:val="28"/>
          <w:szCs w:val="28"/>
          <w:lang w:val="en-US"/>
        </w:rPr>
        <w:t>range 20</w:t>
      </w:r>
      <w:r w:rsidRPr="006A6EA3">
        <w:rPr>
          <w:rFonts w:eastAsia="Angsana New"/>
          <w:sz w:val="28"/>
          <w:szCs w:val="28"/>
          <w:lang w:val="en-US"/>
        </w:rPr>
        <w:t>.</w:t>
      </w:r>
      <w:r w:rsidRPr="006A6EA3">
        <w:rPr>
          <w:sz w:val="28"/>
          <w:szCs w:val="28"/>
          <w:lang w:val="en-US"/>
        </w:rPr>
        <w:t>2 to 53</w:t>
      </w:r>
      <w:r w:rsidRPr="006A6EA3">
        <w:rPr>
          <w:rFonts w:eastAsia="Angsana New"/>
          <w:sz w:val="28"/>
          <w:szCs w:val="28"/>
          <w:lang w:val="en-US"/>
        </w:rPr>
        <w:t>.</w:t>
      </w:r>
      <w:r w:rsidRPr="006A6EA3">
        <w:rPr>
          <w:sz w:val="28"/>
          <w:szCs w:val="28"/>
          <w:lang w:val="en-US"/>
        </w:rPr>
        <w:t>3 hours</w:t>
      </w:r>
      <w:r w:rsidRPr="006A6EA3">
        <w:rPr>
          <w:rFonts w:eastAsia="Angsana New"/>
          <w:sz w:val="28"/>
          <w:szCs w:val="28"/>
          <w:lang w:val="en-US"/>
        </w:rPr>
        <w:t>)</w:t>
      </w:r>
      <w:r w:rsidRPr="006A6EA3">
        <w:rPr>
          <w:sz w:val="28"/>
          <w:szCs w:val="28"/>
          <w:lang w:val="en-US"/>
        </w:rPr>
        <w:t>, which was significantly longer than that reported in younger subjects</w:t>
      </w:r>
      <w:r w:rsidRPr="006A6EA3">
        <w:rPr>
          <w:rFonts w:eastAsia="Angsana New"/>
          <w:sz w:val="28"/>
          <w:szCs w:val="28"/>
          <w:lang w:val="en-US"/>
        </w:rPr>
        <w:t xml:space="preserve">. </w:t>
      </w:r>
      <w:r w:rsidRPr="006A6EA3">
        <w:rPr>
          <w:sz w:val="28"/>
          <w:szCs w:val="28"/>
          <w:lang w:val="en-US"/>
        </w:rPr>
        <w:t>The mean apparent volume of distribution of hydroxyzine in this elderly group was 22</w:t>
      </w:r>
      <w:r w:rsidRPr="006A6EA3">
        <w:rPr>
          <w:rFonts w:eastAsia="Angsana New"/>
          <w:sz w:val="28"/>
          <w:szCs w:val="28"/>
          <w:lang w:val="en-US"/>
        </w:rPr>
        <w:t>.</w:t>
      </w:r>
      <w:r w:rsidRPr="006A6EA3">
        <w:rPr>
          <w:sz w:val="28"/>
          <w:szCs w:val="28"/>
          <w:lang w:val="en-US"/>
        </w:rPr>
        <w:t xml:space="preserve">5 </w:t>
      </w:r>
      <w:r w:rsidRPr="006A6EA3">
        <w:rPr>
          <w:rFonts w:eastAsia="Angsana New"/>
          <w:sz w:val="28"/>
          <w:szCs w:val="28"/>
          <w:lang w:val="en-US"/>
        </w:rPr>
        <w:t xml:space="preserve">+/- </w:t>
      </w:r>
      <w:r w:rsidRPr="006A6EA3">
        <w:rPr>
          <w:sz w:val="28"/>
          <w:szCs w:val="28"/>
          <w:lang w:val="en-US"/>
        </w:rPr>
        <w:t>6</w:t>
      </w:r>
      <w:r w:rsidRPr="006A6EA3">
        <w:rPr>
          <w:rFonts w:eastAsia="Angsana New"/>
          <w:sz w:val="28"/>
          <w:szCs w:val="28"/>
          <w:lang w:val="en-US"/>
        </w:rPr>
        <w:t>.</w:t>
      </w:r>
      <w:r w:rsidRPr="006A6EA3">
        <w:rPr>
          <w:sz w:val="28"/>
          <w:szCs w:val="28"/>
          <w:lang w:val="en-US"/>
        </w:rPr>
        <w:t>3 L</w:t>
      </w:r>
      <w:r w:rsidRPr="006A6EA3">
        <w:rPr>
          <w:rFonts w:eastAsia="Angsana New"/>
          <w:sz w:val="28"/>
          <w:szCs w:val="28"/>
          <w:lang w:val="en-US"/>
        </w:rPr>
        <w:t>/</w:t>
      </w:r>
      <w:r w:rsidRPr="006A6EA3">
        <w:rPr>
          <w:sz w:val="28"/>
          <w:szCs w:val="28"/>
          <w:lang w:val="en-US"/>
        </w:rPr>
        <w:t xml:space="preserve">kg </w:t>
      </w:r>
      <w:r w:rsidRPr="006A6EA3">
        <w:rPr>
          <w:rFonts w:eastAsia="Angsana New"/>
          <w:sz w:val="28"/>
          <w:szCs w:val="28"/>
          <w:lang w:val="en-US"/>
        </w:rPr>
        <w:t>(</w:t>
      </w:r>
      <w:r w:rsidRPr="006A6EA3">
        <w:rPr>
          <w:sz w:val="28"/>
          <w:szCs w:val="28"/>
          <w:lang w:val="en-US"/>
        </w:rPr>
        <w:t>range 13</w:t>
      </w:r>
      <w:r w:rsidRPr="006A6EA3">
        <w:rPr>
          <w:rFonts w:eastAsia="Angsana New"/>
          <w:sz w:val="28"/>
          <w:szCs w:val="28"/>
          <w:lang w:val="en-US"/>
        </w:rPr>
        <w:t>.</w:t>
      </w:r>
      <w:r w:rsidRPr="006A6EA3">
        <w:rPr>
          <w:sz w:val="28"/>
          <w:szCs w:val="28"/>
          <w:lang w:val="en-US"/>
        </w:rPr>
        <w:t>4 to 30</w:t>
      </w:r>
      <w:r w:rsidRPr="006A6EA3">
        <w:rPr>
          <w:rFonts w:eastAsia="Angsana New"/>
          <w:sz w:val="28"/>
          <w:szCs w:val="28"/>
          <w:lang w:val="en-US"/>
        </w:rPr>
        <w:t>.</w:t>
      </w:r>
      <w:r w:rsidRPr="006A6EA3">
        <w:rPr>
          <w:sz w:val="28"/>
          <w:szCs w:val="28"/>
          <w:lang w:val="en-US"/>
        </w:rPr>
        <w:t>7L</w:t>
      </w:r>
      <w:r w:rsidRPr="006A6EA3">
        <w:rPr>
          <w:rFonts w:eastAsia="Angsana New"/>
          <w:sz w:val="28"/>
          <w:szCs w:val="28"/>
          <w:lang w:val="en-US"/>
        </w:rPr>
        <w:t>/</w:t>
      </w:r>
      <w:r w:rsidRPr="006A6EA3">
        <w:rPr>
          <w:sz w:val="28"/>
          <w:szCs w:val="28"/>
          <w:lang w:val="en-US"/>
        </w:rPr>
        <w:t>kg</w:t>
      </w:r>
      <w:r w:rsidRPr="006A6EA3">
        <w:rPr>
          <w:rFonts w:eastAsia="Angsana New"/>
          <w:sz w:val="28"/>
          <w:szCs w:val="28"/>
          <w:lang w:val="en-US"/>
        </w:rPr>
        <w:t>)</w:t>
      </w:r>
      <w:r w:rsidRPr="006A6EA3">
        <w:rPr>
          <w:sz w:val="28"/>
          <w:szCs w:val="28"/>
          <w:lang w:val="en-US"/>
        </w:rPr>
        <w:t>, which was significantly larger than that reported to be found in young adults</w:t>
      </w:r>
      <w:r w:rsidRPr="006A6EA3">
        <w:rPr>
          <w:rFonts w:eastAsia="Angsana New"/>
          <w:sz w:val="28"/>
          <w:szCs w:val="28"/>
          <w:lang w:val="en-US"/>
        </w:rPr>
        <w:t xml:space="preserve">. </w:t>
      </w:r>
      <w:r w:rsidRPr="006A6EA3">
        <w:rPr>
          <w:sz w:val="28"/>
          <w:szCs w:val="28"/>
          <w:lang w:val="en-US"/>
        </w:rPr>
        <w:t xml:space="preserve">Hydroxyzine has a long mean serum elimination half life value, a large volume of distribution and a prolonged pharmacodynamic effect </w:t>
      </w:r>
      <w:r w:rsidRPr="006A6EA3">
        <w:rPr>
          <w:rFonts w:eastAsia="Angsana New"/>
          <w:sz w:val="28"/>
          <w:szCs w:val="28"/>
          <w:lang w:val="en-US"/>
        </w:rPr>
        <w:t>(</w:t>
      </w:r>
      <w:r w:rsidRPr="006A6EA3">
        <w:rPr>
          <w:sz w:val="28"/>
          <w:szCs w:val="28"/>
          <w:lang w:val="en-US"/>
        </w:rPr>
        <w:t>suppressive effect on wheal and flare response to histamine</w:t>
      </w:r>
      <w:r w:rsidRPr="006A6EA3">
        <w:rPr>
          <w:rFonts w:eastAsia="Angsana New"/>
          <w:sz w:val="28"/>
          <w:szCs w:val="28"/>
          <w:lang w:val="en-US"/>
        </w:rPr>
        <w:t xml:space="preserve">) </w:t>
      </w:r>
      <w:r w:rsidRPr="006A6EA3">
        <w:rPr>
          <w:sz w:val="28"/>
          <w:szCs w:val="28"/>
          <w:lang w:val="en-US"/>
        </w:rPr>
        <w:t>in the elderly</w:t>
      </w:r>
      <w:r w:rsidRPr="006A6EA3">
        <w:rPr>
          <w:rFonts w:eastAsia="Angsana New"/>
          <w:sz w:val="28"/>
          <w:szCs w:val="28"/>
          <w:lang w:val="en-US"/>
        </w:rPr>
        <w:t xml:space="preserve">.  </w:t>
      </w:r>
      <w:r w:rsidRPr="006A6EA3">
        <w:rPr>
          <w:rFonts w:eastAsia="Angsana New"/>
          <w:sz w:val="28"/>
          <w:szCs w:val="28"/>
          <w:vertAlign w:val="superscript"/>
          <w:lang w:val="en-US"/>
        </w:rPr>
        <w:t xml:space="preserve"> </w:t>
      </w:r>
      <w:r w:rsidRPr="006A6EA3">
        <w:rPr>
          <w:sz w:val="28"/>
          <w:szCs w:val="28"/>
          <w:lang w:val="en-US"/>
        </w:rPr>
        <w:t xml:space="preserve"> </w:t>
      </w:r>
    </w:p>
    <w:p w14:paraId="235DF0BE" w14:textId="2D6CE429"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 xml:space="preserve">In the elderly </w:t>
      </w:r>
      <w:proofErr w:type="gramStart"/>
      <w:r w:rsidRPr="006A6EA3">
        <w:rPr>
          <w:sz w:val="28"/>
          <w:szCs w:val="28"/>
          <w:lang w:val="en-US"/>
        </w:rPr>
        <w:t>a number of</w:t>
      </w:r>
      <w:proofErr w:type="gramEnd"/>
      <w:r w:rsidRPr="006A6EA3">
        <w:rPr>
          <w:sz w:val="28"/>
          <w:szCs w:val="28"/>
          <w:lang w:val="en-US"/>
        </w:rPr>
        <w:t xml:space="preserve"> age</w:t>
      </w:r>
      <w:r w:rsidRPr="006A6EA3">
        <w:rPr>
          <w:rFonts w:eastAsia="Angsana New"/>
          <w:sz w:val="28"/>
          <w:szCs w:val="28"/>
          <w:lang w:val="en-US"/>
        </w:rPr>
        <w:t>-</w:t>
      </w:r>
      <w:r w:rsidRPr="006A6EA3">
        <w:rPr>
          <w:sz w:val="28"/>
          <w:szCs w:val="28"/>
          <w:lang w:val="en-US"/>
        </w:rPr>
        <w:t>related biological and physiological changes may have an effect on the pharmacology of hydroxyzine and its metabolite, cetirizine</w:t>
      </w:r>
      <w:r w:rsidRPr="006A6EA3">
        <w:rPr>
          <w:rFonts w:eastAsia="Angsana New"/>
          <w:sz w:val="28"/>
          <w:szCs w:val="28"/>
          <w:lang w:val="en-US"/>
        </w:rPr>
        <w:t xml:space="preserve">. </w:t>
      </w:r>
      <w:r w:rsidRPr="006A6EA3">
        <w:rPr>
          <w:sz w:val="28"/>
          <w:szCs w:val="28"/>
          <w:lang w:val="en-US"/>
        </w:rPr>
        <w:t>These changes may impact upon the pharmacologic functions of absorption, distribution, metabolism, excretion, and receptor sensitivity</w:t>
      </w:r>
      <w:r w:rsidRPr="006A6EA3">
        <w:rPr>
          <w:rFonts w:eastAsia="Angsana New"/>
          <w:sz w:val="28"/>
          <w:szCs w:val="28"/>
          <w:lang w:val="en-US"/>
        </w:rPr>
        <w:t xml:space="preserve">. </w:t>
      </w:r>
      <w:r w:rsidRPr="006A6EA3">
        <w:rPr>
          <w:sz w:val="28"/>
          <w:szCs w:val="28"/>
          <w:lang w:val="en-US"/>
        </w:rPr>
        <w:t xml:space="preserve"> </w:t>
      </w:r>
    </w:p>
    <w:p w14:paraId="46B65ED8" w14:textId="7DE62DAC"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lastRenderedPageBreak/>
        <w:t xml:space="preserve">Dosage reduction may be appropriate in elderly patients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2 </w:t>
      </w:r>
      <w:r w:rsidRPr="006A6EA3">
        <w:rPr>
          <w:rFonts w:eastAsia="Angsana New"/>
          <w:sz w:val="28"/>
          <w:szCs w:val="28"/>
          <w:lang w:val="en-US"/>
        </w:rPr>
        <w:t>‘</w:t>
      </w:r>
      <w:r w:rsidRPr="006A6EA3">
        <w:rPr>
          <w:sz w:val="28"/>
          <w:szCs w:val="28"/>
          <w:lang w:val="en-US"/>
        </w:rPr>
        <w:t>Posology and Method of Administration</w:t>
      </w:r>
      <w:r w:rsidRPr="006A6EA3">
        <w:rPr>
          <w:rFonts w:eastAsia="Angsana New"/>
          <w:sz w:val="28"/>
          <w:szCs w:val="28"/>
          <w:lang w:val="en-US"/>
        </w:rPr>
        <w:t xml:space="preserve">’) </w:t>
      </w:r>
      <w:r w:rsidRPr="006A6EA3">
        <w:rPr>
          <w:sz w:val="28"/>
          <w:szCs w:val="28"/>
          <w:lang w:val="en-US"/>
        </w:rPr>
        <w:t xml:space="preserve"> </w:t>
      </w:r>
    </w:p>
    <w:p w14:paraId="5D615491" w14:textId="77777777" w:rsidR="00BD326D" w:rsidRPr="00104EE3" w:rsidRDefault="00000000" w:rsidP="00104EE3">
      <w:pPr>
        <w:pStyle w:val="Heading3"/>
        <w:spacing w:after="240"/>
        <w:ind w:left="714" w:hanging="11"/>
        <w:rPr>
          <w:b w:val="0"/>
          <w:bCs/>
          <w:sz w:val="28"/>
          <w:szCs w:val="28"/>
          <w:u w:val="single"/>
        </w:rPr>
      </w:pPr>
      <w:r w:rsidRPr="00104EE3">
        <w:rPr>
          <w:b w:val="0"/>
          <w:bCs/>
          <w:sz w:val="28"/>
          <w:szCs w:val="28"/>
          <w:u w:val="single"/>
        </w:rPr>
        <w:t xml:space="preserve">Paediatric patients  </w:t>
      </w:r>
    </w:p>
    <w:p w14:paraId="7217261D" w14:textId="079610DA" w:rsidR="00BD326D" w:rsidRPr="006A6EA3" w:rsidRDefault="00000000" w:rsidP="009E5F7C">
      <w:pPr>
        <w:spacing w:after="240" w:line="360" w:lineRule="auto"/>
        <w:ind w:left="725" w:hanging="11"/>
        <w:jc w:val="thaiDistribute"/>
        <w:rPr>
          <w:sz w:val="28"/>
          <w:szCs w:val="28"/>
          <w:lang w:val="en-US"/>
        </w:rPr>
      </w:pPr>
      <w:r w:rsidRPr="006A6EA3">
        <w:rPr>
          <w:sz w:val="28"/>
          <w:szCs w:val="28"/>
          <w:lang w:val="en-US"/>
        </w:rPr>
        <w:t xml:space="preserve">The pharmacokinetics and antipruritic effects of hydroxyzine hydrochloride was studied in 12 children aged 1 to 14 years </w:t>
      </w:r>
      <w:r w:rsidRPr="006A6EA3">
        <w:rPr>
          <w:rFonts w:eastAsia="Angsana New"/>
          <w:sz w:val="28"/>
          <w:szCs w:val="28"/>
          <w:lang w:val="en-US"/>
        </w:rPr>
        <w:t>(</w:t>
      </w:r>
      <w:r w:rsidRPr="006A6EA3">
        <w:rPr>
          <w:sz w:val="28"/>
          <w:szCs w:val="28"/>
          <w:lang w:val="en-US"/>
        </w:rPr>
        <w:t>mean age 6</w:t>
      </w:r>
      <w:r w:rsidRPr="006A6EA3">
        <w:rPr>
          <w:rFonts w:eastAsia="Angsana New"/>
          <w:sz w:val="28"/>
          <w:szCs w:val="28"/>
          <w:lang w:val="en-US"/>
        </w:rPr>
        <w:t>.</w:t>
      </w:r>
      <w:r w:rsidRPr="006A6EA3">
        <w:rPr>
          <w:sz w:val="28"/>
          <w:szCs w:val="28"/>
          <w:lang w:val="en-US"/>
        </w:rPr>
        <w:t xml:space="preserve">1 </w:t>
      </w:r>
      <w:r w:rsidRPr="006A6EA3">
        <w:rPr>
          <w:rFonts w:eastAsia="Angsana New"/>
          <w:sz w:val="28"/>
          <w:szCs w:val="28"/>
          <w:lang w:val="en-US"/>
        </w:rPr>
        <w:t xml:space="preserve">+/- </w:t>
      </w:r>
      <w:r w:rsidRPr="006A6EA3">
        <w:rPr>
          <w:sz w:val="28"/>
          <w:szCs w:val="28"/>
          <w:lang w:val="en-US"/>
        </w:rPr>
        <w:t>4</w:t>
      </w:r>
      <w:r w:rsidRPr="006A6EA3">
        <w:rPr>
          <w:rFonts w:eastAsia="Angsana New"/>
          <w:sz w:val="28"/>
          <w:szCs w:val="28"/>
          <w:lang w:val="en-US"/>
        </w:rPr>
        <w:t>.</w:t>
      </w:r>
      <w:r w:rsidRPr="006A6EA3">
        <w:rPr>
          <w:sz w:val="28"/>
          <w:szCs w:val="28"/>
          <w:lang w:val="en-US"/>
        </w:rPr>
        <w:t>6 years</w:t>
      </w:r>
      <w:r w:rsidRPr="006A6EA3">
        <w:rPr>
          <w:rFonts w:eastAsia="Angsana New"/>
          <w:sz w:val="28"/>
          <w:szCs w:val="28"/>
          <w:lang w:val="en-US"/>
        </w:rPr>
        <w:t xml:space="preserve">) </w:t>
      </w:r>
      <w:r w:rsidRPr="006A6EA3">
        <w:rPr>
          <w:sz w:val="28"/>
          <w:szCs w:val="28"/>
          <w:lang w:val="en-US"/>
        </w:rPr>
        <w:t>with severe atopic dermatitis</w:t>
      </w:r>
      <w:r w:rsidRPr="006A6EA3">
        <w:rPr>
          <w:rFonts w:eastAsia="Angsana New"/>
          <w:sz w:val="28"/>
          <w:szCs w:val="28"/>
          <w:lang w:val="en-US"/>
        </w:rPr>
        <w:t xml:space="preserve">. </w:t>
      </w:r>
      <w:r w:rsidRPr="006A6EA3">
        <w:rPr>
          <w:sz w:val="28"/>
          <w:szCs w:val="28"/>
          <w:lang w:val="en-US"/>
        </w:rPr>
        <w:t>The children were given a single orally administered dose of 0</w:t>
      </w:r>
      <w:r w:rsidRPr="006A6EA3">
        <w:rPr>
          <w:rFonts w:eastAsia="Angsana New"/>
          <w:sz w:val="28"/>
          <w:szCs w:val="28"/>
          <w:lang w:val="en-US"/>
        </w:rPr>
        <w:t>.</w:t>
      </w:r>
      <w:r w:rsidRPr="006A6EA3">
        <w:rPr>
          <w:sz w:val="28"/>
          <w:szCs w:val="28"/>
          <w:lang w:val="en-US"/>
        </w:rPr>
        <w:t>7 mg</w:t>
      </w:r>
      <w:r w:rsidRPr="006A6EA3">
        <w:rPr>
          <w:rFonts w:eastAsia="Angsana New"/>
          <w:sz w:val="28"/>
          <w:szCs w:val="28"/>
          <w:lang w:val="en-US"/>
        </w:rPr>
        <w:t>/</w:t>
      </w:r>
      <w:r w:rsidRPr="006A6EA3">
        <w:rPr>
          <w:sz w:val="28"/>
          <w:szCs w:val="28"/>
          <w:lang w:val="en-US"/>
        </w:rPr>
        <w:t>kg hydroxyzine</w:t>
      </w:r>
      <w:r w:rsidRPr="006A6EA3">
        <w:rPr>
          <w:rFonts w:eastAsia="Angsana New"/>
          <w:sz w:val="28"/>
          <w:szCs w:val="28"/>
          <w:lang w:val="en-US"/>
        </w:rPr>
        <w:t xml:space="preserve">. </w:t>
      </w:r>
      <w:r w:rsidRPr="006A6EA3">
        <w:rPr>
          <w:sz w:val="28"/>
          <w:szCs w:val="28"/>
          <w:lang w:val="en-US"/>
        </w:rPr>
        <w:t>The mean peak serum concentration of 47</w:t>
      </w:r>
      <w:r w:rsidRPr="006A6EA3">
        <w:rPr>
          <w:rFonts w:eastAsia="Angsana New"/>
          <w:sz w:val="28"/>
          <w:szCs w:val="28"/>
          <w:lang w:val="en-US"/>
        </w:rPr>
        <w:t>.</w:t>
      </w:r>
      <w:r w:rsidRPr="006A6EA3">
        <w:rPr>
          <w:sz w:val="28"/>
          <w:szCs w:val="28"/>
          <w:lang w:val="en-US"/>
        </w:rPr>
        <w:t xml:space="preserve">4 </w:t>
      </w:r>
      <w:r w:rsidRPr="006A6EA3">
        <w:rPr>
          <w:rFonts w:eastAsia="Angsana New"/>
          <w:sz w:val="28"/>
          <w:szCs w:val="28"/>
          <w:lang w:val="en-US"/>
        </w:rPr>
        <w:t xml:space="preserve">+/- </w:t>
      </w:r>
      <w:r w:rsidRPr="006A6EA3">
        <w:rPr>
          <w:sz w:val="28"/>
          <w:szCs w:val="28"/>
          <w:lang w:val="en-US"/>
        </w:rPr>
        <w:t>17</w:t>
      </w:r>
      <w:r w:rsidRPr="006A6EA3">
        <w:rPr>
          <w:rFonts w:eastAsia="Angsana New"/>
          <w:sz w:val="28"/>
          <w:szCs w:val="28"/>
          <w:lang w:val="en-US"/>
        </w:rPr>
        <w:t>.</w:t>
      </w:r>
      <w:r w:rsidRPr="006A6EA3">
        <w:rPr>
          <w:sz w:val="28"/>
          <w:szCs w:val="28"/>
          <w:lang w:val="en-US"/>
        </w:rPr>
        <w:t>3 ng</w:t>
      </w:r>
      <w:r w:rsidRPr="006A6EA3">
        <w:rPr>
          <w:rFonts w:eastAsia="Angsana New"/>
          <w:sz w:val="28"/>
          <w:szCs w:val="28"/>
          <w:lang w:val="en-US"/>
        </w:rPr>
        <w:t>/</w:t>
      </w:r>
      <w:r w:rsidRPr="006A6EA3">
        <w:rPr>
          <w:sz w:val="28"/>
          <w:szCs w:val="28"/>
          <w:lang w:val="en-US"/>
        </w:rPr>
        <w:t>ml occurred at a mean time of 2</w:t>
      </w:r>
      <w:r w:rsidRPr="006A6EA3">
        <w:rPr>
          <w:rFonts w:eastAsia="Angsana New"/>
          <w:sz w:val="28"/>
          <w:szCs w:val="28"/>
          <w:lang w:val="en-US"/>
        </w:rPr>
        <w:t>.</w:t>
      </w:r>
      <w:r w:rsidRPr="006A6EA3">
        <w:rPr>
          <w:sz w:val="28"/>
          <w:szCs w:val="28"/>
          <w:lang w:val="en-US"/>
        </w:rPr>
        <w:t xml:space="preserve">0 </w:t>
      </w:r>
      <w:r w:rsidRPr="006A6EA3">
        <w:rPr>
          <w:rFonts w:eastAsia="Angsana New"/>
          <w:sz w:val="28"/>
          <w:szCs w:val="28"/>
          <w:lang w:val="en-US"/>
        </w:rPr>
        <w:t xml:space="preserve">+/- </w:t>
      </w:r>
      <w:r w:rsidRPr="006A6EA3">
        <w:rPr>
          <w:sz w:val="28"/>
          <w:szCs w:val="28"/>
          <w:lang w:val="en-US"/>
        </w:rPr>
        <w:t>0</w:t>
      </w:r>
      <w:r w:rsidRPr="006A6EA3">
        <w:rPr>
          <w:rFonts w:eastAsia="Angsana New"/>
          <w:sz w:val="28"/>
          <w:szCs w:val="28"/>
          <w:lang w:val="en-US"/>
        </w:rPr>
        <w:t>.</w:t>
      </w:r>
      <w:r w:rsidRPr="006A6EA3">
        <w:rPr>
          <w:sz w:val="28"/>
          <w:szCs w:val="28"/>
          <w:lang w:val="en-US"/>
        </w:rPr>
        <w:t>9 hours</w:t>
      </w:r>
      <w:r w:rsidRPr="006A6EA3">
        <w:rPr>
          <w:rFonts w:eastAsia="Angsana New"/>
          <w:sz w:val="28"/>
          <w:szCs w:val="28"/>
          <w:lang w:val="en-US"/>
        </w:rPr>
        <w:t xml:space="preserve">. </w:t>
      </w:r>
      <w:r w:rsidRPr="006A6EA3">
        <w:rPr>
          <w:sz w:val="28"/>
          <w:szCs w:val="28"/>
          <w:lang w:val="en-US"/>
        </w:rPr>
        <w:t>Terminal elimination half life was shorter in children than in adults, at a mean of 7</w:t>
      </w:r>
      <w:r w:rsidRPr="006A6EA3">
        <w:rPr>
          <w:rFonts w:eastAsia="Angsana New"/>
          <w:sz w:val="28"/>
          <w:szCs w:val="28"/>
          <w:lang w:val="en-US"/>
        </w:rPr>
        <w:t>.</w:t>
      </w:r>
      <w:r w:rsidRPr="006A6EA3">
        <w:rPr>
          <w:sz w:val="28"/>
          <w:szCs w:val="28"/>
          <w:lang w:val="en-US"/>
        </w:rPr>
        <w:t>1</w:t>
      </w:r>
      <w:r w:rsidRPr="006A6EA3">
        <w:rPr>
          <w:rFonts w:eastAsia="Angsana New"/>
          <w:sz w:val="28"/>
          <w:szCs w:val="28"/>
          <w:lang w:val="en-US"/>
        </w:rPr>
        <w:t xml:space="preserve">+/- </w:t>
      </w:r>
      <w:r w:rsidRPr="006A6EA3">
        <w:rPr>
          <w:sz w:val="28"/>
          <w:szCs w:val="28"/>
          <w:lang w:val="en-US"/>
        </w:rPr>
        <w:t>2</w:t>
      </w:r>
      <w:r w:rsidRPr="006A6EA3">
        <w:rPr>
          <w:rFonts w:eastAsia="Angsana New"/>
          <w:sz w:val="28"/>
          <w:szCs w:val="28"/>
          <w:lang w:val="en-US"/>
        </w:rPr>
        <w:t>.</w:t>
      </w:r>
      <w:r w:rsidRPr="006A6EA3">
        <w:rPr>
          <w:sz w:val="28"/>
          <w:szCs w:val="28"/>
          <w:lang w:val="en-US"/>
        </w:rPr>
        <w:t>3 hours</w:t>
      </w:r>
      <w:r w:rsidRPr="006A6EA3">
        <w:rPr>
          <w:rFonts w:eastAsia="Angsana New"/>
          <w:sz w:val="28"/>
          <w:szCs w:val="28"/>
          <w:lang w:val="en-US"/>
        </w:rPr>
        <w:t xml:space="preserve">. </w:t>
      </w:r>
      <w:r w:rsidRPr="006A6EA3">
        <w:rPr>
          <w:sz w:val="28"/>
          <w:szCs w:val="28"/>
          <w:lang w:val="en-US"/>
        </w:rPr>
        <w:t>This resulted from a larger clearance rate in children of 32</w:t>
      </w:r>
      <w:r w:rsidRPr="006A6EA3">
        <w:rPr>
          <w:rFonts w:eastAsia="Angsana New"/>
          <w:sz w:val="28"/>
          <w:szCs w:val="28"/>
          <w:lang w:val="en-US"/>
        </w:rPr>
        <w:t>.</w:t>
      </w:r>
      <w:r w:rsidRPr="006A6EA3">
        <w:rPr>
          <w:sz w:val="28"/>
          <w:szCs w:val="28"/>
          <w:lang w:val="en-US"/>
        </w:rPr>
        <w:t xml:space="preserve">08 </w:t>
      </w:r>
      <w:r w:rsidRPr="006A6EA3">
        <w:rPr>
          <w:rFonts w:eastAsia="Angsana New"/>
          <w:sz w:val="28"/>
          <w:szCs w:val="28"/>
          <w:lang w:val="en-US"/>
        </w:rPr>
        <w:t xml:space="preserve">+/- </w:t>
      </w:r>
      <w:r w:rsidRPr="006A6EA3">
        <w:rPr>
          <w:sz w:val="28"/>
          <w:szCs w:val="28"/>
          <w:lang w:val="en-US"/>
        </w:rPr>
        <w:t>11</w:t>
      </w:r>
      <w:r w:rsidRPr="006A6EA3">
        <w:rPr>
          <w:rFonts w:eastAsia="Angsana New"/>
          <w:sz w:val="28"/>
          <w:szCs w:val="28"/>
          <w:lang w:val="en-US"/>
        </w:rPr>
        <w:t>.</w:t>
      </w:r>
      <w:r w:rsidRPr="006A6EA3">
        <w:rPr>
          <w:sz w:val="28"/>
          <w:szCs w:val="28"/>
          <w:lang w:val="en-US"/>
        </w:rPr>
        <w:t>05 ml</w:t>
      </w:r>
      <w:r w:rsidRPr="006A6EA3">
        <w:rPr>
          <w:rFonts w:eastAsia="Angsana New"/>
          <w:sz w:val="28"/>
          <w:szCs w:val="28"/>
          <w:lang w:val="en-US"/>
        </w:rPr>
        <w:t>/</w:t>
      </w:r>
      <w:r w:rsidRPr="006A6EA3">
        <w:rPr>
          <w:sz w:val="28"/>
          <w:szCs w:val="28"/>
          <w:lang w:val="en-US"/>
        </w:rPr>
        <w:t>min</w:t>
      </w:r>
      <w:r w:rsidRPr="006A6EA3">
        <w:rPr>
          <w:rFonts w:eastAsia="Angsana New"/>
          <w:sz w:val="28"/>
          <w:szCs w:val="28"/>
          <w:lang w:val="en-US"/>
        </w:rPr>
        <w:t>/</w:t>
      </w:r>
      <w:r w:rsidRPr="006A6EA3">
        <w:rPr>
          <w:sz w:val="28"/>
          <w:szCs w:val="28"/>
          <w:lang w:val="en-US"/>
        </w:rPr>
        <w:t>kg</w:t>
      </w:r>
      <w:r w:rsidRPr="006A6EA3">
        <w:rPr>
          <w:rFonts w:eastAsia="Angsana New"/>
          <w:sz w:val="28"/>
          <w:szCs w:val="28"/>
          <w:lang w:val="en-US"/>
        </w:rPr>
        <w:t xml:space="preserve">. </w:t>
      </w:r>
      <w:r w:rsidRPr="006A6EA3">
        <w:rPr>
          <w:sz w:val="28"/>
          <w:szCs w:val="28"/>
          <w:lang w:val="en-US"/>
        </w:rPr>
        <w:t>The elimination half</w:t>
      </w:r>
      <w:r w:rsidR="00104EE3">
        <w:rPr>
          <w:rFonts w:hint="cs"/>
          <w:sz w:val="28"/>
          <w:szCs w:val="28"/>
          <w:cs/>
          <w:lang w:val="en-US"/>
        </w:rPr>
        <w:t xml:space="preserve"> </w:t>
      </w:r>
      <w:r w:rsidRPr="006A6EA3">
        <w:rPr>
          <w:sz w:val="28"/>
          <w:szCs w:val="28"/>
          <w:lang w:val="en-US"/>
        </w:rPr>
        <w:t>life values increased with increasing age</w:t>
      </w:r>
      <w:r w:rsidRPr="006A6EA3">
        <w:rPr>
          <w:rFonts w:eastAsia="Angsana New"/>
          <w:sz w:val="28"/>
          <w:szCs w:val="28"/>
          <w:lang w:val="en-US"/>
        </w:rPr>
        <w:t xml:space="preserve">. </w:t>
      </w:r>
      <w:r w:rsidRPr="006A6EA3">
        <w:rPr>
          <w:sz w:val="28"/>
          <w:szCs w:val="28"/>
          <w:lang w:val="en-US"/>
        </w:rPr>
        <w:t xml:space="preserve">Half life values were approximately 4 hours in the </w:t>
      </w:r>
      <w:r w:rsidR="00104EE3" w:rsidRPr="006A6EA3">
        <w:rPr>
          <w:sz w:val="28"/>
          <w:szCs w:val="28"/>
          <w:lang w:val="en-US"/>
        </w:rPr>
        <w:t>1-year-old</w:t>
      </w:r>
      <w:r w:rsidRPr="006A6EA3">
        <w:rPr>
          <w:sz w:val="28"/>
          <w:szCs w:val="28"/>
          <w:lang w:val="en-US"/>
        </w:rPr>
        <w:t xml:space="preserve"> patients and 11 hours in the </w:t>
      </w:r>
      <w:r w:rsidR="009E5F7C" w:rsidRPr="006A6EA3">
        <w:rPr>
          <w:sz w:val="28"/>
          <w:szCs w:val="28"/>
          <w:lang w:val="en-US"/>
        </w:rPr>
        <w:t>14-year-old</w:t>
      </w:r>
      <w:r w:rsidRPr="006A6EA3">
        <w:rPr>
          <w:sz w:val="28"/>
          <w:szCs w:val="28"/>
          <w:lang w:val="en-US"/>
        </w:rPr>
        <w:t xml:space="preserve"> patient</w:t>
      </w:r>
      <w:r w:rsidRPr="006A6EA3">
        <w:rPr>
          <w:rFonts w:eastAsia="Angsana New"/>
          <w:sz w:val="28"/>
          <w:szCs w:val="28"/>
          <w:lang w:val="en-US"/>
        </w:rPr>
        <w:t xml:space="preserve">. </w:t>
      </w:r>
      <w:r w:rsidRPr="006A6EA3">
        <w:rPr>
          <w:rFonts w:eastAsia="Angsana New"/>
          <w:sz w:val="28"/>
          <w:szCs w:val="28"/>
          <w:vertAlign w:val="superscript"/>
          <w:lang w:val="en-US"/>
        </w:rPr>
        <w:t xml:space="preserve"> </w:t>
      </w:r>
      <w:r w:rsidRPr="006A6EA3">
        <w:rPr>
          <w:sz w:val="28"/>
          <w:szCs w:val="28"/>
          <w:lang w:val="en-US"/>
        </w:rPr>
        <w:t xml:space="preserve"> </w:t>
      </w:r>
    </w:p>
    <w:p w14:paraId="0B7483C5" w14:textId="77777777" w:rsidR="00104EE3" w:rsidRDefault="00000000" w:rsidP="00104EE3">
      <w:pPr>
        <w:spacing w:after="240" w:line="264" w:lineRule="auto"/>
        <w:ind w:left="725" w:hanging="11"/>
        <w:rPr>
          <w:sz w:val="28"/>
          <w:szCs w:val="28"/>
          <w:lang w:val="en-US"/>
        </w:rPr>
      </w:pPr>
      <w:r w:rsidRPr="006A6EA3">
        <w:rPr>
          <w:sz w:val="28"/>
          <w:szCs w:val="28"/>
          <w:lang w:val="en-US"/>
        </w:rPr>
        <w:t xml:space="preserve">Dosage should be adjusted in the </w:t>
      </w:r>
      <w:r w:rsidR="00104EE3" w:rsidRPr="006A6EA3">
        <w:rPr>
          <w:sz w:val="28"/>
          <w:szCs w:val="28"/>
          <w:lang w:val="en-US"/>
        </w:rPr>
        <w:t>pediatric</w:t>
      </w:r>
      <w:r w:rsidRPr="006A6EA3">
        <w:rPr>
          <w:sz w:val="28"/>
          <w:szCs w:val="28"/>
          <w:lang w:val="en-US"/>
        </w:rPr>
        <w:t xml:space="preserve"> population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2 </w:t>
      </w:r>
      <w:r w:rsidRPr="006A6EA3">
        <w:rPr>
          <w:rFonts w:eastAsia="Angsana New"/>
          <w:sz w:val="28"/>
          <w:szCs w:val="28"/>
          <w:lang w:val="en-US"/>
        </w:rPr>
        <w:t>‘</w:t>
      </w:r>
      <w:r w:rsidRPr="006A6EA3">
        <w:rPr>
          <w:sz w:val="28"/>
          <w:szCs w:val="28"/>
          <w:lang w:val="en-US"/>
        </w:rPr>
        <w:t>Posology and Method of Administration</w:t>
      </w:r>
      <w:r w:rsidRPr="006A6EA3">
        <w:rPr>
          <w:rFonts w:eastAsia="Angsana New"/>
          <w:sz w:val="28"/>
          <w:szCs w:val="28"/>
          <w:lang w:val="en-US"/>
        </w:rPr>
        <w:t xml:space="preserve">’) </w:t>
      </w:r>
      <w:r w:rsidRPr="006A6EA3">
        <w:rPr>
          <w:sz w:val="28"/>
          <w:szCs w:val="28"/>
          <w:lang w:val="en-US"/>
        </w:rPr>
        <w:t xml:space="preserve"> </w:t>
      </w:r>
    </w:p>
    <w:p w14:paraId="24CF9824" w14:textId="1C693720" w:rsidR="00BD326D" w:rsidRPr="00104EE3" w:rsidRDefault="00000000" w:rsidP="00104EE3">
      <w:pPr>
        <w:spacing w:after="240" w:line="264" w:lineRule="auto"/>
        <w:ind w:left="725" w:hanging="11"/>
        <w:rPr>
          <w:sz w:val="28"/>
          <w:szCs w:val="28"/>
          <w:u w:val="single"/>
          <w:lang w:val="en-US"/>
        </w:rPr>
      </w:pPr>
      <w:proofErr w:type="spellStart"/>
      <w:r w:rsidRPr="00104EE3">
        <w:rPr>
          <w:sz w:val="28"/>
          <w:szCs w:val="28"/>
          <w:u w:val="single"/>
        </w:rPr>
        <w:t>Hepatic</w:t>
      </w:r>
      <w:proofErr w:type="spellEnd"/>
      <w:r w:rsidRPr="00104EE3">
        <w:rPr>
          <w:sz w:val="28"/>
          <w:szCs w:val="28"/>
          <w:u w:val="single"/>
        </w:rPr>
        <w:t xml:space="preserve"> </w:t>
      </w:r>
      <w:proofErr w:type="spellStart"/>
      <w:r w:rsidRPr="00104EE3">
        <w:rPr>
          <w:sz w:val="28"/>
          <w:szCs w:val="28"/>
          <w:u w:val="single"/>
        </w:rPr>
        <w:t>impairment</w:t>
      </w:r>
      <w:proofErr w:type="spellEnd"/>
      <w:r w:rsidRPr="00104EE3">
        <w:rPr>
          <w:sz w:val="28"/>
          <w:szCs w:val="28"/>
          <w:u w:val="single"/>
        </w:rPr>
        <w:t xml:space="preserve">  </w:t>
      </w:r>
    </w:p>
    <w:p w14:paraId="37C50C59" w14:textId="101DDA41"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 xml:space="preserve">The pharmacokinetics and pharmacodynamics of hydroxyzine were studied in eight patients </w:t>
      </w:r>
      <w:r w:rsidRPr="006A6EA3">
        <w:rPr>
          <w:rFonts w:eastAsia="Angsana New"/>
          <w:sz w:val="28"/>
          <w:szCs w:val="28"/>
          <w:lang w:val="en-US"/>
        </w:rPr>
        <w:t>(</w:t>
      </w:r>
      <w:r w:rsidRPr="006A6EA3">
        <w:rPr>
          <w:sz w:val="28"/>
          <w:szCs w:val="28"/>
          <w:lang w:val="en-US"/>
        </w:rPr>
        <w:t>mean age 53</w:t>
      </w:r>
      <w:r w:rsidRPr="006A6EA3">
        <w:rPr>
          <w:rFonts w:eastAsia="Angsana New"/>
          <w:sz w:val="28"/>
          <w:szCs w:val="28"/>
          <w:lang w:val="en-US"/>
        </w:rPr>
        <w:t>.</w:t>
      </w:r>
      <w:r w:rsidRPr="006A6EA3">
        <w:rPr>
          <w:sz w:val="28"/>
          <w:szCs w:val="28"/>
          <w:lang w:val="en-US"/>
        </w:rPr>
        <w:t xml:space="preserve">4 </w:t>
      </w:r>
      <w:r w:rsidRPr="006A6EA3">
        <w:rPr>
          <w:rFonts w:eastAsia="Angsana New"/>
          <w:sz w:val="28"/>
          <w:szCs w:val="28"/>
          <w:lang w:val="en-US"/>
        </w:rPr>
        <w:t xml:space="preserve">+/- </w:t>
      </w:r>
      <w:r w:rsidRPr="006A6EA3">
        <w:rPr>
          <w:sz w:val="28"/>
          <w:szCs w:val="28"/>
          <w:lang w:val="en-US"/>
        </w:rPr>
        <w:t>SD11</w:t>
      </w:r>
      <w:r w:rsidRPr="006A6EA3">
        <w:rPr>
          <w:rFonts w:eastAsia="Angsana New"/>
          <w:sz w:val="28"/>
          <w:szCs w:val="28"/>
          <w:lang w:val="en-US"/>
        </w:rPr>
        <w:t>.</w:t>
      </w:r>
      <w:r w:rsidRPr="006A6EA3">
        <w:rPr>
          <w:sz w:val="28"/>
          <w:szCs w:val="28"/>
          <w:lang w:val="en-US"/>
        </w:rPr>
        <w:t>2 years</w:t>
      </w:r>
      <w:r w:rsidRPr="006A6EA3">
        <w:rPr>
          <w:rFonts w:eastAsia="Angsana New"/>
          <w:sz w:val="28"/>
          <w:szCs w:val="28"/>
          <w:lang w:val="en-US"/>
        </w:rPr>
        <w:t xml:space="preserve">) </w:t>
      </w:r>
      <w:r w:rsidRPr="006A6EA3">
        <w:rPr>
          <w:sz w:val="28"/>
          <w:szCs w:val="28"/>
          <w:lang w:val="en-US"/>
        </w:rPr>
        <w:t>with primary biliary cirrhosis, given a single dose of 0</w:t>
      </w:r>
      <w:r w:rsidRPr="006A6EA3">
        <w:rPr>
          <w:rFonts w:eastAsia="Angsana New"/>
          <w:sz w:val="28"/>
          <w:szCs w:val="28"/>
          <w:lang w:val="en-US"/>
        </w:rPr>
        <w:t>.</w:t>
      </w:r>
      <w:r w:rsidRPr="006A6EA3">
        <w:rPr>
          <w:sz w:val="28"/>
          <w:szCs w:val="28"/>
          <w:lang w:val="en-US"/>
        </w:rPr>
        <w:t>7 mg</w:t>
      </w:r>
      <w:r w:rsidRPr="006A6EA3">
        <w:rPr>
          <w:rFonts w:eastAsia="Angsana New"/>
          <w:sz w:val="28"/>
          <w:szCs w:val="28"/>
          <w:lang w:val="en-US"/>
        </w:rPr>
        <w:t>/</w:t>
      </w:r>
      <w:r w:rsidRPr="006A6EA3">
        <w:rPr>
          <w:sz w:val="28"/>
          <w:szCs w:val="28"/>
          <w:lang w:val="en-US"/>
        </w:rPr>
        <w:t xml:space="preserve">kg </w:t>
      </w:r>
      <w:r w:rsidRPr="006A6EA3">
        <w:rPr>
          <w:rFonts w:eastAsia="Angsana New"/>
          <w:sz w:val="28"/>
          <w:szCs w:val="28"/>
          <w:lang w:val="en-US"/>
        </w:rPr>
        <w:t>(</w:t>
      </w:r>
      <w:r w:rsidRPr="006A6EA3">
        <w:rPr>
          <w:sz w:val="28"/>
          <w:szCs w:val="28"/>
          <w:lang w:val="en-US"/>
        </w:rPr>
        <w:t>mean dose 43</w:t>
      </w:r>
      <w:r w:rsidRPr="006A6EA3">
        <w:rPr>
          <w:rFonts w:eastAsia="Angsana New"/>
          <w:sz w:val="28"/>
          <w:szCs w:val="28"/>
          <w:lang w:val="en-US"/>
        </w:rPr>
        <w:t>.</w:t>
      </w:r>
      <w:r w:rsidRPr="006A6EA3">
        <w:rPr>
          <w:sz w:val="28"/>
          <w:szCs w:val="28"/>
          <w:lang w:val="en-US"/>
        </w:rPr>
        <w:t xml:space="preserve">9 </w:t>
      </w:r>
      <w:r w:rsidRPr="006A6EA3">
        <w:rPr>
          <w:rFonts w:eastAsia="Angsana New"/>
          <w:sz w:val="28"/>
          <w:szCs w:val="28"/>
          <w:lang w:val="en-US"/>
        </w:rPr>
        <w:t xml:space="preserve">+/- </w:t>
      </w:r>
      <w:r w:rsidRPr="006A6EA3">
        <w:rPr>
          <w:sz w:val="28"/>
          <w:szCs w:val="28"/>
          <w:lang w:val="en-US"/>
        </w:rPr>
        <w:t>6</w:t>
      </w:r>
      <w:r w:rsidRPr="006A6EA3">
        <w:rPr>
          <w:rFonts w:eastAsia="Angsana New"/>
          <w:sz w:val="28"/>
          <w:szCs w:val="28"/>
          <w:lang w:val="en-US"/>
        </w:rPr>
        <w:t>.</w:t>
      </w:r>
      <w:r w:rsidRPr="006A6EA3">
        <w:rPr>
          <w:sz w:val="28"/>
          <w:szCs w:val="28"/>
          <w:lang w:val="en-US"/>
        </w:rPr>
        <w:t>6mg</w:t>
      </w:r>
      <w:r w:rsidRPr="006A6EA3">
        <w:rPr>
          <w:rFonts w:eastAsia="Angsana New"/>
          <w:sz w:val="28"/>
          <w:szCs w:val="28"/>
          <w:lang w:val="en-US"/>
        </w:rPr>
        <w:t xml:space="preserve">) </w:t>
      </w:r>
      <w:r w:rsidRPr="006A6EA3">
        <w:rPr>
          <w:sz w:val="28"/>
          <w:szCs w:val="28"/>
          <w:lang w:val="en-US"/>
        </w:rPr>
        <w:t>hydroxyzine</w:t>
      </w:r>
      <w:r w:rsidRPr="006A6EA3">
        <w:rPr>
          <w:rFonts w:eastAsia="Angsana New"/>
          <w:sz w:val="28"/>
          <w:szCs w:val="28"/>
          <w:lang w:val="en-US"/>
        </w:rPr>
        <w:t xml:space="preserve">. </w:t>
      </w:r>
      <w:r w:rsidRPr="006A6EA3">
        <w:rPr>
          <w:sz w:val="28"/>
          <w:szCs w:val="28"/>
          <w:lang w:val="en-US"/>
        </w:rPr>
        <w:t>All patients had abnormal liver biochemistry tests, all had biopsies compatible with primary biliary cirrhosis, and seven of eight had positive tests for antimitochondrial antibodies</w:t>
      </w:r>
      <w:r w:rsidRPr="006A6EA3">
        <w:rPr>
          <w:rFonts w:eastAsia="Angsana New"/>
          <w:sz w:val="28"/>
          <w:szCs w:val="28"/>
          <w:lang w:val="en-US"/>
        </w:rPr>
        <w:t xml:space="preserve">.  </w:t>
      </w:r>
      <w:r w:rsidRPr="006A6EA3">
        <w:rPr>
          <w:sz w:val="28"/>
          <w:szCs w:val="28"/>
          <w:lang w:val="en-US"/>
        </w:rPr>
        <w:t xml:space="preserve"> </w:t>
      </w:r>
    </w:p>
    <w:p w14:paraId="0ACB4DE1" w14:textId="78D54378" w:rsidR="00BD326D" w:rsidRPr="006A6EA3" w:rsidRDefault="00000000" w:rsidP="00104EE3">
      <w:pPr>
        <w:spacing w:after="240" w:line="360" w:lineRule="auto"/>
        <w:ind w:left="725" w:hanging="11"/>
        <w:jc w:val="thaiDistribute"/>
        <w:rPr>
          <w:rFonts w:hint="cs"/>
          <w:sz w:val="28"/>
          <w:szCs w:val="28"/>
          <w:cs/>
          <w:lang w:val="en-US"/>
        </w:rPr>
      </w:pPr>
      <w:r w:rsidRPr="006A6EA3">
        <w:rPr>
          <w:sz w:val="28"/>
          <w:szCs w:val="28"/>
          <w:lang w:val="en-US"/>
        </w:rPr>
        <w:t>Hydroxyzine elimination was found to be impaired in patients with primary biliary cirrhosis</w:t>
      </w:r>
      <w:r w:rsidRPr="006A6EA3">
        <w:rPr>
          <w:rFonts w:eastAsia="Angsana New"/>
          <w:sz w:val="28"/>
          <w:szCs w:val="28"/>
          <w:lang w:val="en-US"/>
        </w:rPr>
        <w:t xml:space="preserve">. </w:t>
      </w:r>
      <w:r w:rsidRPr="006A6EA3">
        <w:rPr>
          <w:sz w:val="28"/>
          <w:szCs w:val="28"/>
          <w:lang w:val="en-US"/>
        </w:rPr>
        <w:t xml:space="preserve">Mean peak hydroxyzine levels occurring at </w:t>
      </w:r>
      <w:r w:rsidRPr="006A6EA3">
        <w:rPr>
          <w:sz w:val="28"/>
          <w:szCs w:val="28"/>
          <w:lang w:val="en-US"/>
        </w:rPr>
        <w:lastRenderedPageBreak/>
        <w:t>2</w:t>
      </w:r>
      <w:r w:rsidRPr="006A6EA3">
        <w:rPr>
          <w:rFonts w:eastAsia="Angsana New"/>
          <w:sz w:val="28"/>
          <w:szCs w:val="28"/>
          <w:lang w:val="en-US"/>
        </w:rPr>
        <w:t>.</w:t>
      </w:r>
      <w:r w:rsidRPr="006A6EA3">
        <w:rPr>
          <w:sz w:val="28"/>
          <w:szCs w:val="28"/>
          <w:lang w:val="en-US"/>
        </w:rPr>
        <w:t xml:space="preserve">3 </w:t>
      </w:r>
      <w:r w:rsidRPr="006A6EA3">
        <w:rPr>
          <w:rFonts w:eastAsia="Angsana New"/>
          <w:sz w:val="28"/>
          <w:szCs w:val="28"/>
          <w:lang w:val="en-US"/>
        </w:rPr>
        <w:t xml:space="preserve">+/- </w:t>
      </w:r>
      <w:r w:rsidRPr="006A6EA3">
        <w:rPr>
          <w:sz w:val="28"/>
          <w:szCs w:val="28"/>
          <w:lang w:val="en-US"/>
        </w:rPr>
        <w:t>0</w:t>
      </w:r>
      <w:r w:rsidRPr="006A6EA3">
        <w:rPr>
          <w:rFonts w:eastAsia="Angsana New"/>
          <w:sz w:val="28"/>
          <w:szCs w:val="28"/>
          <w:lang w:val="en-US"/>
        </w:rPr>
        <w:t>.</w:t>
      </w:r>
      <w:r w:rsidRPr="006A6EA3">
        <w:rPr>
          <w:sz w:val="28"/>
          <w:szCs w:val="28"/>
          <w:lang w:val="en-US"/>
        </w:rPr>
        <w:t>7 hours were found to be 116</w:t>
      </w:r>
      <w:r w:rsidRPr="006A6EA3">
        <w:rPr>
          <w:rFonts w:eastAsia="Angsana New"/>
          <w:sz w:val="28"/>
          <w:szCs w:val="28"/>
          <w:lang w:val="en-US"/>
        </w:rPr>
        <w:t>.</w:t>
      </w:r>
      <w:r w:rsidRPr="006A6EA3">
        <w:rPr>
          <w:sz w:val="28"/>
          <w:szCs w:val="28"/>
          <w:lang w:val="en-US"/>
        </w:rPr>
        <w:t xml:space="preserve">5 </w:t>
      </w:r>
      <w:r w:rsidRPr="006A6EA3">
        <w:rPr>
          <w:rFonts w:eastAsia="Angsana New"/>
          <w:sz w:val="28"/>
          <w:szCs w:val="28"/>
          <w:lang w:val="en-US"/>
        </w:rPr>
        <w:t xml:space="preserve">+/- </w:t>
      </w:r>
      <w:r w:rsidRPr="006A6EA3">
        <w:rPr>
          <w:sz w:val="28"/>
          <w:szCs w:val="28"/>
          <w:lang w:val="en-US"/>
        </w:rPr>
        <w:t>60</w:t>
      </w:r>
      <w:r w:rsidRPr="006A6EA3">
        <w:rPr>
          <w:rFonts w:eastAsia="Angsana New"/>
          <w:sz w:val="28"/>
          <w:szCs w:val="28"/>
          <w:lang w:val="en-US"/>
        </w:rPr>
        <w:t>.</w:t>
      </w:r>
      <w:r w:rsidRPr="006A6EA3">
        <w:rPr>
          <w:sz w:val="28"/>
          <w:szCs w:val="28"/>
          <w:lang w:val="en-US"/>
        </w:rPr>
        <w:t>6 ng</w:t>
      </w:r>
      <w:r w:rsidRPr="006A6EA3">
        <w:rPr>
          <w:rFonts w:eastAsia="Angsana New"/>
          <w:sz w:val="28"/>
          <w:szCs w:val="28"/>
          <w:lang w:val="en-US"/>
        </w:rPr>
        <w:t>/</w:t>
      </w:r>
      <w:r w:rsidRPr="006A6EA3">
        <w:rPr>
          <w:sz w:val="28"/>
          <w:szCs w:val="28"/>
          <w:lang w:val="en-US"/>
        </w:rPr>
        <w:t>ml, which was significantly higher than in other patient groups studied previously</w:t>
      </w:r>
      <w:r w:rsidRPr="006A6EA3">
        <w:rPr>
          <w:rFonts w:eastAsia="Angsana New"/>
          <w:sz w:val="28"/>
          <w:szCs w:val="28"/>
          <w:lang w:val="en-US"/>
        </w:rPr>
        <w:t xml:space="preserve">. </w:t>
      </w:r>
      <w:r w:rsidRPr="006A6EA3">
        <w:rPr>
          <w:sz w:val="28"/>
          <w:szCs w:val="28"/>
          <w:lang w:val="en-US"/>
        </w:rPr>
        <w:t>Mean serum elimination half</w:t>
      </w:r>
      <w:r w:rsidRPr="006A6EA3">
        <w:rPr>
          <w:rFonts w:eastAsia="Angsana New"/>
          <w:sz w:val="28"/>
          <w:szCs w:val="28"/>
          <w:lang w:val="en-US"/>
        </w:rPr>
        <w:t>-</w:t>
      </w:r>
      <w:r w:rsidRPr="006A6EA3">
        <w:rPr>
          <w:sz w:val="28"/>
          <w:szCs w:val="28"/>
          <w:lang w:val="en-US"/>
        </w:rPr>
        <w:t>life of hydroxyzine was 36</w:t>
      </w:r>
      <w:r w:rsidRPr="006A6EA3">
        <w:rPr>
          <w:rFonts w:eastAsia="Angsana New"/>
          <w:sz w:val="28"/>
          <w:szCs w:val="28"/>
          <w:lang w:val="en-US"/>
        </w:rPr>
        <w:t>.</w:t>
      </w:r>
      <w:r w:rsidRPr="006A6EA3">
        <w:rPr>
          <w:sz w:val="28"/>
          <w:szCs w:val="28"/>
          <w:lang w:val="en-US"/>
        </w:rPr>
        <w:t xml:space="preserve">6 </w:t>
      </w:r>
      <w:r w:rsidRPr="006A6EA3">
        <w:rPr>
          <w:rFonts w:eastAsia="Angsana New"/>
          <w:sz w:val="28"/>
          <w:szCs w:val="28"/>
          <w:lang w:val="en-US"/>
        </w:rPr>
        <w:t xml:space="preserve">+/- </w:t>
      </w:r>
      <w:r w:rsidRPr="006A6EA3">
        <w:rPr>
          <w:sz w:val="28"/>
          <w:szCs w:val="28"/>
          <w:lang w:val="en-US"/>
        </w:rPr>
        <w:t>13</w:t>
      </w:r>
      <w:r w:rsidRPr="006A6EA3">
        <w:rPr>
          <w:rFonts w:eastAsia="Angsana New"/>
          <w:sz w:val="28"/>
          <w:szCs w:val="28"/>
          <w:lang w:val="en-US"/>
        </w:rPr>
        <w:t>.</w:t>
      </w:r>
      <w:r w:rsidRPr="006A6EA3">
        <w:rPr>
          <w:sz w:val="28"/>
          <w:szCs w:val="28"/>
          <w:lang w:val="en-US"/>
        </w:rPr>
        <w:t>1 hours, which was significantly longer than in patients with normal hepatic function studied previously</w:t>
      </w:r>
      <w:r w:rsidRPr="006A6EA3">
        <w:rPr>
          <w:rFonts w:eastAsia="Angsana New"/>
          <w:sz w:val="28"/>
          <w:szCs w:val="28"/>
          <w:lang w:val="en-US"/>
        </w:rPr>
        <w:t>.</w:t>
      </w:r>
      <w:r w:rsidRPr="006A6EA3">
        <w:rPr>
          <w:rFonts w:eastAsia="Angsana New"/>
          <w:sz w:val="28"/>
          <w:szCs w:val="28"/>
          <w:vertAlign w:val="superscript"/>
          <w:lang w:val="en-US"/>
        </w:rPr>
        <w:t xml:space="preserve"> </w:t>
      </w:r>
      <w:r w:rsidRPr="006A6EA3">
        <w:rPr>
          <w:sz w:val="28"/>
          <w:szCs w:val="28"/>
          <w:lang w:val="en-US"/>
        </w:rPr>
        <w:t xml:space="preserve"> </w:t>
      </w:r>
    </w:p>
    <w:p w14:paraId="6593E966" w14:textId="7F4086F1" w:rsidR="00BD326D" w:rsidRPr="006A6EA3" w:rsidRDefault="00000000" w:rsidP="00104EE3">
      <w:pPr>
        <w:spacing w:line="360" w:lineRule="auto"/>
        <w:ind w:left="725"/>
        <w:jc w:val="thaiDistribute"/>
        <w:rPr>
          <w:rFonts w:hint="cs"/>
          <w:sz w:val="28"/>
          <w:szCs w:val="28"/>
          <w:cs/>
          <w:lang w:val="en-US"/>
        </w:rPr>
      </w:pPr>
      <w:r w:rsidRPr="006A6EA3">
        <w:rPr>
          <w:sz w:val="28"/>
          <w:szCs w:val="28"/>
          <w:lang w:val="en-US"/>
        </w:rPr>
        <w:t xml:space="preserve">Dosage should be adjusted in patients with hepatic impairment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2 </w:t>
      </w:r>
      <w:r w:rsidRPr="006A6EA3">
        <w:rPr>
          <w:rFonts w:eastAsia="Angsana New"/>
          <w:sz w:val="28"/>
          <w:szCs w:val="28"/>
          <w:lang w:val="en-US"/>
        </w:rPr>
        <w:t>‘</w:t>
      </w:r>
      <w:r w:rsidRPr="006A6EA3">
        <w:rPr>
          <w:sz w:val="28"/>
          <w:szCs w:val="28"/>
          <w:lang w:val="en-US"/>
        </w:rPr>
        <w:t>Posology and Method of Administration</w:t>
      </w:r>
      <w:r w:rsidRPr="006A6EA3">
        <w:rPr>
          <w:rFonts w:eastAsia="Angsana New"/>
          <w:sz w:val="28"/>
          <w:szCs w:val="28"/>
          <w:lang w:val="en-US"/>
        </w:rPr>
        <w:t xml:space="preserve">’) </w:t>
      </w:r>
      <w:r w:rsidRPr="006A6EA3">
        <w:rPr>
          <w:sz w:val="28"/>
          <w:szCs w:val="28"/>
          <w:lang w:val="en-US"/>
        </w:rPr>
        <w:t xml:space="preserve"> </w:t>
      </w:r>
    </w:p>
    <w:p w14:paraId="766DCEDC" w14:textId="77777777" w:rsidR="00BD326D" w:rsidRPr="00104EE3" w:rsidRDefault="00000000" w:rsidP="00104EE3">
      <w:pPr>
        <w:pStyle w:val="Heading3"/>
        <w:spacing w:after="240"/>
        <w:ind w:left="714" w:hanging="11"/>
        <w:jc w:val="thaiDistribute"/>
        <w:rPr>
          <w:b w:val="0"/>
          <w:bCs/>
          <w:sz w:val="28"/>
          <w:szCs w:val="28"/>
          <w:u w:val="single"/>
        </w:rPr>
      </w:pPr>
      <w:r w:rsidRPr="00104EE3">
        <w:rPr>
          <w:b w:val="0"/>
          <w:bCs/>
          <w:sz w:val="28"/>
          <w:szCs w:val="28"/>
          <w:u w:val="single"/>
        </w:rPr>
        <w:t xml:space="preserve">Renal impairment  </w:t>
      </w:r>
    </w:p>
    <w:p w14:paraId="6DA5C1D5" w14:textId="77777777" w:rsidR="00BD326D" w:rsidRPr="006A6EA3" w:rsidRDefault="00000000" w:rsidP="00104EE3">
      <w:pPr>
        <w:spacing w:after="240" w:line="360" w:lineRule="auto"/>
        <w:ind w:left="725" w:hanging="11"/>
        <w:jc w:val="thaiDistribute"/>
        <w:rPr>
          <w:sz w:val="28"/>
          <w:szCs w:val="28"/>
          <w:lang w:val="en-US"/>
        </w:rPr>
      </w:pPr>
      <w:r w:rsidRPr="006A6EA3">
        <w:rPr>
          <w:sz w:val="28"/>
          <w:szCs w:val="28"/>
          <w:lang w:val="en-US"/>
        </w:rPr>
        <w:t>The pharmacokinetics of hydroxyzine and of its active metabolite cetirizine were studied in patients with reduced kidney function</w:t>
      </w:r>
      <w:r w:rsidRPr="006A6EA3">
        <w:rPr>
          <w:rFonts w:eastAsia="Angsana New"/>
          <w:sz w:val="28"/>
          <w:szCs w:val="28"/>
          <w:lang w:val="en-US"/>
        </w:rPr>
        <w:t xml:space="preserve">. </w:t>
      </w:r>
      <w:r w:rsidRPr="006A6EA3">
        <w:rPr>
          <w:sz w:val="28"/>
          <w:szCs w:val="28"/>
          <w:lang w:val="en-US"/>
        </w:rPr>
        <w:t>Eight healthy volunteers and eight patients with renal insufficiency received a single peroral dose of 50 mg hydroxyzine</w:t>
      </w:r>
      <w:r w:rsidRPr="006A6EA3">
        <w:rPr>
          <w:rFonts w:eastAsia="Angsana New"/>
          <w:sz w:val="28"/>
          <w:szCs w:val="28"/>
          <w:lang w:val="en-US"/>
        </w:rPr>
        <w:t xml:space="preserve">. </w:t>
      </w:r>
      <w:r w:rsidRPr="006A6EA3">
        <w:rPr>
          <w:sz w:val="28"/>
          <w:szCs w:val="28"/>
          <w:lang w:val="en-US"/>
        </w:rPr>
        <w:t xml:space="preserve"> </w:t>
      </w:r>
    </w:p>
    <w:p w14:paraId="1AF80DE1" w14:textId="43EEE9A3" w:rsidR="00BD326D" w:rsidRPr="006A6EA3" w:rsidRDefault="00000000" w:rsidP="00104EE3">
      <w:pPr>
        <w:spacing w:after="34" w:line="360" w:lineRule="auto"/>
        <w:ind w:left="725"/>
        <w:jc w:val="thaiDistribute"/>
        <w:rPr>
          <w:sz w:val="28"/>
          <w:szCs w:val="28"/>
          <w:lang w:val="en-US"/>
        </w:rPr>
      </w:pPr>
      <w:r w:rsidRPr="006A6EA3">
        <w:rPr>
          <w:sz w:val="28"/>
          <w:szCs w:val="28"/>
          <w:lang w:val="en-US"/>
        </w:rPr>
        <w:t>With regards to hydroxyzine, results showed moderate elevation of the average terminal half</w:t>
      </w:r>
      <w:r w:rsidRPr="006A6EA3">
        <w:rPr>
          <w:rFonts w:eastAsia="Angsana New"/>
          <w:sz w:val="28"/>
          <w:szCs w:val="28"/>
          <w:lang w:val="en-US"/>
        </w:rPr>
        <w:t>-</w:t>
      </w:r>
      <w:r w:rsidRPr="006A6EA3">
        <w:rPr>
          <w:sz w:val="28"/>
          <w:szCs w:val="28"/>
          <w:lang w:val="en-US"/>
        </w:rPr>
        <w:t xml:space="preserve">life in the </w:t>
      </w:r>
      <w:proofErr w:type="gramStart"/>
      <w:r w:rsidRPr="006A6EA3">
        <w:rPr>
          <w:sz w:val="28"/>
          <w:szCs w:val="28"/>
          <w:lang w:val="en-US"/>
        </w:rPr>
        <w:t>patients</w:t>
      </w:r>
      <w:proofErr w:type="gramEnd"/>
      <w:r w:rsidRPr="006A6EA3">
        <w:rPr>
          <w:sz w:val="28"/>
          <w:szCs w:val="28"/>
          <w:lang w:val="en-US"/>
        </w:rPr>
        <w:t xml:space="preserve"> group </w:t>
      </w:r>
      <w:r w:rsidRPr="006A6EA3">
        <w:rPr>
          <w:rFonts w:eastAsia="Angsana New"/>
          <w:sz w:val="28"/>
          <w:szCs w:val="28"/>
          <w:lang w:val="en-US"/>
        </w:rPr>
        <w:t>(</w:t>
      </w:r>
      <w:r w:rsidR="009E5F7C">
        <w:rPr>
          <w:sz w:val="28"/>
          <w:szCs w:val="28"/>
          <w:lang w:val="en-US"/>
        </w:rPr>
        <w:t>t</w:t>
      </w:r>
      <w:r w:rsidRPr="009E5F7C">
        <w:rPr>
          <w:sz w:val="28"/>
          <w:szCs w:val="28"/>
          <w:vertAlign w:val="subscript"/>
          <w:lang w:val="en-US"/>
        </w:rPr>
        <w:t>1</w:t>
      </w:r>
      <w:r w:rsidRPr="009E5F7C">
        <w:rPr>
          <w:rFonts w:eastAsia="Angsana New"/>
          <w:sz w:val="28"/>
          <w:szCs w:val="28"/>
          <w:vertAlign w:val="subscript"/>
          <w:lang w:val="en-US"/>
        </w:rPr>
        <w:t>/</w:t>
      </w:r>
      <w:r w:rsidRPr="009E5F7C">
        <w:rPr>
          <w:sz w:val="28"/>
          <w:szCs w:val="28"/>
          <w:vertAlign w:val="subscript"/>
          <w:lang w:val="en-US"/>
        </w:rPr>
        <w:t>2</w:t>
      </w:r>
      <w:r w:rsidRPr="006A6EA3">
        <w:rPr>
          <w:sz w:val="28"/>
          <w:szCs w:val="28"/>
          <w:lang w:val="en-US"/>
        </w:rPr>
        <w:t xml:space="preserve"> 14 vs</w:t>
      </w:r>
      <w:r w:rsidRPr="006A6EA3">
        <w:rPr>
          <w:rFonts w:eastAsia="Angsana New"/>
          <w:sz w:val="28"/>
          <w:szCs w:val="28"/>
          <w:lang w:val="en-US"/>
        </w:rPr>
        <w:t xml:space="preserve">. </w:t>
      </w:r>
      <w:r w:rsidRPr="006A6EA3">
        <w:rPr>
          <w:sz w:val="28"/>
          <w:szCs w:val="28"/>
          <w:lang w:val="en-US"/>
        </w:rPr>
        <w:t>23 h</w:t>
      </w:r>
      <w:r w:rsidRPr="006A6EA3">
        <w:rPr>
          <w:rFonts w:eastAsia="Angsana New"/>
          <w:sz w:val="28"/>
          <w:szCs w:val="28"/>
          <w:lang w:val="en-US"/>
        </w:rPr>
        <w:t xml:space="preserve">). </w:t>
      </w:r>
      <w:r w:rsidRPr="006A6EA3">
        <w:rPr>
          <w:sz w:val="28"/>
          <w:szCs w:val="28"/>
          <w:lang w:val="en-US"/>
        </w:rPr>
        <w:t>The areas under the concentration</w:t>
      </w:r>
      <w:r w:rsidRPr="006A6EA3">
        <w:rPr>
          <w:rFonts w:eastAsia="Angsana New"/>
          <w:sz w:val="28"/>
          <w:szCs w:val="28"/>
          <w:lang w:val="en-US"/>
        </w:rPr>
        <w:t>-</w:t>
      </w:r>
      <w:r w:rsidRPr="006A6EA3">
        <w:rPr>
          <w:sz w:val="28"/>
          <w:szCs w:val="28"/>
          <w:lang w:val="en-US"/>
        </w:rPr>
        <w:t xml:space="preserve">time curves </w:t>
      </w:r>
      <w:r w:rsidRPr="006A6EA3">
        <w:rPr>
          <w:rFonts w:eastAsia="Angsana New"/>
          <w:sz w:val="28"/>
          <w:szCs w:val="28"/>
          <w:lang w:val="en-US"/>
        </w:rPr>
        <w:t>(</w:t>
      </w:r>
      <w:r w:rsidRPr="006A6EA3">
        <w:rPr>
          <w:sz w:val="28"/>
          <w:szCs w:val="28"/>
          <w:lang w:val="en-US"/>
        </w:rPr>
        <w:t>AUC</w:t>
      </w:r>
      <w:r w:rsidRPr="006A6EA3">
        <w:rPr>
          <w:rFonts w:eastAsia="Angsana New"/>
          <w:sz w:val="28"/>
          <w:szCs w:val="28"/>
          <w:lang w:val="en-US"/>
        </w:rPr>
        <w:t xml:space="preserve">) </w:t>
      </w:r>
      <w:r w:rsidRPr="006A6EA3">
        <w:rPr>
          <w:sz w:val="28"/>
          <w:szCs w:val="28"/>
          <w:lang w:val="en-US"/>
        </w:rPr>
        <w:t>were 996 ng·h·ml</w:t>
      </w:r>
      <w:r w:rsidRPr="006A6EA3">
        <w:rPr>
          <w:rFonts w:eastAsia="Angsana New"/>
          <w:sz w:val="28"/>
          <w:szCs w:val="28"/>
          <w:vertAlign w:val="superscript"/>
          <w:lang w:val="en-US"/>
        </w:rPr>
        <w:t>-</w:t>
      </w:r>
      <w:r w:rsidRPr="006A6EA3">
        <w:rPr>
          <w:sz w:val="28"/>
          <w:szCs w:val="28"/>
          <w:vertAlign w:val="superscript"/>
          <w:lang w:val="en-US"/>
        </w:rPr>
        <w:t>1</w:t>
      </w:r>
      <w:r w:rsidRPr="006A6EA3">
        <w:rPr>
          <w:sz w:val="28"/>
          <w:szCs w:val="28"/>
          <w:lang w:val="en-US"/>
        </w:rPr>
        <w:t xml:space="preserve"> in the healthy </w:t>
      </w:r>
      <w:proofErr w:type="gramStart"/>
      <w:r w:rsidRPr="006A6EA3">
        <w:rPr>
          <w:sz w:val="28"/>
          <w:szCs w:val="28"/>
          <w:lang w:val="en-US"/>
        </w:rPr>
        <w:t>volunteers</w:t>
      </w:r>
      <w:proofErr w:type="gramEnd"/>
      <w:r w:rsidRPr="006A6EA3">
        <w:rPr>
          <w:sz w:val="28"/>
          <w:szCs w:val="28"/>
          <w:lang w:val="en-US"/>
        </w:rPr>
        <w:t xml:space="preserve"> group and 1621 ng·h·ml</w:t>
      </w:r>
      <w:r w:rsidRPr="006A6EA3">
        <w:rPr>
          <w:rFonts w:eastAsia="Angsana New"/>
          <w:sz w:val="28"/>
          <w:szCs w:val="28"/>
          <w:vertAlign w:val="superscript"/>
          <w:lang w:val="en-US"/>
        </w:rPr>
        <w:t>-</w:t>
      </w:r>
      <w:r w:rsidRPr="006A6EA3">
        <w:rPr>
          <w:sz w:val="28"/>
          <w:szCs w:val="28"/>
          <w:vertAlign w:val="superscript"/>
          <w:lang w:val="en-US"/>
        </w:rPr>
        <w:t>1</w:t>
      </w:r>
      <w:r w:rsidRPr="006A6EA3">
        <w:rPr>
          <w:sz w:val="28"/>
          <w:szCs w:val="28"/>
          <w:lang w:val="en-US"/>
        </w:rPr>
        <w:t xml:space="preserve"> in the patients group</w:t>
      </w:r>
      <w:r w:rsidRPr="006A6EA3">
        <w:rPr>
          <w:rFonts w:eastAsia="Angsana New"/>
          <w:sz w:val="28"/>
          <w:szCs w:val="28"/>
          <w:lang w:val="en-US"/>
        </w:rPr>
        <w:t xml:space="preserve">. </w:t>
      </w:r>
      <w:r w:rsidRPr="006A6EA3">
        <w:rPr>
          <w:sz w:val="28"/>
          <w:szCs w:val="28"/>
          <w:lang w:val="en-US"/>
        </w:rPr>
        <w:t>For cetirizine, AUC measured 6036 ng·h·ml</w:t>
      </w:r>
      <w:r w:rsidRPr="006A6EA3">
        <w:rPr>
          <w:rFonts w:eastAsia="Angsana New"/>
          <w:sz w:val="28"/>
          <w:szCs w:val="28"/>
          <w:vertAlign w:val="superscript"/>
          <w:lang w:val="en-US"/>
        </w:rPr>
        <w:t>-</w:t>
      </w:r>
      <w:r w:rsidR="009E5F7C">
        <w:rPr>
          <w:sz w:val="28"/>
          <w:szCs w:val="28"/>
          <w:vertAlign w:val="superscript"/>
          <w:lang w:val="en-US"/>
        </w:rPr>
        <w:t>1</w:t>
      </w:r>
      <w:r w:rsidRPr="006A6EA3">
        <w:rPr>
          <w:sz w:val="28"/>
          <w:szCs w:val="28"/>
          <w:lang w:val="en-US"/>
        </w:rPr>
        <w:t xml:space="preserve"> </w:t>
      </w:r>
    </w:p>
    <w:p w14:paraId="39392ABC" w14:textId="44C7F7B4" w:rsidR="00BD326D" w:rsidRPr="006A6EA3" w:rsidRDefault="00000000" w:rsidP="00104EE3">
      <w:pPr>
        <w:spacing w:after="0" w:line="360" w:lineRule="auto"/>
        <w:ind w:left="725"/>
        <w:jc w:val="thaiDistribute"/>
        <w:rPr>
          <w:sz w:val="28"/>
          <w:szCs w:val="28"/>
          <w:lang w:val="en-US"/>
        </w:rPr>
      </w:pPr>
      <w:r w:rsidRPr="006A6EA3">
        <w:rPr>
          <w:sz w:val="28"/>
          <w:szCs w:val="28"/>
          <w:lang w:val="en-US"/>
        </w:rPr>
        <w:t xml:space="preserve"> in the healthy </w:t>
      </w:r>
      <w:proofErr w:type="gramStart"/>
      <w:r w:rsidRPr="006A6EA3">
        <w:rPr>
          <w:sz w:val="28"/>
          <w:szCs w:val="28"/>
          <w:lang w:val="en-US"/>
        </w:rPr>
        <w:t>volunteers</w:t>
      </w:r>
      <w:proofErr w:type="gramEnd"/>
      <w:r w:rsidRPr="006A6EA3">
        <w:rPr>
          <w:sz w:val="28"/>
          <w:szCs w:val="28"/>
          <w:lang w:val="en-US"/>
        </w:rPr>
        <w:t xml:space="preserve"> group and 31635 </w:t>
      </w:r>
      <w:proofErr w:type="spellStart"/>
      <w:r w:rsidRPr="006A6EA3">
        <w:rPr>
          <w:sz w:val="28"/>
          <w:szCs w:val="28"/>
          <w:lang w:val="en-US"/>
        </w:rPr>
        <w:t>ng·h·ml</w:t>
      </w:r>
      <w:proofErr w:type="spellEnd"/>
      <w:r w:rsidRPr="006A6EA3">
        <w:rPr>
          <w:sz w:val="28"/>
          <w:szCs w:val="28"/>
          <w:lang w:val="en-US"/>
        </w:rPr>
        <w:t xml:space="preserve"> in the patients group</w:t>
      </w:r>
      <w:r w:rsidRPr="006A6EA3">
        <w:rPr>
          <w:rFonts w:eastAsia="Angsana New"/>
          <w:sz w:val="28"/>
          <w:szCs w:val="28"/>
          <w:lang w:val="en-US"/>
        </w:rPr>
        <w:t xml:space="preserve">. </w:t>
      </w:r>
      <w:r w:rsidRPr="006A6EA3">
        <w:rPr>
          <w:sz w:val="28"/>
          <w:szCs w:val="28"/>
          <w:lang w:val="en-US"/>
        </w:rPr>
        <w:t xml:space="preserve">The </w:t>
      </w:r>
      <w:r w:rsidR="009E5F7C" w:rsidRPr="006A6EA3">
        <w:rPr>
          <w:sz w:val="28"/>
          <w:szCs w:val="28"/>
          <w:lang w:val="en-US"/>
        </w:rPr>
        <w:t>study concluded</w:t>
      </w:r>
      <w:r w:rsidRPr="006A6EA3">
        <w:rPr>
          <w:sz w:val="28"/>
          <w:szCs w:val="28"/>
          <w:lang w:val="en-US"/>
        </w:rPr>
        <w:t xml:space="preserve"> that the reduced renal clearance of cetirizine may be of clinical importance </w:t>
      </w:r>
    </w:p>
    <w:p w14:paraId="0565938D" w14:textId="438B1495" w:rsidR="00BD326D" w:rsidRPr="006A6EA3" w:rsidRDefault="00000000" w:rsidP="009E5F7C">
      <w:pPr>
        <w:spacing w:line="360" w:lineRule="auto"/>
        <w:ind w:left="725"/>
        <w:jc w:val="thaiDistribute"/>
        <w:rPr>
          <w:sz w:val="28"/>
          <w:szCs w:val="28"/>
          <w:lang w:val="en-US"/>
        </w:rPr>
      </w:pPr>
      <w:r w:rsidRPr="006A6EA3">
        <w:rPr>
          <w:sz w:val="28"/>
          <w:szCs w:val="28"/>
          <w:lang w:val="en-US"/>
        </w:rPr>
        <w:t>in patients with renal failure</w:t>
      </w:r>
      <w:r w:rsidRPr="006A6EA3">
        <w:rPr>
          <w:rFonts w:eastAsia="Angsana New"/>
          <w:sz w:val="28"/>
          <w:szCs w:val="28"/>
          <w:lang w:val="en-US"/>
        </w:rPr>
        <w:t xml:space="preserve">. </w:t>
      </w:r>
      <w:r w:rsidRPr="006A6EA3">
        <w:rPr>
          <w:sz w:val="28"/>
          <w:szCs w:val="28"/>
          <w:lang w:val="en-US"/>
        </w:rPr>
        <w:t xml:space="preserve"> </w:t>
      </w:r>
    </w:p>
    <w:p w14:paraId="609631B3" w14:textId="3F85E11D" w:rsidR="00BD326D" w:rsidRPr="006A6EA3" w:rsidRDefault="00000000" w:rsidP="009E5F7C">
      <w:pPr>
        <w:spacing w:line="360" w:lineRule="auto"/>
        <w:ind w:left="725"/>
        <w:jc w:val="thaiDistribute"/>
        <w:rPr>
          <w:sz w:val="28"/>
          <w:szCs w:val="28"/>
          <w:lang w:val="en-US"/>
        </w:rPr>
      </w:pPr>
      <w:r w:rsidRPr="006A6EA3">
        <w:rPr>
          <w:sz w:val="28"/>
          <w:szCs w:val="28"/>
          <w:lang w:val="en-US"/>
        </w:rPr>
        <w:t xml:space="preserve">Dosage should be adjusted in patients with renal impairment </w:t>
      </w:r>
      <w:r w:rsidRPr="006A6EA3">
        <w:rPr>
          <w:rFonts w:eastAsia="Angsana New"/>
          <w:sz w:val="28"/>
          <w:szCs w:val="28"/>
          <w:lang w:val="en-US"/>
        </w:rPr>
        <w:t>(</w:t>
      </w:r>
      <w:r w:rsidRPr="006A6EA3">
        <w:rPr>
          <w:sz w:val="28"/>
          <w:szCs w:val="28"/>
          <w:lang w:val="en-US"/>
        </w:rPr>
        <w:t>see section 4</w:t>
      </w:r>
      <w:r w:rsidRPr="006A6EA3">
        <w:rPr>
          <w:rFonts w:eastAsia="Angsana New"/>
          <w:sz w:val="28"/>
          <w:szCs w:val="28"/>
          <w:lang w:val="en-US"/>
        </w:rPr>
        <w:t>.</w:t>
      </w:r>
      <w:r w:rsidRPr="006A6EA3">
        <w:rPr>
          <w:sz w:val="28"/>
          <w:szCs w:val="28"/>
          <w:lang w:val="en-US"/>
        </w:rPr>
        <w:t xml:space="preserve">2 </w:t>
      </w:r>
      <w:r w:rsidRPr="006A6EA3">
        <w:rPr>
          <w:rFonts w:eastAsia="Angsana New"/>
          <w:sz w:val="28"/>
          <w:szCs w:val="28"/>
          <w:lang w:val="en-US"/>
        </w:rPr>
        <w:t>‘</w:t>
      </w:r>
      <w:r w:rsidRPr="006A6EA3">
        <w:rPr>
          <w:sz w:val="28"/>
          <w:szCs w:val="28"/>
          <w:lang w:val="en-US"/>
        </w:rPr>
        <w:t>Posology and Method of Administration</w:t>
      </w:r>
      <w:r w:rsidRPr="006A6EA3">
        <w:rPr>
          <w:rFonts w:eastAsia="Angsana New"/>
          <w:sz w:val="28"/>
          <w:szCs w:val="28"/>
          <w:lang w:val="en-US"/>
        </w:rPr>
        <w:t xml:space="preserve">’) </w:t>
      </w:r>
      <w:r w:rsidRPr="006A6EA3">
        <w:rPr>
          <w:sz w:val="28"/>
          <w:szCs w:val="28"/>
          <w:lang w:val="en-US"/>
        </w:rPr>
        <w:t xml:space="preserve"> </w:t>
      </w:r>
    </w:p>
    <w:p w14:paraId="7CFD9CC8" w14:textId="77777777" w:rsidR="00BD326D" w:rsidRPr="006A6EA3" w:rsidRDefault="00000000">
      <w:pPr>
        <w:spacing w:after="102" w:line="259" w:lineRule="auto"/>
        <w:ind w:left="734" w:firstLine="0"/>
        <w:rPr>
          <w:sz w:val="28"/>
          <w:szCs w:val="28"/>
          <w:lang w:val="en-US"/>
        </w:rPr>
      </w:pPr>
      <w:r w:rsidRPr="006A6EA3">
        <w:rPr>
          <w:rFonts w:eastAsia="Angsana New"/>
          <w:sz w:val="28"/>
          <w:szCs w:val="28"/>
          <w:lang w:val="en-US"/>
        </w:rPr>
        <w:t xml:space="preserve"> </w:t>
      </w:r>
      <w:r w:rsidRPr="006A6EA3">
        <w:rPr>
          <w:sz w:val="28"/>
          <w:szCs w:val="28"/>
          <w:lang w:val="en-US"/>
        </w:rPr>
        <w:t xml:space="preserve"> </w:t>
      </w:r>
    </w:p>
    <w:p w14:paraId="28748F0E" w14:textId="77777777" w:rsidR="00BD326D" w:rsidRPr="006A6EA3" w:rsidRDefault="00000000">
      <w:pPr>
        <w:spacing w:after="0" w:line="259" w:lineRule="auto"/>
        <w:ind w:left="14" w:firstLine="0"/>
        <w:rPr>
          <w:sz w:val="28"/>
          <w:szCs w:val="28"/>
          <w:lang w:val="en-US"/>
        </w:rPr>
      </w:pPr>
      <w:r w:rsidRPr="006A6EA3">
        <w:rPr>
          <w:rFonts w:eastAsia="Angsana New"/>
          <w:sz w:val="28"/>
          <w:szCs w:val="28"/>
          <w:lang w:val="en-US"/>
        </w:rPr>
        <w:lastRenderedPageBreak/>
        <w:t xml:space="preserve"> </w:t>
      </w:r>
      <w:r w:rsidRPr="006A6EA3">
        <w:rPr>
          <w:sz w:val="28"/>
          <w:szCs w:val="28"/>
          <w:lang w:val="en-US"/>
        </w:rPr>
        <w:t xml:space="preserve"> </w:t>
      </w:r>
    </w:p>
    <w:p w14:paraId="75619EBD" w14:textId="77777777" w:rsidR="009E5F7C" w:rsidRDefault="00000000" w:rsidP="009E5F7C">
      <w:pPr>
        <w:pStyle w:val="ListParagraph"/>
        <w:numPr>
          <w:ilvl w:val="1"/>
          <w:numId w:val="4"/>
        </w:numPr>
        <w:tabs>
          <w:tab w:val="center" w:pos="1867"/>
        </w:tabs>
        <w:spacing w:after="240" w:line="259" w:lineRule="auto"/>
        <w:ind w:left="788" w:hanging="431"/>
        <w:contextualSpacing w:val="0"/>
        <w:rPr>
          <w:b/>
          <w:sz w:val="28"/>
          <w:szCs w:val="28"/>
          <w:lang w:val="en-US"/>
        </w:rPr>
      </w:pPr>
      <w:r w:rsidRPr="009E5F7C">
        <w:rPr>
          <w:b/>
          <w:sz w:val="28"/>
          <w:szCs w:val="28"/>
          <w:lang w:val="en-US"/>
        </w:rPr>
        <w:t xml:space="preserve">Preclinical safety data  </w:t>
      </w:r>
    </w:p>
    <w:p w14:paraId="1664F064" w14:textId="6128CD87" w:rsidR="009E5F7C" w:rsidRPr="009E5F7C" w:rsidRDefault="009E5F7C" w:rsidP="009E5F7C">
      <w:pPr>
        <w:pStyle w:val="ListParagraph"/>
        <w:tabs>
          <w:tab w:val="center" w:pos="1867"/>
        </w:tabs>
        <w:spacing w:after="240" w:line="259" w:lineRule="auto"/>
        <w:ind w:left="794" w:firstLine="0"/>
        <w:contextualSpacing w:val="0"/>
        <w:rPr>
          <w:b/>
          <w:sz w:val="28"/>
          <w:szCs w:val="28"/>
          <w:lang w:val="en-US"/>
        </w:rPr>
      </w:pPr>
      <w:r w:rsidRPr="009E5F7C">
        <w:rPr>
          <w:color w:val="FF0000"/>
          <w:sz w:val="28"/>
          <w:szCs w:val="28"/>
          <w:lang w:val="en-US"/>
        </w:rPr>
        <w:t xml:space="preserve">&lt;Regarding the approval&gt; </w:t>
      </w:r>
    </w:p>
    <w:p w14:paraId="00F7D464" w14:textId="77777777" w:rsidR="009E5F7C" w:rsidRDefault="00000000" w:rsidP="009E5F7C">
      <w:pPr>
        <w:pStyle w:val="Heading1"/>
        <w:numPr>
          <w:ilvl w:val="0"/>
          <w:numId w:val="4"/>
        </w:numPr>
        <w:tabs>
          <w:tab w:val="center" w:pos="3128"/>
        </w:tabs>
        <w:spacing w:after="240"/>
        <w:ind w:left="357" w:hanging="357"/>
        <w:rPr>
          <w:szCs w:val="28"/>
        </w:rPr>
      </w:pPr>
      <w:r w:rsidRPr="006A6EA3">
        <w:rPr>
          <w:szCs w:val="28"/>
        </w:rPr>
        <w:t xml:space="preserve">PHARMACEUTICAL PARTICULARS  </w:t>
      </w:r>
    </w:p>
    <w:p w14:paraId="64CC363D" w14:textId="77777777" w:rsidR="009E5F7C" w:rsidRPr="009E5F7C" w:rsidRDefault="00000000" w:rsidP="009E5F7C">
      <w:pPr>
        <w:pStyle w:val="Heading1"/>
        <w:numPr>
          <w:ilvl w:val="1"/>
          <w:numId w:val="4"/>
        </w:numPr>
        <w:tabs>
          <w:tab w:val="center" w:pos="3128"/>
        </w:tabs>
        <w:spacing w:after="240"/>
        <w:ind w:left="788" w:hanging="431"/>
        <w:rPr>
          <w:szCs w:val="28"/>
        </w:rPr>
      </w:pPr>
      <w:r w:rsidRPr="009E5F7C">
        <w:rPr>
          <w:szCs w:val="28"/>
          <w:lang w:val="en-US"/>
        </w:rPr>
        <w:t xml:space="preserve">List of excipients  </w:t>
      </w:r>
    </w:p>
    <w:p w14:paraId="7466982C" w14:textId="4B50F58B" w:rsidR="00BD326D" w:rsidRPr="009E5F7C" w:rsidRDefault="00000000" w:rsidP="009E5F7C">
      <w:pPr>
        <w:pStyle w:val="Heading1"/>
        <w:tabs>
          <w:tab w:val="center" w:pos="3128"/>
        </w:tabs>
        <w:spacing w:after="240"/>
        <w:ind w:left="794" w:firstLine="0"/>
        <w:rPr>
          <w:b w:val="0"/>
          <w:bCs/>
          <w:szCs w:val="28"/>
        </w:rPr>
      </w:pPr>
      <w:r w:rsidRPr="009E5F7C">
        <w:rPr>
          <w:b w:val="0"/>
          <w:bCs/>
          <w:color w:val="FF0000"/>
          <w:szCs w:val="28"/>
          <w:lang w:val="en-US"/>
        </w:rPr>
        <w:t>&lt;Regarding the approval&gt;</w:t>
      </w:r>
    </w:p>
    <w:p w14:paraId="2972D259" w14:textId="77777777" w:rsidR="009E5F7C" w:rsidRDefault="00000000" w:rsidP="009E5F7C">
      <w:pPr>
        <w:pStyle w:val="Heading2"/>
        <w:numPr>
          <w:ilvl w:val="1"/>
          <w:numId w:val="4"/>
        </w:numPr>
        <w:tabs>
          <w:tab w:val="center" w:pos="1600"/>
        </w:tabs>
        <w:spacing w:after="240"/>
        <w:ind w:left="788" w:hanging="431"/>
        <w:rPr>
          <w:sz w:val="28"/>
          <w:szCs w:val="28"/>
        </w:rPr>
      </w:pPr>
      <w:r w:rsidRPr="006A6EA3">
        <w:rPr>
          <w:sz w:val="28"/>
          <w:szCs w:val="28"/>
        </w:rPr>
        <w:t xml:space="preserve">Incompatibilities  </w:t>
      </w:r>
    </w:p>
    <w:p w14:paraId="1EE8BBC5" w14:textId="3101B468" w:rsidR="00BD326D" w:rsidRPr="009E5F7C" w:rsidRDefault="009E5F7C" w:rsidP="009E5F7C">
      <w:pPr>
        <w:pStyle w:val="Heading2"/>
        <w:tabs>
          <w:tab w:val="center" w:pos="1600"/>
        </w:tabs>
        <w:spacing w:after="240" w:line="360" w:lineRule="auto"/>
        <w:ind w:left="794" w:firstLine="0"/>
        <w:jc w:val="thaiDistribute"/>
        <w:rPr>
          <w:b w:val="0"/>
          <w:bCs/>
          <w:sz w:val="28"/>
          <w:szCs w:val="28"/>
        </w:rPr>
      </w:pPr>
      <w:r w:rsidRPr="009E5F7C">
        <w:rPr>
          <w:b w:val="0"/>
          <w:bCs/>
          <w:sz w:val="28"/>
          <w:szCs w:val="28"/>
        </w:rPr>
        <w:t xml:space="preserve">Hydroxyzine hydrochloride has been reported to be incompatible with aminophylline, benzylpenicillin salts, chloramphenicol sodium succinate, dimenhydrinate, doxorubicin hydrochloride (in a liposomal formulation), thioridazine, and some soluble barbiturates.  </w:t>
      </w:r>
    </w:p>
    <w:p w14:paraId="024D5674" w14:textId="77777777" w:rsidR="009E5F7C" w:rsidRDefault="00000000" w:rsidP="009E5F7C">
      <w:pPr>
        <w:pStyle w:val="ListParagraph"/>
        <w:numPr>
          <w:ilvl w:val="1"/>
          <w:numId w:val="4"/>
        </w:numPr>
        <w:tabs>
          <w:tab w:val="center" w:pos="1186"/>
        </w:tabs>
        <w:spacing w:after="240" w:line="259" w:lineRule="auto"/>
        <w:ind w:left="788" w:hanging="431"/>
        <w:contextualSpacing w:val="0"/>
        <w:rPr>
          <w:sz w:val="28"/>
          <w:szCs w:val="28"/>
          <w:lang w:val="en-US"/>
        </w:rPr>
      </w:pPr>
      <w:r w:rsidRPr="009E5F7C">
        <w:rPr>
          <w:b/>
          <w:sz w:val="28"/>
          <w:szCs w:val="28"/>
          <w:lang w:val="en-US"/>
        </w:rPr>
        <w:t xml:space="preserve">Shelf life </w:t>
      </w:r>
      <w:r w:rsidRPr="009E5F7C">
        <w:rPr>
          <w:sz w:val="28"/>
          <w:szCs w:val="28"/>
          <w:lang w:val="en-US"/>
        </w:rPr>
        <w:t xml:space="preserve"> </w:t>
      </w:r>
    </w:p>
    <w:p w14:paraId="1F8E1FB9" w14:textId="0BA2DEE3" w:rsidR="00BD326D" w:rsidRPr="009E5F7C" w:rsidRDefault="00000000" w:rsidP="009E5F7C">
      <w:pPr>
        <w:pStyle w:val="ListParagraph"/>
        <w:tabs>
          <w:tab w:val="center" w:pos="1186"/>
        </w:tabs>
        <w:spacing w:after="240" w:line="259" w:lineRule="auto"/>
        <w:ind w:left="794" w:firstLine="0"/>
        <w:contextualSpacing w:val="0"/>
        <w:rPr>
          <w:sz w:val="28"/>
          <w:szCs w:val="28"/>
          <w:lang w:val="en-US"/>
        </w:rPr>
      </w:pPr>
      <w:r w:rsidRPr="009E5F7C">
        <w:rPr>
          <w:color w:val="FF0000"/>
          <w:sz w:val="28"/>
          <w:szCs w:val="28"/>
          <w:lang w:val="en-US"/>
        </w:rPr>
        <w:t xml:space="preserve">&lt;Regarding the approval&gt; </w:t>
      </w:r>
    </w:p>
    <w:p w14:paraId="3339BF1A" w14:textId="77777777" w:rsidR="009E5F7C" w:rsidRDefault="00000000" w:rsidP="009E5F7C">
      <w:pPr>
        <w:pStyle w:val="ListParagraph"/>
        <w:numPr>
          <w:ilvl w:val="1"/>
          <w:numId w:val="4"/>
        </w:numPr>
        <w:tabs>
          <w:tab w:val="center" w:pos="2316"/>
        </w:tabs>
        <w:spacing w:after="240" w:line="259" w:lineRule="auto"/>
        <w:ind w:left="788" w:hanging="431"/>
        <w:contextualSpacing w:val="0"/>
        <w:rPr>
          <w:sz w:val="28"/>
          <w:szCs w:val="28"/>
          <w:lang w:val="en-US"/>
        </w:rPr>
      </w:pPr>
      <w:r w:rsidRPr="009E5F7C">
        <w:rPr>
          <w:b/>
          <w:sz w:val="28"/>
          <w:szCs w:val="28"/>
          <w:lang w:val="en-US"/>
        </w:rPr>
        <w:t xml:space="preserve">Special precautions for storage </w:t>
      </w:r>
      <w:r w:rsidRPr="009E5F7C">
        <w:rPr>
          <w:sz w:val="28"/>
          <w:szCs w:val="28"/>
          <w:lang w:val="en-US"/>
        </w:rPr>
        <w:t xml:space="preserve"> </w:t>
      </w:r>
    </w:p>
    <w:p w14:paraId="45A0121E" w14:textId="74D1E48C" w:rsidR="00BD326D" w:rsidRPr="009E5F7C" w:rsidRDefault="00000000" w:rsidP="009E5F7C">
      <w:pPr>
        <w:pStyle w:val="ListParagraph"/>
        <w:tabs>
          <w:tab w:val="center" w:pos="2316"/>
        </w:tabs>
        <w:spacing w:after="240" w:line="259" w:lineRule="auto"/>
        <w:ind w:left="794" w:firstLine="0"/>
        <w:contextualSpacing w:val="0"/>
        <w:rPr>
          <w:sz w:val="28"/>
          <w:szCs w:val="28"/>
          <w:lang w:val="en-US"/>
        </w:rPr>
      </w:pPr>
      <w:r w:rsidRPr="009E5F7C">
        <w:rPr>
          <w:color w:val="FF0000"/>
          <w:sz w:val="28"/>
          <w:szCs w:val="28"/>
          <w:lang w:val="en-US"/>
        </w:rPr>
        <w:t xml:space="preserve">&lt;Regarding the approval&gt; </w:t>
      </w:r>
    </w:p>
    <w:p w14:paraId="417CC246" w14:textId="77777777" w:rsidR="009E5F7C" w:rsidRPr="009E5F7C" w:rsidRDefault="00000000" w:rsidP="009E5F7C">
      <w:pPr>
        <w:pStyle w:val="ListParagraph"/>
        <w:numPr>
          <w:ilvl w:val="1"/>
          <w:numId w:val="4"/>
        </w:numPr>
        <w:spacing w:after="100" w:line="259" w:lineRule="auto"/>
        <w:rPr>
          <w:sz w:val="28"/>
          <w:szCs w:val="28"/>
          <w:lang w:val="en-US"/>
        </w:rPr>
      </w:pPr>
      <w:r w:rsidRPr="009E5F7C">
        <w:rPr>
          <w:b/>
          <w:sz w:val="28"/>
          <w:szCs w:val="28"/>
          <w:lang w:val="en-US"/>
        </w:rPr>
        <w:t xml:space="preserve">Nature and contents of container  </w:t>
      </w:r>
    </w:p>
    <w:p w14:paraId="4C9F8A31" w14:textId="2A0CA0AC" w:rsidR="00BD326D" w:rsidRPr="009E5F7C" w:rsidRDefault="00000000" w:rsidP="009E5F7C">
      <w:pPr>
        <w:pStyle w:val="ListParagraph"/>
        <w:spacing w:before="240" w:after="240" w:line="259" w:lineRule="auto"/>
        <w:ind w:left="794" w:firstLine="0"/>
        <w:contextualSpacing w:val="0"/>
        <w:rPr>
          <w:sz w:val="28"/>
          <w:szCs w:val="28"/>
          <w:lang w:val="en-US"/>
        </w:rPr>
      </w:pPr>
      <w:r w:rsidRPr="009E5F7C">
        <w:rPr>
          <w:color w:val="FF0000"/>
          <w:sz w:val="28"/>
          <w:szCs w:val="28"/>
          <w:lang w:val="en-US"/>
        </w:rPr>
        <w:t xml:space="preserve">&lt;Regarding the approval&gt; </w:t>
      </w:r>
    </w:p>
    <w:p w14:paraId="4B384472" w14:textId="4C5CB20A" w:rsidR="00BD326D" w:rsidRPr="009E5F7C" w:rsidRDefault="00000000" w:rsidP="009E5F7C">
      <w:pPr>
        <w:pStyle w:val="ListParagraph"/>
        <w:numPr>
          <w:ilvl w:val="1"/>
          <w:numId w:val="4"/>
        </w:numPr>
        <w:tabs>
          <w:tab w:val="center" w:pos="2358"/>
        </w:tabs>
        <w:spacing w:after="28" w:line="259" w:lineRule="auto"/>
        <w:rPr>
          <w:sz w:val="28"/>
          <w:szCs w:val="28"/>
          <w:lang w:val="en-US"/>
        </w:rPr>
      </w:pPr>
      <w:r w:rsidRPr="009E5F7C">
        <w:rPr>
          <w:b/>
          <w:sz w:val="28"/>
          <w:szCs w:val="28"/>
          <w:lang w:val="en-US"/>
        </w:rPr>
        <w:t xml:space="preserve">Special precautions for disposal </w:t>
      </w:r>
      <w:r w:rsidRPr="009E5F7C">
        <w:rPr>
          <w:sz w:val="28"/>
          <w:szCs w:val="28"/>
          <w:lang w:val="en-US"/>
        </w:rPr>
        <w:t xml:space="preserve"> </w:t>
      </w:r>
    </w:p>
    <w:p w14:paraId="3B8FA943" w14:textId="6A1F52CA" w:rsidR="00BD326D" w:rsidRPr="006A6EA3" w:rsidRDefault="00000000" w:rsidP="009E5F7C">
      <w:pPr>
        <w:spacing w:before="240" w:after="240" w:line="259" w:lineRule="auto"/>
        <w:ind w:left="731" w:firstLine="0"/>
        <w:rPr>
          <w:sz w:val="28"/>
          <w:szCs w:val="28"/>
          <w:lang w:val="en-US"/>
        </w:rPr>
      </w:pPr>
      <w:r w:rsidRPr="006A6EA3">
        <w:rPr>
          <w:rFonts w:eastAsia="Angsana New"/>
          <w:sz w:val="28"/>
          <w:szCs w:val="28"/>
          <w:lang w:val="en-US"/>
        </w:rPr>
        <w:t xml:space="preserve"> </w:t>
      </w:r>
      <w:r w:rsidRPr="006A6EA3">
        <w:rPr>
          <w:color w:val="FF0000"/>
          <w:sz w:val="28"/>
          <w:szCs w:val="28"/>
          <w:lang w:val="en-US"/>
        </w:rPr>
        <w:t xml:space="preserve">&lt;Regarding the approval&gt; </w:t>
      </w:r>
    </w:p>
    <w:p w14:paraId="3FB0FF35" w14:textId="77777777" w:rsidR="00BD326D" w:rsidRPr="009E5F7C" w:rsidRDefault="00000000" w:rsidP="009E5F7C">
      <w:pPr>
        <w:pStyle w:val="ListParagraph"/>
        <w:numPr>
          <w:ilvl w:val="0"/>
          <w:numId w:val="4"/>
        </w:numPr>
        <w:spacing w:after="0" w:line="259" w:lineRule="auto"/>
        <w:rPr>
          <w:sz w:val="28"/>
          <w:szCs w:val="28"/>
        </w:rPr>
      </w:pPr>
      <w:r w:rsidRPr="009E5F7C">
        <w:rPr>
          <w:b/>
          <w:sz w:val="28"/>
          <w:szCs w:val="28"/>
        </w:rPr>
        <w:t xml:space="preserve">MARKETING AUTHORISATION HOLDER  </w:t>
      </w:r>
    </w:p>
    <w:p w14:paraId="043B6448" w14:textId="77777777" w:rsidR="00BD326D" w:rsidRPr="006A6EA3" w:rsidRDefault="00000000" w:rsidP="009E5F7C">
      <w:pPr>
        <w:spacing w:before="240" w:after="240" w:line="259" w:lineRule="auto"/>
        <w:ind w:left="0" w:firstLine="357"/>
        <w:rPr>
          <w:sz w:val="28"/>
          <w:szCs w:val="28"/>
        </w:rPr>
      </w:pPr>
      <w:r w:rsidRPr="006A6EA3">
        <w:rPr>
          <w:color w:val="FF0000"/>
          <w:sz w:val="28"/>
          <w:szCs w:val="28"/>
        </w:rPr>
        <w:t>&lt;</w:t>
      </w:r>
      <w:proofErr w:type="spellStart"/>
      <w:r w:rsidRPr="006A6EA3">
        <w:rPr>
          <w:color w:val="FF0000"/>
          <w:sz w:val="28"/>
          <w:szCs w:val="28"/>
        </w:rPr>
        <w:t>Regarding</w:t>
      </w:r>
      <w:proofErr w:type="spellEnd"/>
      <w:r w:rsidRPr="006A6EA3">
        <w:rPr>
          <w:color w:val="FF0000"/>
          <w:sz w:val="28"/>
          <w:szCs w:val="28"/>
        </w:rPr>
        <w:t xml:space="preserve"> </w:t>
      </w:r>
      <w:proofErr w:type="spellStart"/>
      <w:r w:rsidRPr="006A6EA3">
        <w:rPr>
          <w:color w:val="FF0000"/>
          <w:sz w:val="28"/>
          <w:szCs w:val="28"/>
        </w:rPr>
        <w:t>the</w:t>
      </w:r>
      <w:proofErr w:type="spellEnd"/>
      <w:r w:rsidRPr="006A6EA3">
        <w:rPr>
          <w:color w:val="FF0000"/>
          <w:sz w:val="28"/>
          <w:szCs w:val="28"/>
        </w:rPr>
        <w:t xml:space="preserve"> </w:t>
      </w:r>
      <w:proofErr w:type="spellStart"/>
      <w:r w:rsidRPr="006A6EA3">
        <w:rPr>
          <w:color w:val="FF0000"/>
          <w:sz w:val="28"/>
          <w:szCs w:val="28"/>
        </w:rPr>
        <w:t>approval</w:t>
      </w:r>
      <w:proofErr w:type="spellEnd"/>
      <w:r w:rsidRPr="006A6EA3">
        <w:rPr>
          <w:color w:val="FF0000"/>
          <w:sz w:val="28"/>
          <w:szCs w:val="28"/>
        </w:rPr>
        <w:t xml:space="preserve">&gt; </w:t>
      </w:r>
    </w:p>
    <w:p w14:paraId="2FC9C547" w14:textId="77777777" w:rsidR="009E5F7C" w:rsidRDefault="009E5F7C">
      <w:pPr>
        <w:spacing w:after="160" w:line="278" w:lineRule="auto"/>
        <w:ind w:left="0" w:firstLine="0"/>
        <w:rPr>
          <w:rFonts w:cs="Angsana New"/>
          <w:b/>
          <w:sz w:val="28"/>
          <w:szCs w:val="28"/>
        </w:rPr>
      </w:pPr>
      <w:r>
        <w:rPr>
          <w:b/>
          <w:sz w:val="28"/>
          <w:szCs w:val="28"/>
          <w:cs/>
        </w:rPr>
        <w:br w:type="page"/>
      </w:r>
    </w:p>
    <w:p w14:paraId="132A49E3" w14:textId="77777777" w:rsidR="009E5F7C" w:rsidRPr="009E5F7C" w:rsidRDefault="00000000" w:rsidP="009E5F7C">
      <w:pPr>
        <w:pStyle w:val="ListParagraph"/>
        <w:numPr>
          <w:ilvl w:val="0"/>
          <w:numId w:val="4"/>
        </w:numPr>
        <w:spacing w:after="0" w:line="259" w:lineRule="auto"/>
        <w:rPr>
          <w:sz w:val="28"/>
          <w:szCs w:val="28"/>
        </w:rPr>
      </w:pPr>
      <w:r w:rsidRPr="009E5F7C">
        <w:rPr>
          <w:b/>
          <w:sz w:val="28"/>
          <w:szCs w:val="28"/>
        </w:rPr>
        <w:lastRenderedPageBreak/>
        <w:t>MARKETING AUTHORISATION NUMBER</w:t>
      </w:r>
      <w:r w:rsidRPr="009E5F7C">
        <w:rPr>
          <w:rFonts w:eastAsia="Angsana New"/>
          <w:b/>
          <w:sz w:val="28"/>
          <w:szCs w:val="28"/>
        </w:rPr>
        <w:t>(</w:t>
      </w:r>
      <w:r w:rsidRPr="009E5F7C">
        <w:rPr>
          <w:b/>
          <w:sz w:val="28"/>
          <w:szCs w:val="28"/>
        </w:rPr>
        <w:t>S</w:t>
      </w:r>
      <w:r w:rsidRPr="009E5F7C">
        <w:rPr>
          <w:rFonts w:eastAsia="Angsana New"/>
          <w:b/>
          <w:sz w:val="28"/>
          <w:szCs w:val="28"/>
        </w:rPr>
        <w:t xml:space="preserve">) </w:t>
      </w:r>
      <w:r w:rsidRPr="009E5F7C">
        <w:rPr>
          <w:sz w:val="28"/>
          <w:szCs w:val="28"/>
        </w:rPr>
        <w:t xml:space="preserve"> </w:t>
      </w:r>
    </w:p>
    <w:p w14:paraId="4D36447B" w14:textId="7134F192" w:rsidR="00BD326D" w:rsidRPr="009E5F7C" w:rsidRDefault="00000000" w:rsidP="009E5F7C">
      <w:pPr>
        <w:pStyle w:val="ListParagraph"/>
        <w:spacing w:before="240" w:after="240" w:line="259" w:lineRule="auto"/>
        <w:ind w:left="357" w:firstLine="0"/>
        <w:contextualSpacing w:val="0"/>
        <w:rPr>
          <w:sz w:val="28"/>
          <w:szCs w:val="28"/>
          <w:lang w:val="en-US"/>
        </w:rPr>
      </w:pPr>
      <w:r w:rsidRPr="009E5F7C">
        <w:rPr>
          <w:color w:val="FF0000"/>
          <w:sz w:val="28"/>
          <w:szCs w:val="28"/>
          <w:lang w:val="en-US"/>
        </w:rPr>
        <w:t xml:space="preserve">&lt;Regarding the approval&gt; </w:t>
      </w:r>
      <w:r w:rsidRPr="009E5F7C">
        <w:rPr>
          <w:rFonts w:eastAsia="Angsana New" w:cs="Times New Roman"/>
          <w:sz w:val="28"/>
          <w:szCs w:val="28"/>
          <w:lang w:val="en-US"/>
        </w:rPr>
        <w:t xml:space="preserve"> </w:t>
      </w:r>
      <w:r w:rsidRPr="009E5F7C">
        <w:rPr>
          <w:rFonts w:cs="Times New Roman"/>
          <w:sz w:val="28"/>
          <w:szCs w:val="28"/>
          <w:lang w:val="en-US"/>
        </w:rPr>
        <w:t xml:space="preserve"> </w:t>
      </w:r>
    </w:p>
    <w:p w14:paraId="29D511A6" w14:textId="77777777" w:rsidR="009E5F7C" w:rsidRDefault="00000000" w:rsidP="009E5F7C">
      <w:pPr>
        <w:pStyle w:val="ListParagraph"/>
        <w:numPr>
          <w:ilvl w:val="0"/>
          <w:numId w:val="4"/>
        </w:numPr>
        <w:spacing w:after="0" w:line="337" w:lineRule="auto"/>
        <w:rPr>
          <w:sz w:val="28"/>
          <w:szCs w:val="28"/>
          <w:lang w:val="en-US"/>
        </w:rPr>
      </w:pPr>
      <w:r w:rsidRPr="009E5F7C">
        <w:rPr>
          <w:b/>
          <w:sz w:val="28"/>
          <w:szCs w:val="28"/>
          <w:lang w:val="en-US"/>
        </w:rPr>
        <w:t>DATE OF FIRST AUTHORISATION</w:t>
      </w:r>
      <w:r w:rsidRPr="009E5F7C">
        <w:rPr>
          <w:rFonts w:eastAsia="Angsana New"/>
          <w:b/>
          <w:sz w:val="28"/>
          <w:szCs w:val="28"/>
          <w:lang w:val="en-US"/>
        </w:rPr>
        <w:t>/</w:t>
      </w:r>
      <w:r w:rsidRPr="009E5F7C">
        <w:rPr>
          <w:b/>
          <w:sz w:val="28"/>
          <w:szCs w:val="28"/>
          <w:lang w:val="en-US"/>
        </w:rPr>
        <w:t xml:space="preserve">RENEWAL OF THE AUTHORISATION </w:t>
      </w:r>
      <w:r w:rsidRPr="009E5F7C">
        <w:rPr>
          <w:sz w:val="28"/>
          <w:szCs w:val="28"/>
          <w:lang w:val="en-US"/>
        </w:rPr>
        <w:t xml:space="preserve"> </w:t>
      </w:r>
    </w:p>
    <w:p w14:paraId="4D4C2A63" w14:textId="5320C9AB" w:rsidR="009E5F7C" w:rsidRPr="009E5F7C" w:rsidRDefault="00000000" w:rsidP="009E5F7C">
      <w:pPr>
        <w:pStyle w:val="ListParagraph"/>
        <w:spacing w:before="240" w:after="240" w:line="336" w:lineRule="auto"/>
        <w:ind w:left="357" w:firstLine="0"/>
        <w:contextualSpacing w:val="0"/>
        <w:rPr>
          <w:sz w:val="28"/>
          <w:szCs w:val="28"/>
          <w:lang w:val="en-US"/>
        </w:rPr>
      </w:pPr>
      <w:r w:rsidRPr="009E5F7C">
        <w:rPr>
          <w:color w:val="FF0000"/>
          <w:sz w:val="28"/>
          <w:szCs w:val="28"/>
          <w:lang w:val="en-US"/>
        </w:rPr>
        <w:t>&lt;Regarding the approval&gt;</w:t>
      </w:r>
    </w:p>
    <w:p w14:paraId="5170A41A" w14:textId="5D53093B" w:rsidR="00BD326D" w:rsidRPr="006A6EA3" w:rsidRDefault="00000000" w:rsidP="009E5F7C">
      <w:pPr>
        <w:pStyle w:val="Heading1"/>
        <w:numPr>
          <w:ilvl w:val="0"/>
          <w:numId w:val="4"/>
        </w:numPr>
        <w:tabs>
          <w:tab w:val="center" w:pos="3058"/>
        </w:tabs>
        <w:rPr>
          <w:szCs w:val="28"/>
        </w:rPr>
      </w:pPr>
      <w:r w:rsidRPr="006A6EA3">
        <w:rPr>
          <w:szCs w:val="28"/>
        </w:rPr>
        <w:t>DATE OF REVISION OF THE TEXT</w:t>
      </w:r>
      <w:r w:rsidRPr="006A6EA3">
        <w:rPr>
          <w:szCs w:val="28"/>
          <w:vertAlign w:val="superscript"/>
        </w:rPr>
        <w:footnoteReference w:id="1"/>
      </w:r>
      <w:r w:rsidRPr="006A6EA3">
        <w:rPr>
          <w:rFonts w:eastAsia="Angsana New"/>
          <w:szCs w:val="28"/>
        </w:rPr>
        <w:t xml:space="preserve"> </w:t>
      </w:r>
      <w:r w:rsidRPr="006A6EA3">
        <w:rPr>
          <w:szCs w:val="28"/>
        </w:rPr>
        <w:t xml:space="preserve"> </w:t>
      </w:r>
    </w:p>
    <w:p w14:paraId="65BDCA27" w14:textId="7D31EDDB" w:rsidR="00BD326D" w:rsidRPr="009E5F7C" w:rsidRDefault="00000000" w:rsidP="009E5F7C">
      <w:pPr>
        <w:spacing w:before="240" w:after="240" w:line="259" w:lineRule="auto"/>
        <w:ind w:left="11" w:firstLine="349"/>
        <w:rPr>
          <w:sz w:val="28"/>
          <w:szCs w:val="28"/>
          <w:lang w:val="en-US"/>
        </w:rPr>
      </w:pPr>
      <w:r w:rsidRPr="006A6EA3">
        <w:rPr>
          <w:color w:val="FF0000"/>
          <w:sz w:val="28"/>
          <w:szCs w:val="28"/>
        </w:rPr>
        <w:t>&lt;</w:t>
      </w:r>
      <w:proofErr w:type="spellStart"/>
      <w:r w:rsidRPr="006A6EA3">
        <w:rPr>
          <w:color w:val="FF0000"/>
          <w:sz w:val="28"/>
          <w:szCs w:val="28"/>
        </w:rPr>
        <w:t>Regarding</w:t>
      </w:r>
      <w:proofErr w:type="spellEnd"/>
      <w:r w:rsidRPr="006A6EA3">
        <w:rPr>
          <w:color w:val="FF0000"/>
          <w:sz w:val="28"/>
          <w:szCs w:val="28"/>
        </w:rPr>
        <w:t xml:space="preserve"> </w:t>
      </w:r>
      <w:proofErr w:type="spellStart"/>
      <w:r w:rsidRPr="006A6EA3">
        <w:rPr>
          <w:color w:val="FF0000"/>
          <w:sz w:val="28"/>
          <w:szCs w:val="28"/>
        </w:rPr>
        <w:t>the</w:t>
      </w:r>
      <w:proofErr w:type="spellEnd"/>
      <w:r w:rsidRPr="006A6EA3">
        <w:rPr>
          <w:color w:val="FF0000"/>
          <w:sz w:val="28"/>
          <w:szCs w:val="28"/>
        </w:rPr>
        <w:t xml:space="preserve"> </w:t>
      </w:r>
      <w:proofErr w:type="spellStart"/>
      <w:r w:rsidRPr="006A6EA3">
        <w:rPr>
          <w:color w:val="FF0000"/>
          <w:sz w:val="28"/>
          <w:szCs w:val="28"/>
        </w:rPr>
        <w:t>approval</w:t>
      </w:r>
      <w:proofErr w:type="spellEnd"/>
      <w:r w:rsidRPr="006A6EA3">
        <w:rPr>
          <w:color w:val="FF0000"/>
          <w:sz w:val="28"/>
          <w:szCs w:val="28"/>
        </w:rPr>
        <w:t xml:space="preserve">&gt; </w:t>
      </w:r>
    </w:p>
    <w:p w14:paraId="3D011BF3" w14:textId="77777777" w:rsidR="00BD326D" w:rsidRPr="006A6EA3" w:rsidRDefault="00000000">
      <w:pPr>
        <w:spacing w:after="0" w:line="259" w:lineRule="auto"/>
        <w:ind w:left="734" w:firstLine="0"/>
        <w:rPr>
          <w:sz w:val="28"/>
          <w:szCs w:val="28"/>
        </w:rPr>
      </w:pPr>
      <w:r w:rsidRPr="006A6EA3">
        <w:rPr>
          <w:rFonts w:eastAsia="Angsana New"/>
          <w:sz w:val="28"/>
          <w:szCs w:val="28"/>
        </w:rPr>
        <w:t xml:space="preserve"> </w:t>
      </w:r>
      <w:r w:rsidRPr="006A6EA3">
        <w:rPr>
          <w:sz w:val="28"/>
          <w:szCs w:val="28"/>
        </w:rPr>
        <w:t xml:space="preserve"> </w:t>
      </w:r>
    </w:p>
    <w:p w14:paraId="6E9A14B0" w14:textId="77777777" w:rsidR="00BD326D" w:rsidRPr="006A6EA3" w:rsidRDefault="00000000">
      <w:pPr>
        <w:spacing w:after="96" w:line="259" w:lineRule="auto"/>
        <w:ind w:left="734" w:firstLine="0"/>
        <w:rPr>
          <w:sz w:val="28"/>
          <w:szCs w:val="28"/>
        </w:rPr>
      </w:pPr>
      <w:r w:rsidRPr="006A6EA3">
        <w:rPr>
          <w:sz w:val="28"/>
          <w:szCs w:val="28"/>
        </w:rPr>
        <w:t xml:space="preserve"> </w:t>
      </w:r>
    </w:p>
    <w:p w14:paraId="281894DB" w14:textId="77777777" w:rsidR="00BD326D" w:rsidRPr="006A6EA3" w:rsidRDefault="00000000">
      <w:pPr>
        <w:spacing w:after="96" w:line="259" w:lineRule="auto"/>
        <w:ind w:left="734" w:firstLine="0"/>
        <w:rPr>
          <w:sz w:val="28"/>
          <w:szCs w:val="28"/>
        </w:rPr>
      </w:pPr>
      <w:r w:rsidRPr="006A6EA3">
        <w:rPr>
          <w:sz w:val="28"/>
          <w:szCs w:val="28"/>
        </w:rPr>
        <w:t xml:space="preserve"> </w:t>
      </w:r>
    </w:p>
    <w:p w14:paraId="52136535" w14:textId="77777777" w:rsidR="00BD326D" w:rsidRPr="006A6EA3" w:rsidRDefault="00000000">
      <w:pPr>
        <w:spacing w:after="93" w:line="259" w:lineRule="auto"/>
        <w:ind w:left="734" w:firstLine="0"/>
        <w:rPr>
          <w:sz w:val="28"/>
          <w:szCs w:val="28"/>
        </w:rPr>
      </w:pPr>
      <w:r w:rsidRPr="006A6EA3">
        <w:rPr>
          <w:sz w:val="28"/>
          <w:szCs w:val="28"/>
        </w:rPr>
        <w:t xml:space="preserve"> </w:t>
      </w:r>
    </w:p>
    <w:p w14:paraId="4D1E7F50" w14:textId="77777777" w:rsidR="00BD326D" w:rsidRPr="006A6EA3" w:rsidRDefault="00000000">
      <w:pPr>
        <w:spacing w:after="96" w:line="259" w:lineRule="auto"/>
        <w:ind w:left="734" w:firstLine="0"/>
        <w:rPr>
          <w:sz w:val="28"/>
          <w:szCs w:val="28"/>
        </w:rPr>
      </w:pPr>
      <w:r w:rsidRPr="006A6EA3">
        <w:rPr>
          <w:sz w:val="28"/>
          <w:szCs w:val="28"/>
        </w:rPr>
        <w:t xml:space="preserve"> </w:t>
      </w:r>
    </w:p>
    <w:p w14:paraId="260710D5" w14:textId="77777777" w:rsidR="00BD326D" w:rsidRPr="006A6EA3" w:rsidRDefault="00000000">
      <w:pPr>
        <w:spacing w:after="96" w:line="259" w:lineRule="auto"/>
        <w:ind w:left="734" w:firstLine="0"/>
        <w:rPr>
          <w:sz w:val="28"/>
          <w:szCs w:val="28"/>
        </w:rPr>
      </w:pPr>
      <w:r w:rsidRPr="006A6EA3">
        <w:rPr>
          <w:sz w:val="28"/>
          <w:szCs w:val="28"/>
        </w:rPr>
        <w:t xml:space="preserve"> </w:t>
      </w:r>
    </w:p>
    <w:p w14:paraId="781D7D03" w14:textId="77777777" w:rsidR="00BD326D" w:rsidRPr="006A6EA3" w:rsidRDefault="00000000">
      <w:pPr>
        <w:spacing w:after="0" w:line="259" w:lineRule="auto"/>
        <w:ind w:left="734" w:firstLine="0"/>
        <w:rPr>
          <w:sz w:val="28"/>
          <w:szCs w:val="28"/>
        </w:rPr>
      </w:pPr>
      <w:r w:rsidRPr="006A6EA3">
        <w:rPr>
          <w:sz w:val="28"/>
          <w:szCs w:val="28"/>
        </w:rPr>
        <w:t xml:space="preserve"> </w:t>
      </w:r>
    </w:p>
    <w:p w14:paraId="1E51E0CA" w14:textId="77777777" w:rsidR="00BD326D" w:rsidRPr="006A6EA3" w:rsidRDefault="00000000">
      <w:pPr>
        <w:spacing w:after="96" w:line="259" w:lineRule="auto"/>
        <w:ind w:left="734" w:firstLine="0"/>
        <w:rPr>
          <w:sz w:val="28"/>
          <w:szCs w:val="28"/>
        </w:rPr>
      </w:pPr>
      <w:r w:rsidRPr="006A6EA3">
        <w:rPr>
          <w:sz w:val="28"/>
          <w:szCs w:val="28"/>
        </w:rPr>
        <w:t xml:space="preserve"> </w:t>
      </w:r>
    </w:p>
    <w:p w14:paraId="4629733C" w14:textId="77777777" w:rsidR="00BD326D" w:rsidRPr="006A6EA3" w:rsidRDefault="00000000">
      <w:pPr>
        <w:spacing w:after="0" w:line="259" w:lineRule="auto"/>
        <w:ind w:left="0" w:right="3741" w:firstLine="0"/>
        <w:jc w:val="right"/>
        <w:rPr>
          <w:sz w:val="28"/>
          <w:szCs w:val="28"/>
        </w:rPr>
      </w:pPr>
      <w:r w:rsidRPr="006A6EA3">
        <w:rPr>
          <w:sz w:val="28"/>
          <w:szCs w:val="28"/>
        </w:rPr>
        <w:t xml:space="preserve"> </w:t>
      </w:r>
    </w:p>
    <w:sectPr w:rsidR="00BD326D" w:rsidRPr="006A6EA3" w:rsidSect="006A6EA3">
      <w:footnotePr>
        <w:numRestart w:val="eachPage"/>
      </w:footnotePr>
      <w:pgSz w:w="11899" w:h="16841"/>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6F6B7" w14:textId="77777777" w:rsidR="00AF4E63" w:rsidRDefault="00AF4E63">
      <w:pPr>
        <w:spacing w:after="0" w:line="240" w:lineRule="auto"/>
      </w:pPr>
      <w:r>
        <w:separator/>
      </w:r>
    </w:p>
  </w:endnote>
  <w:endnote w:type="continuationSeparator" w:id="0">
    <w:p w14:paraId="33E6DBF3" w14:textId="77777777" w:rsidR="00AF4E63" w:rsidRDefault="00AF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C7275" w14:textId="77777777" w:rsidR="00AF4E63" w:rsidRDefault="00AF4E63">
      <w:pPr>
        <w:spacing w:after="0" w:line="259" w:lineRule="auto"/>
        <w:ind w:left="734" w:firstLine="0"/>
      </w:pPr>
      <w:r>
        <w:separator/>
      </w:r>
    </w:p>
  </w:footnote>
  <w:footnote w:type="continuationSeparator" w:id="0">
    <w:p w14:paraId="1EE93CDE" w14:textId="77777777" w:rsidR="00AF4E63" w:rsidRDefault="00AF4E63">
      <w:pPr>
        <w:spacing w:after="0" w:line="259" w:lineRule="auto"/>
        <w:ind w:left="734" w:firstLine="0"/>
      </w:pPr>
      <w:r>
        <w:continuationSeparator/>
      </w:r>
    </w:p>
  </w:footnote>
  <w:footnote w:id="1">
    <w:p w14:paraId="47C2C611" w14:textId="77777777" w:rsidR="00BD326D" w:rsidRDefault="00000000">
      <w:pPr>
        <w:pStyle w:val="footnotedescription"/>
      </w:pPr>
      <w:r>
        <w:rPr>
          <w:rStyle w:val="footnotemark"/>
        </w:rPr>
        <w:footnoteRef/>
      </w:r>
      <w:r>
        <w:t xml:space="preserve"> Ref</w:t>
      </w:r>
      <w:r>
        <w:rPr>
          <w:rFonts w:ascii="Angsana New" w:eastAsia="Angsana New" w:hAnsi="Angsana New" w:cs="Angsana New"/>
        </w:rPr>
        <w:t xml:space="preserve">: </w:t>
      </w:r>
      <w:r>
        <w:t>Atarax, MHRA, 07</w:t>
      </w:r>
      <w:r>
        <w:rPr>
          <w:rFonts w:ascii="Angsana New" w:eastAsia="Angsana New" w:hAnsi="Angsana New" w:cs="Angsana New"/>
        </w:rPr>
        <w:t>/</w:t>
      </w:r>
      <w:r>
        <w:t>02</w:t>
      </w:r>
      <w:r>
        <w:rPr>
          <w:rFonts w:ascii="Angsana New" w:eastAsia="Angsana New" w:hAnsi="Angsana New" w:cs="Angsana New"/>
        </w:rPr>
        <w:t>/</w:t>
      </w:r>
      <w:r>
        <w:t xml:space="preserve">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38C1"/>
    <w:multiLevelType w:val="hybridMultilevel"/>
    <w:tmpl w:val="E5881440"/>
    <w:lvl w:ilvl="0" w:tplc="41AE1FF4">
      <w:start w:val="7"/>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A2B79A">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DE0AD62">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B4EAEB6">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AE95BA">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886BBD2">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AAB2EE">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82DFEE">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909840">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5011A9"/>
    <w:multiLevelType w:val="hybridMultilevel"/>
    <w:tmpl w:val="46580A14"/>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 w15:restartNumberingAfterBreak="0">
    <w:nsid w:val="188E2818"/>
    <w:multiLevelType w:val="hybridMultilevel"/>
    <w:tmpl w:val="937A3FFC"/>
    <w:lvl w:ilvl="0" w:tplc="F2FE99A8">
      <w:start w:val="1"/>
      <w:numFmt w:val="bullet"/>
      <w:lvlText w:val="•"/>
      <w:lvlJc w:val="left"/>
      <w:pPr>
        <w:ind w:left="1075"/>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1" w:tplc="6CF46082">
      <w:start w:val="1"/>
      <w:numFmt w:val="bullet"/>
      <w:lvlText w:val="o"/>
      <w:lvlJc w:val="left"/>
      <w:pPr>
        <w:ind w:left="180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2" w:tplc="D9DC730E">
      <w:start w:val="1"/>
      <w:numFmt w:val="bullet"/>
      <w:lvlText w:val="▪"/>
      <w:lvlJc w:val="left"/>
      <w:pPr>
        <w:ind w:left="252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3" w:tplc="5F3AA938">
      <w:start w:val="1"/>
      <w:numFmt w:val="bullet"/>
      <w:lvlText w:val="•"/>
      <w:lvlJc w:val="left"/>
      <w:pPr>
        <w:ind w:left="324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4" w:tplc="7B481C2E">
      <w:start w:val="1"/>
      <w:numFmt w:val="bullet"/>
      <w:lvlText w:val="o"/>
      <w:lvlJc w:val="left"/>
      <w:pPr>
        <w:ind w:left="396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5" w:tplc="8CAE8C10">
      <w:start w:val="1"/>
      <w:numFmt w:val="bullet"/>
      <w:lvlText w:val="▪"/>
      <w:lvlJc w:val="left"/>
      <w:pPr>
        <w:ind w:left="468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6" w:tplc="C2BA03DA">
      <w:start w:val="1"/>
      <w:numFmt w:val="bullet"/>
      <w:lvlText w:val="•"/>
      <w:lvlJc w:val="left"/>
      <w:pPr>
        <w:ind w:left="540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7" w:tplc="3AE6E330">
      <w:start w:val="1"/>
      <w:numFmt w:val="bullet"/>
      <w:lvlText w:val="o"/>
      <w:lvlJc w:val="left"/>
      <w:pPr>
        <w:ind w:left="612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8" w:tplc="4E0A44B6">
      <w:start w:val="1"/>
      <w:numFmt w:val="bullet"/>
      <w:lvlText w:val="▪"/>
      <w:lvlJc w:val="left"/>
      <w:pPr>
        <w:ind w:left="684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7F6F91"/>
    <w:multiLevelType w:val="multilevel"/>
    <w:tmpl w:val="0409001F"/>
    <w:lvl w:ilvl="0">
      <w:start w:val="1"/>
      <w:numFmt w:val="decimal"/>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4" w15:restartNumberingAfterBreak="0">
    <w:nsid w:val="370F7BDB"/>
    <w:multiLevelType w:val="hybridMultilevel"/>
    <w:tmpl w:val="95AEE25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77C4556"/>
    <w:multiLevelType w:val="hybridMultilevel"/>
    <w:tmpl w:val="55BC98A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6" w15:restartNumberingAfterBreak="0">
    <w:nsid w:val="3A3A6FB0"/>
    <w:multiLevelType w:val="multilevel"/>
    <w:tmpl w:val="BC9064B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797CE5"/>
    <w:multiLevelType w:val="hybridMultilevel"/>
    <w:tmpl w:val="650CE2F0"/>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8" w15:restartNumberingAfterBreak="0">
    <w:nsid w:val="4B7C1653"/>
    <w:multiLevelType w:val="hybridMultilevel"/>
    <w:tmpl w:val="3926D8B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4D20178F"/>
    <w:multiLevelType w:val="hybridMultilevel"/>
    <w:tmpl w:val="F03CCCE4"/>
    <w:lvl w:ilvl="0" w:tplc="0330A06E">
      <w:start w:val="1"/>
      <w:numFmt w:val="bullet"/>
      <w:lvlText w:val="•"/>
      <w:lvlJc w:val="left"/>
      <w:pPr>
        <w:ind w:left="1075"/>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1" w:tplc="4E687432">
      <w:start w:val="1"/>
      <w:numFmt w:val="bullet"/>
      <w:lvlText w:val="o"/>
      <w:lvlJc w:val="left"/>
      <w:pPr>
        <w:ind w:left="180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2" w:tplc="07688DCA">
      <w:start w:val="1"/>
      <w:numFmt w:val="bullet"/>
      <w:lvlText w:val="▪"/>
      <w:lvlJc w:val="left"/>
      <w:pPr>
        <w:ind w:left="252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3" w:tplc="E2463050">
      <w:start w:val="1"/>
      <w:numFmt w:val="bullet"/>
      <w:lvlText w:val="•"/>
      <w:lvlJc w:val="left"/>
      <w:pPr>
        <w:ind w:left="324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4" w:tplc="EC96CAB2">
      <w:start w:val="1"/>
      <w:numFmt w:val="bullet"/>
      <w:lvlText w:val="o"/>
      <w:lvlJc w:val="left"/>
      <w:pPr>
        <w:ind w:left="396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5" w:tplc="855A70D4">
      <w:start w:val="1"/>
      <w:numFmt w:val="bullet"/>
      <w:lvlText w:val="▪"/>
      <w:lvlJc w:val="left"/>
      <w:pPr>
        <w:ind w:left="468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6" w:tplc="13342D7A">
      <w:start w:val="1"/>
      <w:numFmt w:val="bullet"/>
      <w:lvlText w:val="•"/>
      <w:lvlJc w:val="left"/>
      <w:pPr>
        <w:ind w:left="540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7" w:tplc="F35A61E8">
      <w:start w:val="1"/>
      <w:numFmt w:val="bullet"/>
      <w:lvlText w:val="o"/>
      <w:lvlJc w:val="left"/>
      <w:pPr>
        <w:ind w:left="612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lvl w:ilvl="8" w:tplc="9DFE8DF8">
      <w:start w:val="1"/>
      <w:numFmt w:val="bullet"/>
      <w:lvlText w:val="▪"/>
      <w:lvlJc w:val="left"/>
      <w:pPr>
        <w:ind w:left="6840"/>
      </w:pPr>
      <w:rPr>
        <w:rFonts w:ascii="Angsana New" w:eastAsia="Angsana New" w:hAnsi="Angsana New" w:cs="Angsana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A314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2B0516"/>
    <w:multiLevelType w:val="hybridMultilevel"/>
    <w:tmpl w:val="96C80F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5281153">
    <w:abstractNumId w:val="2"/>
  </w:num>
  <w:num w:numId="2" w16cid:durableId="488132023">
    <w:abstractNumId w:val="9"/>
  </w:num>
  <w:num w:numId="3" w16cid:durableId="974722235">
    <w:abstractNumId w:val="0"/>
  </w:num>
  <w:num w:numId="4" w16cid:durableId="784883025">
    <w:abstractNumId w:val="6"/>
  </w:num>
  <w:num w:numId="5" w16cid:durableId="170876365">
    <w:abstractNumId w:val="7"/>
  </w:num>
  <w:num w:numId="6" w16cid:durableId="1769933572">
    <w:abstractNumId w:val="4"/>
  </w:num>
  <w:num w:numId="7" w16cid:durableId="1997411517">
    <w:abstractNumId w:val="8"/>
  </w:num>
  <w:num w:numId="8" w16cid:durableId="1181696758">
    <w:abstractNumId w:val="1"/>
  </w:num>
  <w:num w:numId="9" w16cid:durableId="1812597526">
    <w:abstractNumId w:val="11"/>
  </w:num>
  <w:num w:numId="10" w16cid:durableId="1548184667">
    <w:abstractNumId w:val="5"/>
  </w:num>
  <w:num w:numId="11" w16cid:durableId="2084598936">
    <w:abstractNumId w:val="3"/>
  </w:num>
  <w:num w:numId="12" w16cid:durableId="112269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6D"/>
    <w:rsid w:val="00104EE3"/>
    <w:rsid w:val="00122DB9"/>
    <w:rsid w:val="002815B9"/>
    <w:rsid w:val="006A6EA3"/>
    <w:rsid w:val="009E5F7C"/>
    <w:rsid w:val="00AF4E63"/>
    <w:rsid w:val="00BD326D"/>
    <w:rsid w:val="00C64B0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69DB964A"/>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63" w:lineRule="auto"/>
      <w:ind w:left="730" w:hanging="10"/>
    </w:pPr>
    <w:rPr>
      <w:rFonts w:ascii="Times New Roman" w:eastAsia="Times New Roman" w:hAnsi="Times New Roman" w:cs="Times New Roman"/>
      <w:color w:val="000000"/>
      <w:sz w:val="22"/>
      <w:lang w:val="th-TH" w:eastAsia="th-TH"/>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8" w:line="259"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91" w:line="259" w:lineRule="auto"/>
      <w:ind w:left="730" w:hanging="10"/>
      <w:outlineLvl w:val="2"/>
    </w:pPr>
    <w:rPr>
      <w:rFonts w:ascii="Times New Roman" w:eastAsia="Times New Roman" w:hAnsi="Times New Roman" w:cs="Times New Roman"/>
      <w:b/>
      <w:color w:val="000000"/>
      <w:sz w:val="22"/>
    </w:rPr>
  </w:style>
  <w:style w:type="paragraph" w:styleId="Heading4">
    <w:name w:val="heading 4"/>
    <w:next w:val="Normal"/>
    <w:link w:val="Heading4Char"/>
    <w:uiPriority w:val="9"/>
    <w:unhideWhenUsed/>
    <w:qFormat/>
    <w:pPr>
      <w:keepNext/>
      <w:keepLines/>
      <w:spacing w:after="79" w:line="259" w:lineRule="auto"/>
      <w:ind w:left="730" w:hanging="10"/>
      <w:outlineLvl w:val="3"/>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i/>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9" w:lineRule="auto"/>
      <w:ind w:left="73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3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6EA3"/>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1</TotalTime>
  <Pages>23</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Microsoft Word - 7682039638373355912_spc-doc.doc</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- 7682039638373355912_spc-doc.doc</dc:title>
  <dc:subject/>
  <dc:creator>Admin</dc:creator>
  <cp:keywords/>
  <cp:lastModifiedBy>PIYATIDA PANITSUPAKAMOL</cp:lastModifiedBy>
  <cp:revision>2</cp:revision>
  <dcterms:created xsi:type="dcterms:W3CDTF">2024-09-06T09:25:00Z</dcterms:created>
  <dcterms:modified xsi:type="dcterms:W3CDTF">2024-09-06T09:25:00Z</dcterms:modified>
</cp:coreProperties>
</file>