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Pr="00EE2C89" w:rsidRDefault="0043653A" w:rsidP="00850914">
      <w:pPr>
        <w:spacing w:after="0"/>
        <w:jc w:val="center"/>
      </w:pPr>
      <w:r w:rsidRPr="00EE2C89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300B85BA">
                <wp:extent cx="3095625" cy="13716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23AF" w14:textId="3F2A1BC0" w:rsidR="00567C2C" w:rsidRDefault="00BF7CBC" w:rsidP="00850914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ยารักษาเกลื้อน</w:t>
                            </w:r>
                          </w:p>
                          <w:p w14:paraId="1CFFA34A" w14:textId="22A2824E" w:rsidR="00A46BBD" w:rsidRDefault="00591337" w:rsidP="00850914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โซเดียมไทโอซัลเฟต</w:t>
                            </w:r>
                          </w:p>
                          <w:p w14:paraId="2A67A45F" w14:textId="7ADF21FA" w:rsidR="00E12F3D" w:rsidRDefault="00E12F3D" w:rsidP="00850914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ชนิดผงสำหรับละลายน้ำ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สำหรับทา</w:t>
                            </w:r>
                          </w:p>
                          <w:p w14:paraId="0177EEDB" w14:textId="407BDD44" w:rsidR="000F77E5" w:rsidRDefault="00850914" w:rsidP="008509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EE2C8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EE2C89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 w:rsidRPr="00EE2C8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  <w:p w14:paraId="3C641BCE" w14:textId="62C8C66B" w:rsidR="00EA15AB" w:rsidRPr="00723576" w:rsidRDefault="00EA15AB" w:rsidP="000D3D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3.7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">
                <v:textbox>
                  <w:txbxContent>
                    <w:p w14:paraId="4CA223AF" w14:textId="3F2A1BC0" w:rsidR="00567C2C" w:rsidRDefault="00BF7CBC" w:rsidP="00850914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ยารักษาเกลื้อน</w:t>
                      </w:r>
                    </w:p>
                    <w:p w14:paraId="1CFFA34A" w14:textId="22A2824E" w:rsidR="00A46BBD" w:rsidRDefault="00591337" w:rsidP="00850914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โซเดียมไทโอซัลเฟต</w:t>
                      </w:r>
                    </w:p>
                    <w:p w14:paraId="2A67A45F" w14:textId="7ADF21FA" w:rsidR="00E12F3D" w:rsidRDefault="00E12F3D" w:rsidP="00850914">
                      <w:pPr>
                        <w:spacing w:after="0"/>
                        <w:ind w:left="-142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ชนิดผงสำหรับละลายน้ำ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สำหรับทา</w:t>
                      </w:r>
                    </w:p>
                    <w:p w14:paraId="0177EEDB" w14:textId="407BDD44" w:rsidR="000F77E5" w:rsidRDefault="00850914" w:rsidP="0085091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EE2C89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EE2C89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 w:rsidRPr="00EE2C89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  <w:p w14:paraId="3C641BCE" w14:textId="62C8C66B" w:rsidR="00EA15AB" w:rsidRPr="00723576" w:rsidRDefault="00EA15AB" w:rsidP="000D3D7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294A0B" w14:textId="54E05BE5" w:rsidR="001F2BB9" w:rsidRPr="00EE2C89" w:rsidRDefault="001F2BB9" w:rsidP="00850914">
      <w:pPr>
        <w:spacing w:after="0"/>
        <w:jc w:val="center"/>
      </w:pPr>
      <w:r w:rsidRPr="00EE2C8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3E3254C8" wp14:editId="281E1BD2">
                <wp:extent cx="3086100" cy="468630"/>
                <wp:effectExtent l="0" t="0" r="19050" b="203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A61D6" w14:textId="6BA1C5C7" w:rsidR="001F2BB9" w:rsidRPr="001629D7" w:rsidRDefault="001F2BB9" w:rsidP="001F2BB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266799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3254C8" id="_x0000_s1027" type="#_x0000_t202" style="width:243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QLEwIAACYEAAAOAAAAZHJzL2Uyb0RvYy54bWysk99v2yAQx98n7X9AvC920iRLrThVly7T&#10;pO6H1O0PwIBjNMwxILGzv74HdtOo216m8YA4Dr7cfe5Y3/StJkfpvAJT0ukkp0QaDkKZfUm/f9u9&#10;WV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">
                <v:textbox style="mso-fit-shape-to-text:t">
                  <w:txbxContent>
                    <w:p w14:paraId="200A61D6" w14:textId="6BA1C5C7" w:rsidR="001F2BB9" w:rsidRPr="001629D7" w:rsidRDefault="001F2BB9" w:rsidP="001F2BB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266799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EE2C89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E2C8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EE2C89" w:rsidRDefault="00A94C76" w:rsidP="009B0D67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EE2C89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2DF24A8A" w:rsidR="0059157A" w:rsidRPr="00EE2C89" w:rsidRDefault="00A94C76" w:rsidP="00850914">
      <w:pPr>
        <w:pStyle w:val="ListParagraph"/>
        <w:numPr>
          <w:ilvl w:val="0"/>
          <w:numId w:val="3"/>
        </w:numPr>
        <w:spacing w:before="120" w:after="0" w:line="240" w:lineRule="auto"/>
        <w:ind w:left="142" w:right="-15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EE2C89">
        <w:rPr>
          <w:rFonts w:ascii="Tahoma" w:hAnsi="Tahoma" w:cs="Tahoma"/>
          <w:szCs w:val="22"/>
          <w:cs/>
        </w:rPr>
        <w:t>ยา</w:t>
      </w:r>
      <w:r w:rsidR="00591337" w:rsidRPr="00EE2C89">
        <w:rPr>
          <w:rFonts w:ascii="Tahoma" w:hAnsi="Tahoma" w:cs="Tahoma" w:hint="cs"/>
          <w:szCs w:val="22"/>
          <w:cs/>
        </w:rPr>
        <w:t>นี้</w:t>
      </w:r>
      <w:r w:rsidR="00BF7CBC" w:rsidRPr="00EE2C89">
        <w:rPr>
          <w:rFonts w:ascii="Tahoma" w:hAnsi="Tahoma" w:cs="Tahoma" w:hint="cs"/>
          <w:szCs w:val="22"/>
          <w:cs/>
        </w:rPr>
        <w:t>มีชื่อว่า</w:t>
      </w:r>
      <w:r w:rsidR="00591337" w:rsidRPr="00EE2C89">
        <w:rPr>
          <w:rFonts w:ascii="Tahoma" w:hAnsi="Tahoma" w:cs="Tahoma" w:hint="cs"/>
          <w:szCs w:val="22"/>
          <w:cs/>
        </w:rPr>
        <w:t xml:space="preserve"> โซเดียมไทโอซัลเฟต (</w:t>
      </w:r>
      <w:r w:rsidR="00850914" w:rsidRPr="00EE2C89">
        <w:rPr>
          <w:rFonts w:ascii="Tahoma" w:hAnsi="Tahoma" w:cs="Tahoma"/>
          <w:szCs w:val="22"/>
        </w:rPr>
        <w:t>s</w:t>
      </w:r>
      <w:r w:rsidR="00591337" w:rsidRPr="00EE2C89">
        <w:rPr>
          <w:rFonts w:ascii="Tahoma" w:hAnsi="Tahoma" w:cs="Tahoma"/>
          <w:szCs w:val="22"/>
        </w:rPr>
        <w:t>odium</w:t>
      </w:r>
      <w:r w:rsidR="00C5753B" w:rsidRPr="00EE2C89">
        <w:rPr>
          <w:rFonts w:ascii="Tahoma" w:hAnsi="Tahoma" w:cs="Tahoma"/>
          <w:szCs w:val="22"/>
          <w:cs/>
        </w:rPr>
        <w:t xml:space="preserve"> </w:t>
      </w:r>
      <w:r w:rsidR="00591337" w:rsidRPr="00EE2C89">
        <w:rPr>
          <w:rFonts w:ascii="Tahoma" w:hAnsi="Tahoma" w:cs="Tahoma"/>
          <w:szCs w:val="22"/>
        </w:rPr>
        <w:t>thiosulfate</w:t>
      </w:r>
      <w:r w:rsidR="00591337" w:rsidRPr="00EE2C89">
        <w:rPr>
          <w:rFonts w:ascii="Tahoma" w:hAnsi="Tahoma" w:cs="Tahoma"/>
          <w:szCs w:val="22"/>
          <w:cs/>
        </w:rPr>
        <w:t>)</w:t>
      </w:r>
    </w:p>
    <w:bookmarkEnd w:id="2"/>
    <w:p w14:paraId="3D95E1E2" w14:textId="77777777" w:rsidR="00A94C76" w:rsidRPr="00EE2C89" w:rsidRDefault="00A94C76" w:rsidP="009B0D67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EE2C89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720AB3AB" w:rsidR="00A94C76" w:rsidRPr="00EE2C89" w:rsidRDefault="00DD035D" w:rsidP="000D3D77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 w:rsidRPr="00EE2C89">
        <w:rPr>
          <w:rFonts w:ascii="Tahoma" w:hAnsi="Tahoma" w:cs="Tahoma" w:hint="cs"/>
          <w:szCs w:val="22"/>
          <w:cs/>
        </w:rPr>
        <w:t>ยานี้ใช้เพื่อ</w:t>
      </w:r>
      <w:r w:rsidR="00103AA0" w:rsidRPr="00EE2C89">
        <w:rPr>
          <w:rFonts w:ascii="Tahoma" w:hAnsi="Tahoma" w:cs="Tahoma" w:hint="cs"/>
          <w:szCs w:val="22"/>
          <w:cs/>
        </w:rPr>
        <w:t>รักษา</w:t>
      </w:r>
      <w:r w:rsidR="00BF7CBC" w:rsidRPr="00EE2C89">
        <w:rPr>
          <w:rFonts w:ascii="Tahoma" w:hAnsi="Tahoma" w:cs="Tahoma" w:hint="cs"/>
          <w:szCs w:val="22"/>
          <w:cs/>
        </w:rPr>
        <w:t>เกลื้อน</w:t>
      </w:r>
    </w:p>
    <w:bookmarkEnd w:id="3"/>
    <w:p w14:paraId="49FBC049" w14:textId="5EF241BF" w:rsidR="00A94C76" w:rsidRPr="00EE2C89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E2C8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3B9F1369" w:rsidR="00A94C76" w:rsidRPr="00EE2C89" w:rsidRDefault="00A94C76" w:rsidP="009B0D67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EE2C89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6E2BA5" w:rsidRPr="00EE2C89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70020024" w:rsidR="00F6772F" w:rsidRPr="00EE2C89" w:rsidRDefault="00A94C76" w:rsidP="000D3D77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EE2C89">
        <w:rPr>
          <w:rFonts w:ascii="Tahoma" w:hAnsi="Tahoma" w:cs="Tahoma"/>
          <w:szCs w:val="22"/>
          <w:cs/>
        </w:rPr>
        <w:t>เคยแพ้ยานี้</w:t>
      </w:r>
      <w:r w:rsidRPr="00EE2C89">
        <w:rPr>
          <w:rFonts w:ascii="Tahoma" w:hAnsi="Tahoma" w:cs="Tahoma" w:hint="cs"/>
          <w:szCs w:val="22"/>
          <w:cs/>
        </w:rPr>
        <w:t xml:space="preserve"> </w:t>
      </w:r>
      <w:r w:rsidRPr="00EE2C89">
        <w:rPr>
          <w:rFonts w:ascii="Tahoma" w:hAnsi="Tahoma" w:cs="Tahoma"/>
          <w:szCs w:val="22"/>
          <w:cs/>
        </w:rPr>
        <w:t>หรือ</w:t>
      </w:r>
      <w:r w:rsidRPr="00EE2C89">
        <w:rPr>
          <w:rFonts w:ascii="Tahoma" w:hAnsi="Tahoma" w:cs="Tahoma" w:hint="cs"/>
          <w:szCs w:val="22"/>
          <w:cs/>
        </w:rPr>
        <w:t xml:space="preserve"> </w:t>
      </w:r>
      <w:r w:rsidRPr="00EE2C89">
        <w:rPr>
          <w:rFonts w:ascii="Tahoma" w:hAnsi="Tahoma" w:cs="Tahoma"/>
          <w:szCs w:val="22"/>
          <w:cs/>
        </w:rPr>
        <w:t>ส่วนประกอบของยานี้</w:t>
      </w:r>
    </w:p>
    <w:p w14:paraId="29B4E75B" w14:textId="77777777" w:rsidR="002B2BDF" w:rsidRPr="00EE2C89" w:rsidRDefault="002B2BDF" w:rsidP="002B2BDF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4"/>
    <w:p w14:paraId="7C4C285F" w14:textId="77777777" w:rsidR="001A60D1" w:rsidRPr="00EE2C89" w:rsidRDefault="00A94C76" w:rsidP="00AC4EA8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EE2C89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</w:p>
    <w:p w14:paraId="7C7DDEB9" w14:textId="54E93161" w:rsidR="00537D96" w:rsidRPr="00EE2C89" w:rsidRDefault="00A94C76" w:rsidP="001A60D1">
      <w:pPr>
        <w:spacing w:after="0"/>
        <w:ind w:right="131"/>
        <w:rPr>
          <w:rFonts w:ascii="Tahoma" w:hAnsi="Tahoma" w:cs="Tahoma"/>
          <w:b/>
          <w:bCs/>
          <w:szCs w:val="22"/>
        </w:rPr>
      </w:pPr>
      <w:r w:rsidRPr="00EE2C89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EE2C89">
        <w:rPr>
          <w:rFonts w:ascii="Tahoma" w:hAnsi="Tahoma" w:cs="Tahoma"/>
          <w:b/>
          <w:bCs/>
          <w:szCs w:val="22"/>
          <w:cs/>
        </w:rPr>
        <w:t xml:space="preserve"> </w:t>
      </w:r>
      <w:bookmarkStart w:id="5" w:name="_Hlk59477589"/>
      <w:r w:rsidR="006A6530" w:rsidRPr="00EE2C89">
        <w:rPr>
          <w:rFonts w:ascii="Tahoma" w:hAnsi="Tahoma" w:cs="Tahoma"/>
          <w:b/>
          <w:bCs/>
          <w:szCs w:val="22"/>
          <w:cs/>
        </w:rPr>
        <w:t>ให้</w:t>
      </w:r>
      <w:r w:rsidR="006A6530" w:rsidRPr="00EE2C89">
        <w:rPr>
          <w:rFonts w:ascii="Tahoma" w:hAnsi="Tahoma" w:cs="Tahoma" w:hint="cs"/>
          <w:b/>
          <w:bCs/>
          <w:szCs w:val="22"/>
          <w:cs/>
        </w:rPr>
        <w:t>ปรึกษา</w:t>
      </w:r>
      <w:r w:rsidR="006A6530" w:rsidRPr="00EE2C89">
        <w:rPr>
          <w:rFonts w:ascii="Tahoma" w:hAnsi="Tahoma" w:cs="Tahoma"/>
          <w:b/>
          <w:bCs/>
          <w:szCs w:val="22"/>
          <w:cs/>
        </w:rPr>
        <w:t>แพทย</w:t>
      </w:r>
      <w:r w:rsidR="006A6530" w:rsidRPr="00EE2C89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6A6530" w:rsidRPr="00EE2C89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7D26E96B" w14:textId="6196B4A3" w:rsidR="00850914" w:rsidRPr="00EE2C89" w:rsidRDefault="003805FA" w:rsidP="00850914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cs/>
        </w:rPr>
        <w:t>ตั้ง</w:t>
      </w:r>
      <w:r w:rsidR="00F811E6" w:rsidRPr="00EE2C89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A61DBD" w:rsidRPr="00EE2C89">
        <w:rPr>
          <w:rFonts w:ascii="Tahoma" w:hAnsi="Tahoma" w:cs="Tahoma" w:hint="cs"/>
          <w:szCs w:val="22"/>
          <w:cs/>
        </w:rPr>
        <w:t>ร</w:t>
      </w:r>
      <w:r w:rsidR="00F811E6" w:rsidRPr="00EE2C89">
        <w:rPr>
          <w:rFonts w:ascii="Tahoma" w:hAnsi="Tahoma" w:cs="Tahoma" w:hint="cs"/>
          <w:szCs w:val="22"/>
          <w:cs/>
        </w:rPr>
        <w:t>ะหว่างให้นม</w:t>
      </w:r>
      <w:r w:rsidR="00850914" w:rsidRPr="00EE2C89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Pr="00EE2C89" w:rsidRDefault="005A56FB" w:rsidP="000D3D7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6D2FE824" w14:textId="2C0DBB85" w:rsidR="00B555FC" w:rsidRPr="00EE2C89" w:rsidRDefault="00B555FC" w:rsidP="00850914">
      <w:pPr>
        <w:spacing w:after="0"/>
        <w:rPr>
          <w:rFonts w:ascii="Tahoma" w:hAnsi="Tahoma" w:cs="Tahoma"/>
          <w:szCs w:val="22"/>
        </w:rPr>
      </w:pPr>
    </w:p>
    <w:p w14:paraId="25DFA2DA" w14:textId="77777777" w:rsidR="007D5BB9" w:rsidRPr="00EE2C89" w:rsidRDefault="007D5BB9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F858B2F" w14:textId="65115191" w:rsidR="004068B5" w:rsidRPr="00EE2C89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EE2C89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EE2C89">
        <w:rPr>
          <w:rFonts w:ascii="Tahoma" w:hAnsi="Tahoma" w:cs="Tahoma"/>
          <w:szCs w:val="22"/>
          <w:cs/>
        </w:rPr>
        <w:br/>
      </w:r>
      <w:r w:rsidRPr="00EE2C89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4AC2FD5A" w14:textId="77777777" w:rsidR="00B555FC" w:rsidRPr="00EE2C89" w:rsidRDefault="00B555FC" w:rsidP="008E4A70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EE2C89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E2C8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4C7C665F" w14:textId="6AAA7555" w:rsidR="004B6E3C" w:rsidRPr="00EE2C89" w:rsidRDefault="00A94C76" w:rsidP="004B6E3C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EE2C89">
        <w:rPr>
          <w:rFonts w:ascii="Tahoma" w:hAnsi="Tahoma" w:cs="Tahoma"/>
          <w:b/>
          <w:bCs/>
          <w:szCs w:val="22"/>
          <w:cs/>
        </w:rPr>
        <w:t>ขนาดและวิธีใช้</w:t>
      </w:r>
      <w:bookmarkStart w:id="7" w:name="_Hlk59477706"/>
    </w:p>
    <w:p w14:paraId="5B702B2B" w14:textId="77777777" w:rsidR="004B6E3C" w:rsidRPr="00EE2C89" w:rsidRDefault="004B6E3C" w:rsidP="000D3D77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cs/>
        </w:rPr>
        <w:t>เติมน้ำสะอาดจนถึงคอขวด เขย่าผสมกันจนตัวยาละลายหมด</w:t>
      </w:r>
    </w:p>
    <w:p w14:paraId="46DD6316" w14:textId="6A7F0612" w:rsidR="00B25A1E" w:rsidRPr="00EE2C89" w:rsidRDefault="00B25A1E" w:rsidP="000D3D77">
      <w:pPr>
        <w:pStyle w:val="ListParagraph"/>
        <w:numPr>
          <w:ilvl w:val="2"/>
          <w:numId w:val="7"/>
        </w:numPr>
        <w:spacing w:line="312" w:lineRule="auto"/>
        <w:ind w:left="142" w:right="-152" w:hanging="142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cs/>
        </w:rPr>
        <w:t>ทา</w:t>
      </w:r>
      <w:r w:rsidR="004B6E3C" w:rsidRPr="00EE2C89">
        <w:rPr>
          <w:rFonts w:ascii="Tahoma" w:hAnsi="Tahoma" w:cs="Tahoma" w:hint="cs"/>
          <w:szCs w:val="22"/>
          <w:cs/>
        </w:rPr>
        <w:t>ยา</w:t>
      </w:r>
      <w:r w:rsidRPr="00EE2C89">
        <w:rPr>
          <w:rFonts w:ascii="Tahoma" w:hAnsi="Tahoma" w:cs="Tahoma" w:hint="cs"/>
          <w:szCs w:val="22"/>
          <w:cs/>
        </w:rPr>
        <w:t xml:space="preserve">บนผิวหนังบริเวณที่มีอาการ </w:t>
      </w:r>
      <w:r w:rsidR="00C01D2A" w:rsidRPr="00EE2C89">
        <w:rPr>
          <w:rFonts w:ascii="Tahoma" w:hAnsi="Tahoma" w:cs="Tahoma" w:hint="cs"/>
          <w:szCs w:val="22"/>
          <w:cs/>
        </w:rPr>
        <w:t>ทุกครั้ง</w:t>
      </w:r>
      <w:r w:rsidR="00AF7525" w:rsidRPr="00EE2C89">
        <w:rPr>
          <w:rFonts w:ascii="Tahoma" w:hAnsi="Tahoma" w:cs="Tahoma" w:hint="cs"/>
          <w:szCs w:val="22"/>
          <w:cs/>
        </w:rPr>
        <w:t>หลังอาบน้ำ</w:t>
      </w:r>
      <w:r w:rsidR="00C01D2A" w:rsidRPr="00EE2C89">
        <w:rPr>
          <w:rFonts w:ascii="Tahoma" w:hAnsi="Tahoma" w:cs="Tahoma" w:hint="cs"/>
          <w:szCs w:val="22"/>
          <w:cs/>
        </w:rPr>
        <w:t>เสร็จ</w:t>
      </w:r>
    </w:p>
    <w:p w14:paraId="0C8B32EB" w14:textId="48D8F936" w:rsidR="00DF120C" w:rsidRPr="00EE2C89" w:rsidRDefault="00DF120C" w:rsidP="000D3D77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564533FC" w:rsidR="00852821" w:rsidRPr="00EE2C89" w:rsidRDefault="00852821" w:rsidP="000D3D77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EE2C89">
        <w:rPr>
          <w:rFonts w:ascii="Tahoma" w:hAnsi="Tahoma" w:cs="Tahoma" w:hint="cs"/>
          <w:szCs w:val="22"/>
          <w:u w:val="single"/>
          <w:cs/>
        </w:rPr>
        <w:t>กิน</w:t>
      </w:r>
      <w:r w:rsidRPr="00EE2C89">
        <w:rPr>
          <w:rFonts w:ascii="Tahoma" w:hAnsi="Tahoma" w:cs="Tahoma" w:hint="cs"/>
          <w:szCs w:val="22"/>
          <w:cs/>
        </w:rPr>
        <w:t>ยานี้เด็ดขาด</w:t>
      </w:r>
    </w:p>
    <w:bookmarkEnd w:id="7"/>
    <w:p w14:paraId="44BE11D2" w14:textId="31B5C7BB" w:rsidR="006022E3" w:rsidRPr="00EE2C89" w:rsidRDefault="006022E3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b/>
          <w:bCs/>
          <w:szCs w:val="22"/>
        </w:rPr>
      </w:pPr>
      <w:r w:rsidRPr="00EE2C89">
        <w:rPr>
          <w:rFonts w:ascii="Tahoma" w:hAnsi="Tahoma" w:cs="Tahoma" w:hint="cs"/>
          <w:b/>
          <w:bCs/>
          <w:szCs w:val="22"/>
          <w:cs/>
        </w:rPr>
        <w:t>ถ้าลืม</w:t>
      </w:r>
      <w:r w:rsidR="009132F0" w:rsidRPr="00EE2C89">
        <w:rPr>
          <w:rFonts w:ascii="Tahoma" w:hAnsi="Tahoma" w:cs="Tahoma" w:hint="cs"/>
          <w:b/>
          <w:bCs/>
          <w:szCs w:val="22"/>
          <w:cs/>
        </w:rPr>
        <w:t>ทา</w:t>
      </w:r>
      <w:r w:rsidRPr="00EE2C89">
        <w:rPr>
          <w:rFonts w:ascii="Tahoma" w:hAnsi="Tahoma" w:cs="Tahoma" w:hint="cs"/>
          <w:b/>
          <w:bCs/>
          <w:szCs w:val="22"/>
          <w:cs/>
        </w:rPr>
        <w:t>ยานี้ควรทำอย่างไร</w:t>
      </w:r>
    </w:p>
    <w:p w14:paraId="35C6F53F" w14:textId="0976CBA5" w:rsidR="006022E3" w:rsidRPr="00EE2C89" w:rsidRDefault="0037394F" w:rsidP="001A1BE9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cs/>
        </w:rPr>
        <w:t>ทา</w:t>
      </w:r>
      <w:r w:rsidR="006022E3" w:rsidRPr="00EE2C89">
        <w:rPr>
          <w:rFonts w:ascii="Tahoma" w:hAnsi="Tahoma" w:cs="Tahoma" w:hint="cs"/>
          <w:szCs w:val="22"/>
          <w:cs/>
        </w:rPr>
        <w:t>ยานี้ทันทีที่นึกขึ้นได้ แต่ถ้าใกล้กับครั้งถัดไปให้</w:t>
      </w:r>
      <w:r w:rsidRPr="00EE2C89">
        <w:rPr>
          <w:rFonts w:ascii="Tahoma" w:hAnsi="Tahoma" w:cs="Tahoma" w:hint="cs"/>
          <w:szCs w:val="22"/>
          <w:cs/>
        </w:rPr>
        <w:t>ข้ามไปทายา</w:t>
      </w:r>
      <w:r w:rsidR="006022E3" w:rsidRPr="00EE2C89">
        <w:rPr>
          <w:rFonts w:ascii="Tahoma" w:hAnsi="Tahoma" w:cs="Tahoma" w:hint="cs"/>
          <w:szCs w:val="22"/>
          <w:cs/>
        </w:rPr>
        <w:t>ในครั้งถัดไป</w:t>
      </w:r>
    </w:p>
    <w:p w14:paraId="36DA06D8" w14:textId="6F2DEABF" w:rsidR="00387BFC" w:rsidRPr="00EE2C89" w:rsidRDefault="00387BFC" w:rsidP="001A1BE9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u w:val="single"/>
          <w:cs/>
        </w:rPr>
        <w:t>ห้าม</w:t>
      </w:r>
      <w:r w:rsidRPr="00EE2C89">
        <w:rPr>
          <w:rFonts w:ascii="Tahoma" w:hAnsi="Tahoma" w:cs="Tahoma" w:hint="cs"/>
          <w:szCs w:val="22"/>
          <w:cs/>
        </w:rPr>
        <w:t>เพิ่มขนาดยา</w:t>
      </w:r>
      <w:r w:rsidR="006F0581" w:rsidRPr="00EE2C89">
        <w:rPr>
          <w:rFonts w:ascii="Tahoma" w:hAnsi="Tahoma" w:cs="Tahoma" w:hint="cs"/>
          <w:szCs w:val="22"/>
          <w:cs/>
        </w:rPr>
        <w:t>เพื่อชดเชยยาที่ลืม</w:t>
      </w:r>
    </w:p>
    <w:p w14:paraId="6211A57C" w14:textId="17ADF090" w:rsidR="00A94C76" w:rsidRPr="00EE2C89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EE2C89">
        <w:rPr>
          <w:rFonts w:ascii="Tahoma" w:hAnsi="Tahoma" w:cs="Tahoma"/>
          <w:b/>
          <w:bCs/>
          <w:szCs w:val="22"/>
          <w:cs/>
        </w:rPr>
        <w:t>ถ้า</w:t>
      </w:r>
      <w:r w:rsidR="009132F0" w:rsidRPr="00EE2C89">
        <w:rPr>
          <w:rFonts w:ascii="Tahoma" w:hAnsi="Tahoma" w:cs="Tahoma" w:hint="cs"/>
          <w:b/>
          <w:bCs/>
          <w:szCs w:val="22"/>
          <w:cs/>
        </w:rPr>
        <w:t>ทา</w:t>
      </w:r>
      <w:r w:rsidRPr="00EE2C89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4E1F25E9" w:rsidR="00B555FC" w:rsidRPr="00EE2C89" w:rsidRDefault="00E51126" w:rsidP="001A1BE9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EE2C89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bookmarkEnd w:id="8"/>
    <w:p w14:paraId="1C201BBA" w14:textId="5669D60E" w:rsidR="005A56FB" w:rsidRPr="00EE2C89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E2C8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00B65D48" w14:textId="5758E52C" w:rsidR="00DA534E" w:rsidRPr="00EE2C89" w:rsidRDefault="00DA534E" w:rsidP="001A1BE9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10" w:name="_Hlk59478428"/>
      <w:bookmarkEnd w:id="9"/>
      <w:r w:rsidRPr="00EE2C89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7307950D" w14:textId="2DBB2CE7" w:rsidR="00202852" w:rsidRPr="00EE2C89" w:rsidRDefault="00DD2A8D" w:rsidP="008A070E">
      <w:pPr>
        <w:pStyle w:val="ListParagraph"/>
        <w:numPr>
          <w:ilvl w:val="0"/>
          <w:numId w:val="4"/>
        </w:numPr>
        <w:spacing w:after="120" w:line="312" w:lineRule="auto"/>
        <w:ind w:left="142" w:right="-144" w:hanging="142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cs/>
        </w:rPr>
        <w:t>ในกรณีที่มีการ</w:t>
      </w:r>
      <w:r w:rsidR="000F3144" w:rsidRPr="00EE2C89">
        <w:rPr>
          <w:rFonts w:ascii="Tahoma" w:hAnsi="Tahoma" w:cs="Tahoma" w:hint="cs"/>
          <w:szCs w:val="22"/>
          <w:cs/>
        </w:rPr>
        <w:t>กิน</w:t>
      </w:r>
      <w:r w:rsidRPr="00EE2C89">
        <w:rPr>
          <w:rFonts w:ascii="Tahoma" w:hAnsi="Tahoma" w:cs="Tahoma" w:hint="cs"/>
          <w:szCs w:val="22"/>
          <w:cs/>
        </w:rPr>
        <w:t>ยานี้</w:t>
      </w:r>
      <w:r w:rsidR="008A0132" w:rsidRPr="00EE2C89">
        <w:rPr>
          <w:rFonts w:ascii="Tahoma" w:hAnsi="Tahoma" w:cs="Tahoma" w:hint="cs"/>
          <w:szCs w:val="22"/>
          <w:cs/>
        </w:rPr>
        <w:t xml:space="preserve"> ให้รีบนำตัวส่งโรงพยาบาลทันที</w:t>
      </w:r>
    </w:p>
    <w:p w14:paraId="120E9B71" w14:textId="03DA40DD" w:rsidR="00050E00" w:rsidRPr="00EE2C89" w:rsidRDefault="0095272F" w:rsidP="00222630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cs/>
        </w:rPr>
        <w:t>หากใช้ยานี้แล้ว</w:t>
      </w:r>
      <w:r w:rsidR="002D5989" w:rsidRPr="00EE2C89">
        <w:rPr>
          <w:rFonts w:ascii="Tahoma" w:hAnsi="Tahoma" w:cs="Tahoma" w:hint="cs"/>
          <w:szCs w:val="22"/>
          <w:cs/>
        </w:rPr>
        <w:t>อาการ</w:t>
      </w:r>
      <w:r w:rsidR="00AA4F37" w:rsidRPr="00EE2C89">
        <w:rPr>
          <w:rFonts w:ascii="Tahoma" w:hAnsi="Tahoma" w:cs="Tahoma" w:hint="cs"/>
          <w:szCs w:val="22"/>
          <w:cs/>
        </w:rPr>
        <w:t>แย่ลงหรือไม่ดีขึ้น</w:t>
      </w:r>
      <w:r w:rsidR="002D5989" w:rsidRPr="00EE2C89">
        <w:rPr>
          <w:rFonts w:ascii="Tahoma" w:hAnsi="Tahoma" w:cs="Tahoma" w:hint="cs"/>
          <w:szCs w:val="22"/>
          <w:cs/>
        </w:rPr>
        <w:t xml:space="preserve"> ควรปรึกษาแพทย์หรือเภสัชกร</w:t>
      </w:r>
    </w:p>
    <w:bookmarkEnd w:id="10"/>
    <w:p w14:paraId="6CFCDC09" w14:textId="77777777" w:rsidR="00A94C76" w:rsidRPr="00EE2C89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EE2C89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EE2C89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EE2C89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EE2C89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EE2C89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EE2C89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EE2C89" w:rsidRDefault="00A94C76" w:rsidP="00A94C76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11" w:name="_Hlk59477769"/>
      <w:r w:rsidRPr="00EE2C89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EE2C89" w:rsidRDefault="00A94C76" w:rsidP="001420C0">
      <w:pPr>
        <w:pStyle w:val="ListParagraph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szCs w:val="22"/>
        </w:rPr>
      </w:pPr>
      <w:r w:rsidRPr="00EE2C89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1BCD523F" w:rsidR="00862072" w:rsidRPr="00EE2C89" w:rsidRDefault="00A94C76" w:rsidP="009B0D67">
      <w:pPr>
        <w:pStyle w:val="ListParagraph"/>
        <w:numPr>
          <w:ilvl w:val="2"/>
          <w:numId w:val="7"/>
        </w:numPr>
        <w:spacing w:after="120" w:line="240" w:lineRule="auto"/>
        <w:ind w:left="284" w:hanging="193"/>
        <w:contextualSpacing w:val="0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cs/>
        </w:rPr>
        <w:t>ผิวหนังลอก</w:t>
      </w:r>
      <w:r w:rsidR="005A56FB" w:rsidRPr="00EE2C89">
        <w:rPr>
          <w:rFonts w:ascii="Tahoma" w:hAnsi="Tahoma" w:cs="Tahoma" w:hint="cs"/>
          <w:szCs w:val="22"/>
          <w:cs/>
        </w:rPr>
        <w:t xml:space="preserve"> </w:t>
      </w:r>
      <w:r w:rsidRPr="00EE2C89">
        <w:rPr>
          <w:rFonts w:ascii="Tahoma" w:hAnsi="Tahoma" w:cs="Tahoma"/>
          <w:szCs w:val="22"/>
          <w:cs/>
        </w:rPr>
        <w:t>ผื่นแดง ตุ่มพอง</w:t>
      </w:r>
      <w:r w:rsidR="00F14214" w:rsidRPr="00EE2C89">
        <w:rPr>
          <w:rFonts w:ascii="Tahoma" w:hAnsi="Tahoma" w:cs="Tahoma" w:hint="cs"/>
          <w:szCs w:val="22"/>
          <w:cs/>
        </w:rPr>
        <w:t xml:space="preserve"> มีจ้ำตามผิวหนัง</w:t>
      </w:r>
      <w:r w:rsidR="00216C00">
        <w:rPr>
          <w:rFonts w:ascii="Tahoma" w:hAnsi="Tahoma" w:cs="Tahoma"/>
          <w:szCs w:val="22"/>
        </w:rPr>
        <w:t xml:space="preserve"> </w:t>
      </w:r>
    </w:p>
    <w:p w14:paraId="0BC411A8" w14:textId="0DDE8A07" w:rsidR="00631AA6" w:rsidRPr="00EE2C89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EE2C89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EE2C89">
        <w:rPr>
          <w:rFonts w:ascii="Tahoma" w:hAnsi="Tahoma" w:cs="Tahoma"/>
          <w:b/>
          <w:bCs/>
          <w:szCs w:val="22"/>
        </w:rPr>
        <w:br/>
      </w:r>
      <w:r w:rsidRPr="00EE2C89">
        <w:rPr>
          <w:rFonts w:ascii="Tahoma" w:hAnsi="Tahoma" w:cs="Tahoma"/>
          <w:b/>
          <w:bCs/>
          <w:szCs w:val="22"/>
          <w:cs/>
        </w:rPr>
        <w:t>แต่</w:t>
      </w:r>
      <w:r w:rsidRPr="00EE2C89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EE2C89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EE2C89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11520BF7" w14:textId="256B4C4B" w:rsidR="007A3F5F" w:rsidRPr="00EE2C89" w:rsidRDefault="00935992" w:rsidP="007A3F5F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EE2C89">
        <w:rPr>
          <w:rFonts w:ascii="Tahoma" w:hAnsi="Tahoma" w:cs="Tahoma" w:hint="cs"/>
          <w:szCs w:val="22"/>
          <w:cs/>
        </w:rPr>
        <w:t>แสบ ร้อน</w:t>
      </w:r>
      <w:r w:rsidR="00202852" w:rsidRPr="00EE2C89">
        <w:rPr>
          <w:rFonts w:ascii="Tahoma" w:hAnsi="Tahoma" w:cs="Tahoma" w:hint="cs"/>
          <w:szCs w:val="22"/>
          <w:cs/>
        </w:rPr>
        <w:t xml:space="preserve"> </w:t>
      </w:r>
      <w:r w:rsidR="006D606E" w:rsidRPr="00EE2C89">
        <w:rPr>
          <w:rFonts w:ascii="Tahoma" w:hAnsi="Tahoma" w:cs="Tahoma" w:hint="cs"/>
          <w:szCs w:val="22"/>
          <w:cs/>
        </w:rPr>
        <w:t>บริเวณที่ทายา</w:t>
      </w:r>
    </w:p>
    <w:p w14:paraId="0337FBDB" w14:textId="77777777" w:rsidR="009F32D9" w:rsidRPr="00EE2C89" w:rsidRDefault="009F32D9" w:rsidP="009F32D9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317C5FFA" w14:textId="77777777" w:rsidR="000D3D77" w:rsidRPr="00EE2C89" w:rsidRDefault="000D3D77" w:rsidP="009F32D9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bookmarkEnd w:id="13"/>
    <w:p w14:paraId="20F5D5A4" w14:textId="77777777" w:rsidR="00A94C76" w:rsidRPr="00EE2C89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EE2C89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EE2C89" w:rsidRDefault="00A94C76" w:rsidP="008A070E">
      <w:pPr>
        <w:pStyle w:val="ListParagraph"/>
        <w:numPr>
          <w:ilvl w:val="0"/>
          <w:numId w:val="5"/>
        </w:numPr>
        <w:spacing w:before="360"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EE2C89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48C282FF" w:rsidR="00A16D17" w:rsidRPr="00EE2C89" w:rsidRDefault="00A16D17" w:rsidP="00A16D17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EE2C89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bookmarkStart w:id="15" w:name="_Hlk162816796"/>
      <w:bookmarkStart w:id="16" w:name="_Hlk162815196"/>
      <w:r w:rsidR="00CF56C9" w:rsidRPr="00EE2C89">
        <w:rPr>
          <w:rFonts w:ascii="Tahoma" w:hAnsi="Tahoma" w:cs="Tahoma"/>
          <w:szCs w:val="22"/>
        </w:rPr>
        <w:t>30</w:t>
      </w:r>
      <w:r w:rsidR="00CF56C9" w:rsidRPr="00EE2C89">
        <w:rPr>
          <w:rFonts w:ascii="Tahoma" w:hAnsi="Tahoma" w:cs="Tahoma" w:hint="cs"/>
          <w:szCs w:val="22"/>
          <w:cs/>
        </w:rPr>
        <w:t xml:space="preserve"> </w:t>
      </w:r>
      <w:r w:rsidR="00CF56C9" w:rsidRPr="00EE2C89">
        <w:rPr>
          <w:rFonts w:ascii="Tahoma" w:hAnsi="Tahoma" w:cs="Tahoma"/>
          <w:szCs w:val="22"/>
          <w:cs/>
        </w:rPr>
        <w:t>องศาเซลเซียส</w:t>
      </w:r>
      <w:bookmarkStart w:id="17" w:name="_Hlk162814784"/>
      <w:r w:rsidR="00CF56C9" w:rsidRPr="00EE2C89">
        <w:rPr>
          <w:rFonts w:ascii="Tahoma" w:hAnsi="Tahoma" w:cs="Tahoma"/>
          <w:szCs w:val="22"/>
          <w:cs/>
        </w:rPr>
        <w:t xml:space="preserve"> </w:t>
      </w:r>
      <w:bookmarkStart w:id="18" w:name="_Hlk162817361"/>
      <w:r w:rsidR="00CF56C9" w:rsidRPr="00EE2C89">
        <w:rPr>
          <w:rFonts w:ascii="Tahoma" w:hAnsi="Tahoma" w:cs="Tahoma"/>
          <w:szCs w:val="22"/>
          <w:cs/>
        </w:rPr>
        <w:t>[</w:t>
      </w:r>
      <w:r w:rsidR="00CF56C9" w:rsidRPr="00EE2C89">
        <w:rPr>
          <w:rFonts w:ascii="Tahoma" w:hAnsi="Tahoma" w:cs="Tahoma" w:hint="cs"/>
          <w:szCs w:val="22"/>
          <w:cs/>
        </w:rPr>
        <w:t>ปรับตามทะเบียนยา</w:t>
      </w:r>
      <w:r w:rsidR="00CF56C9" w:rsidRPr="00EE2C89">
        <w:rPr>
          <w:rFonts w:ascii="Tahoma" w:hAnsi="Tahoma" w:cs="Tahoma"/>
          <w:szCs w:val="22"/>
          <w:cs/>
        </w:rPr>
        <w:t>]</w:t>
      </w:r>
      <w:bookmarkEnd w:id="15"/>
      <w:r w:rsidR="00CF56C9" w:rsidRPr="00EE2C89">
        <w:rPr>
          <w:rFonts w:ascii="Tahoma" w:hAnsi="Tahoma" w:cs="Tahoma"/>
          <w:szCs w:val="22"/>
          <w:cs/>
        </w:rPr>
        <w:t xml:space="preserve"> </w:t>
      </w:r>
      <w:bookmarkEnd w:id="16"/>
      <w:bookmarkEnd w:id="17"/>
      <w:bookmarkEnd w:id="18"/>
      <w:r w:rsidRPr="00EE2C89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0AD88316" w14:textId="1E202BEC" w:rsidR="004B6E3C" w:rsidRPr="00EE2C89" w:rsidRDefault="0066483E" w:rsidP="00A16D17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EE2C89">
        <w:rPr>
          <w:rFonts w:ascii="Tahoma" w:hAnsi="Tahoma" w:cs="Tahoma" w:hint="cs"/>
          <w:szCs w:val="22"/>
          <w:cs/>
        </w:rPr>
        <w:t xml:space="preserve">ยาที่ผสมน้ำแล้วจะมีอายุ </w:t>
      </w:r>
      <w:r w:rsidRPr="00EE2C89">
        <w:rPr>
          <w:rFonts w:ascii="Tahoma" w:hAnsi="Tahoma" w:cs="Tahoma"/>
          <w:szCs w:val="22"/>
        </w:rPr>
        <w:t xml:space="preserve">15 </w:t>
      </w:r>
      <w:r w:rsidRPr="00EE2C89">
        <w:rPr>
          <w:rFonts w:ascii="Tahoma" w:hAnsi="Tahoma" w:cs="Tahoma" w:hint="cs"/>
          <w:szCs w:val="22"/>
          <w:cs/>
        </w:rPr>
        <w:t>วัน</w:t>
      </w:r>
    </w:p>
    <w:p w14:paraId="6F9A5E9F" w14:textId="2C6A2F41" w:rsidR="00C6335D" w:rsidRPr="00EE2C89" w:rsidRDefault="00A94C76" w:rsidP="00B555FC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EE2C89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2D0B5FEF" w14:textId="77777777" w:rsidR="00B67EE9" w:rsidRPr="00EE2C89" w:rsidRDefault="00B67EE9" w:rsidP="008A070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EE2C89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EE2C89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537B9CC0" w:rsidR="00A94C76" w:rsidRPr="00EE2C89" w:rsidRDefault="00A94C76" w:rsidP="0007054C">
      <w:pPr>
        <w:pStyle w:val="ListParagraph"/>
        <w:numPr>
          <w:ilvl w:val="0"/>
          <w:numId w:val="6"/>
        </w:numPr>
        <w:spacing w:before="240" w:after="0" w:line="240" w:lineRule="auto"/>
        <w:ind w:left="142" w:right="-96" w:hanging="193"/>
        <w:contextualSpacing w:val="0"/>
        <w:rPr>
          <w:rFonts w:ascii="Tahoma" w:hAnsi="Tahoma" w:cs="Tahoma"/>
          <w:szCs w:val="22"/>
        </w:rPr>
      </w:pPr>
      <w:bookmarkStart w:id="19" w:name="_Hlk59477820"/>
      <w:r w:rsidRPr="00EE2C89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EE2C89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EE2C89">
        <w:rPr>
          <w:rFonts w:ascii="Tahoma" w:hAnsi="Tahoma" w:cs="Tahoma" w:hint="cs"/>
          <w:szCs w:val="22"/>
          <w:cs/>
        </w:rPr>
        <w:t>เป็น</w:t>
      </w:r>
      <w:r w:rsidR="000D31DB" w:rsidRPr="00EE2C89">
        <w:rPr>
          <w:rFonts w:ascii="Tahoma" w:hAnsi="Tahoma" w:cs="Tahoma" w:hint="cs"/>
          <w:szCs w:val="22"/>
          <w:cs/>
        </w:rPr>
        <w:t>ผงยา สำหรับผสมกับน้ำ</w:t>
      </w:r>
    </w:p>
    <w:p w14:paraId="53A438D6" w14:textId="44667C76" w:rsidR="00D147B9" w:rsidRPr="00EE2C89" w:rsidRDefault="00A94C76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EE2C89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EE2C89">
        <w:rPr>
          <w:rFonts w:ascii="Tahoma" w:hAnsi="Tahoma" w:cs="Tahoma" w:hint="cs"/>
          <w:szCs w:val="22"/>
          <w:cs/>
        </w:rPr>
        <w:t xml:space="preserve"> คือ </w:t>
      </w:r>
      <w:bookmarkEnd w:id="19"/>
      <w:r w:rsidR="000D31DB" w:rsidRPr="00EE2C89">
        <w:rPr>
          <w:rFonts w:ascii="Tahoma" w:hAnsi="Tahoma" w:cs="Tahoma" w:hint="cs"/>
          <w:szCs w:val="22"/>
          <w:cs/>
        </w:rPr>
        <w:t xml:space="preserve">โซเดียมไทโอซัลเฟต </w:t>
      </w:r>
      <w:r w:rsidR="000D31DB" w:rsidRPr="00EE2C89">
        <w:rPr>
          <w:rFonts w:ascii="Tahoma" w:hAnsi="Tahoma" w:cs="Tahoma"/>
          <w:szCs w:val="22"/>
          <w:cs/>
        </w:rPr>
        <w:t>(</w:t>
      </w:r>
      <w:r w:rsidR="000D31DB" w:rsidRPr="00EE2C89">
        <w:rPr>
          <w:rFonts w:ascii="Tahoma" w:hAnsi="Tahoma" w:cs="Tahoma"/>
          <w:szCs w:val="22"/>
        </w:rPr>
        <w:t>sodium thiosulfate</w:t>
      </w:r>
      <w:r w:rsidR="000D31DB" w:rsidRPr="00EE2C89">
        <w:rPr>
          <w:rFonts w:ascii="Tahoma" w:hAnsi="Tahoma" w:cs="Tahoma"/>
          <w:szCs w:val="22"/>
          <w:cs/>
        </w:rPr>
        <w:t>)</w:t>
      </w:r>
    </w:p>
    <w:p w14:paraId="6179357F" w14:textId="77B7CC23" w:rsidR="00E40B0B" w:rsidRPr="00EE2C89" w:rsidRDefault="00E40B0B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EE2C89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="00A60581" w:rsidRPr="00EE2C99">
        <w:rPr>
          <w:rFonts w:ascii="Tahoma" w:hAnsi="Tahoma" w:cs="Tahoma"/>
          <w:sz w:val="24"/>
          <w:szCs w:val="24"/>
          <w:cs/>
        </w:rPr>
        <w:t>ภาชนะบรรจุขนาดไม่เกิน</w:t>
      </w:r>
      <w:r w:rsidRPr="00EE2C89">
        <w:rPr>
          <w:rFonts w:ascii="Tahoma" w:hAnsi="Tahoma" w:cs="Tahoma" w:hint="cs"/>
          <w:szCs w:val="22"/>
          <w:cs/>
        </w:rPr>
        <w:t xml:space="preserve"> </w:t>
      </w:r>
      <w:r w:rsidRPr="00EE2C89">
        <w:rPr>
          <w:rFonts w:ascii="Tahoma" w:hAnsi="Tahoma" w:cs="Tahoma"/>
          <w:szCs w:val="22"/>
        </w:rPr>
        <w:t xml:space="preserve">15 </w:t>
      </w:r>
      <w:r w:rsidRPr="00EE2C89">
        <w:rPr>
          <w:rFonts w:ascii="Tahoma" w:hAnsi="Tahoma" w:cs="Tahoma" w:hint="cs"/>
          <w:szCs w:val="22"/>
          <w:cs/>
        </w:rPr>
        <w:t>กรัม</w:t>
      </w:r>
      <w:r w:rsidR="00A60581">
        <w:rPr>
          <w:rFonts w:ascii="Tahoma" w:hAnsi="Tahoma" w:cs="Tahoma"/>
          <w:szCs w:val="22"/>
        </w:rPr>
        <w:t xml:space="preserve"> </w:t>
      </w:r>
      <w:r w:rsidR="00792FBC"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02FEC8F2" w14:textId="77777777" w:rsidR="00B555FC" w:rsidRPr="00EE2C89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2B029AC3" w14:textId="746AA46D" w:rsidR="000D3D77" w:rsidRDefault="009054EE" w:rsidP="001C2AB4">
      <w:pPr>
        <w:pStyle w:val="ListParagraph"/>
        <w:ind w:left="284"/>
        <w:jc w:val="center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CFA17" wp14:editId="481FCA34">
                <wp:simplePos x="0" y="0"/>
                <wp:positionH relativeFrom="column">
                  <wp:posOffset>-95534</wp:posOffset>
                </wp:positionH>
                <wp:positionV relativeFrom="paragraph">
                  <wp:posOffset>57197</wp:posOffset>
                </wp:positionV>
                <wp:extent cx="3391535" cy="1146175"/>
                <wp:effectExtent l="0" t="0" r="0" b="0"/>
                <wp:wrapNone/>
                <wp:docPr id="90454102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34F5A" w14:textId="77777777" w:rsidR="009054EE" w:rsidRDefault="009054EE" w:rsidP="009054E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3997E113" w14:textId="77777777" w:rsidR="009054EE" w:rsidRDefault="009054EE" w:rsidP="009054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2A26448" w14:textId="77777777" w:rsidR="009054EE" w:rsidRDefault="009054EE" w:rsidP="009054E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7AEDD17B" w14:textId="77777777" w:rsidR="009054EE" w:rsidRDefault="009054EE" w:rsidP="009054EE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108A45C9" w14:textId="77777777" w:rsidR="009054EE" w:rsidRDefault="009054EE" w:rsidP="009054EE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CFA17" id="Text Box 5" o:spid="_x0000_s1028" type="#_x0000_t202" style="position:absolute;left:0;text-align:left;margin-left:-7.5pt;margin-top:4.5pt;width:267.05pt;height: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" fillcolor="white [3212]" stroked="f" strokeweight=".5pt">
                <v:textbox>
                  <w:txbxContent>
                    <w:p w14:paraId="04D34F5A" w14:textId="77777777" w:rsidR="009054EE" w:rsidRDefault="009054EE" w:rsidP="009054EE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3997E113" w14:textId="77777777" w:rsidR="009054EE" w:rsidRDefault="009054EE" w:rsidP="009054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2A26448" w14:textId="77777777" w:rsidR="009054EE" w:rsidRDefault="009054EE" w:rsidP="009054E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7AEDD17B" w14:textId="77777777" w:rsidR="009054EE" w:rsidRDefault="009054EE" w:rsidP="009054EE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108A45C9" w14:textId="77777777" w:rsidR="009054EE" w:rsidRDefault="009054EE" w:rsidP="009054EE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92C661" w14:textId="43176AD7" w:rsidR="009054EE" w:rsidRDefault="009054EE" w:rsidP="001C2AB4">
      <w:pPr>
        <w:pStyle w:val="ListParagraph"/>
        <w:ind w:left="284"/>
        <w:jc w:val="center"/>
        <w:rPr>
          <w:rFonts w:ascii="Tahoma" w:hAnsi="Tahoma" w:cs="Tahoma"/>
          <w:szCs w:val="22"/>
        </w:rPr>
      </w:pPr>
    </w:p>
    <w:p w14:paraId="2682A795" w14:textId="77777777" w:rsidR="009054EE" w:rsidRDefault="009054EE" w:rsidP="001C2AB4">
      <w:pPr>
        <w:pStyle w:val="ListParagraph"/>
        <w:ind w:left="284"/>
        <w:jc w:val="center"/>
        <w:rPr>
          <w:rFonts w:ascii="Tahoma" w:hAnsi="Tahoma" w:cs="Tahoma"/>
          <w:szCs w:val="22"/>
        </w:rPr>
      </w:pPr>
    </w:p>
    <w:p w14:paraId="781A8FB2" w14:textId="77777777" w:rsidR="009054EE" w:rsidRDefault="009054EE" w:rsidP="001C2AB4">
      <w:pPr>
        <w:pStyle w:val="ListParagraph"/>
        <w:ind w:left="284"/>
        <w:jc w:val="center"/>
        <w:rPr>
          <w:rFonts w:ascii="Tahoma" w:hAnsi="Tahoma" w:cs="Tahoma"/>
          <w:szCs w:val="22"/>
        </w:rPr>
      </w:pPr>
    </w:p>
    <w:p w14:paraId="76AC4C76" w14:textId="77777777" w:rsidR="009054EE" w:rsidRDefault="009054EE" w:rsidP="001C2AB4">
      <w:pPr>
        <w:pStyle w:val="ListParagraph"/>
        <w:ind w:left="284"/>
        <w:jc w:val="center"/>
        <w:rPr>
          <w:rFonts w:ascii="Tahoma" w:hAnsi="Tahoma" w:cs="Tahoma"/>
          <w:szCs w:val="22"/>
        </w:rPr>
      </w:pPr>
    </w:p>
    <w:p w14:paraId="15488942" w14:textId="77777777" w:rsidR="009054EE" w:rsidRDefault="009054EE" w:rsidP="001C2AB4">
      <w:pPr>
        <w:pStyle w:val="ListParagraph"/>
        <w:ind w:left="284"/>
        <w:jc w:val="center"/>
        <w:rPr>
          <w:rFonts w:ascii="Tahoma" w:hAnsi="Tahoma" w:cs="Tahoma"/>
          <w:szCs w:val="22"/>
        </w:rPr>
      </w:pPr>
    </w:p>
    <w:p w14:paraId="45D5CB53" w14:textId="77777777" w:rsidR="009054EE" w:rsidRPr="00EE2C89" w:rsidRDefault="009054EE" w:rsidP="001C2AB4">
      <w:pPr>
        <w:pStyle w:val="ListParagraph"/>
        <w:ind w:left="284"/>
        <w:jc w:val="center"/>
        <w:rPr>
          <w:rFonts w:ascii="Tahoma" w:hAnsi="Tahoma" w:cs="Tahoma"/>
          <w:sz w:val="19"/>
          <w:szCs w:val="19"/>
        </w:rPr>
      </w:pPr>
    </w:p>
    <w:p w14:paraId="3D72BA80" w14:textId="012A21DD" w:rsidR="000D3D77" w:rsidRPr="000D3D77" w:rsidRDefault="000D3D77" w:rsidP="000D3D77">
      <w:pPr>
        <w:pStyle w:val="ListParagraph"/>
        <w:ind w:left="0"/>
        <w:jc w:val="center"/>
        <w:rPr>
          <w:rFonts w:ascii="Tahoma" w:hAnsi="Tahoma" w:cs="Tahoma"/>
          <w:sz w:val="19"/>
          <w:szCs w:val="19"/>
          <w:cs/>
        </w:rPr>
      </w:pPr>
      <w:r w:rsidRPr="00EE2C89">
        <w:rPr>
          <w:noProof/>
        </w:rPr>
        <mc:AlternateContent>
          <mc:Choice Requires="wps">
            <w:drawing>
              <wp:inline distT="0" distB="0" distL="0" distR="0" wp14:anchorId="4861DB20" wp14:editId="5D5219B2">
                <wp:extent cx="3277354" cy="454660"/>
                <wp:effectExtent l="0" t="0" r="12065" b="14605"/>
                <wp:docPr id="951779584" name="Text Box 951779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354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8EE7" w14:textId="77777777" w:rsidR="000D3D77" w:rsidRDefault="000D3D77" w:rsidP="000D3D7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F7B1D92" w14:textId="77777777" w:rsidR="000D3D77" w:rsidRPr="001629D7" w:rsidRDefault="000D3D77" w:rsidP="000D3D7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61DB20" id="Text Box 951779584" o:spid="_x0000_s1029" type="#_x0000_t202" style="width:258.0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">
                <v:textbox style="mso-fit-shape-to-text:t">
                  <w:txbxContent>
                    <w:p w14:paraId="62D48EE7" w14:textId="77777777" w:rsidR="000D3D77" w:rsidRDefault="000D3D77" w:rsidP="000D3D7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F7B1D92" w14:textId="77777777" w:rsidR="000D3D77" w:rsidRPr="001629D7" w:rsidRDefault="000D3D77" w:rsidP="000D3D7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D3D77" w:rsidRPr="000D3D77" w:rsidSect="004B4CF3">
      <w:pgSz w:w="16838" w:h="11906" w:orient="landscape" w:code="9"/>
      <w:pgMar w:top="720" w:right="720" w:bottom="720" w:left="720" w:header="720" w:footer="720" w:gutter="0"/>
      <w:cols w:num="3" w:space="4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120A5398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416245690">
    <w:abstractNumId w:val="4"/>
  </w:num>
  <w:num w:numId="2" w16cid:durableId="403332107">
    <w:abstractNumId w:val="1"/>
  </w:num>
  <w:num w:numId="3" w16cid:durableId="85470355">
    <w:abstractNumId w:val="6"/>
  </w:num>
  <w:num w:numId="4" w16cid:durableId="873662480">
    <w:abstractNumId w:val="2"/>
  </w:num>
  <w:num w:numId="5" w16cid:durableId="1022829246">
    <w:abstractNumId w:val="5"/>
  </w:num>
  <w:num w:numId="6" w16cid:durableId="397439574">
    <w:abstractNumId w:val="3"/>
  </w:num>
  <w:num w:numId="7" w16cid:durableId="842546994">
    <w:abstractNumId w:val="7"/>
  </w:num>
  <w:num w:numId="8" w16cid:durableId="83919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478B"/>
    <w:rsid w:val="00045103"/>
    <w:rsid w:val="00050E00"/>
    <w:rsid w:val="0007054C"/>
    <w:rsid w:val="000A4C05"/>
    <w:rsid w:val="000B5CF1"/>
    <w:rsid w:val="000D31DB"/>
    <w:rsid w:val="000D3D77"/>
    <w:rsid w:val="000D6329"/>
    <w:rsid w:val="000E1B76"/>
    <w:rsid w:val="000E6EA3"/>
    <w:rsid w:val="000F3144"/>
    <w:rsid w:val="000F77E5"/>
    <w:rsid w:val="00103AA0"/>
    <w:rsid w:val="001216BD"/>
    <w:rsid w:val="001420C0"/>
    <w:rsid w:val="001A1BE9"/>
    <w:rsid w:val="001A4B40"/>
    <w:rsid w:val="001A60D1"/>
    <w:rsid w:val="001C2AB4"/>
    <w:rsid w:val="001F1BC9"/>
    <w:rsid w:val="001F2BB9"/>
    <w:rsid w:val="00201D7F"/>
    <w:rsid w:val="00202852"/>
    <w:rsid w:val="00216C00"/>
    <w:rsid w:val="00221284"/>
    <w:rsid w:val="00222630"/>
    <w:rsid w:val="00225E92"/>
    <w:rsid w:val="00257D9C"/>
    <w:rsid w:val="00266799"/>
    <w:rsid w:val="00272088"/>
    <w:rsid w:val="00274B89"/>
    <w:rsid w:val="002A7B2F"/>
    <w:rsid w:val="002B2BDF"/>
    <w:rsid w:val="002B734C"/>
    <w:rsid w:val="002C53A5"/>
    <w:rsid w:val="002D4ED1"/>
    <w:rsid w:val="002D5989"/>
    <w:rsid w:val="002F493A"/>
    <w:rsid w:val="00310D88"/>
    <w:rsid w:val="00341FF8"/>
    <w:rsid w:val="003443FD"/>
    <w:rsid w:val="00356877"/>
    <w:rsid w:val="0037394F"/>
    <w:rsid w:val="003805FA"/>
    <w:rsid w:val="00387BFC"/>
    <w:rsid w:val="00393F46"/>
    <w:rsid w:val="003B753D"/>
    <w:rsid w:val="003C03C1"/>
    <w:rsid w:val="003C507B"/>
    <w:rsid w:val="003D6D06"/>
    <w:rsid w:val="004068B5"/>
    <w:rsid w:val="00415356"/>
    <w:rsid w:val="004162C8"/>
    <w:rsid w:val="0043653A"/>
    <w:rsid w:val="0044401F"/>
    <w:rsid w:val="004477EA"/>
    <w:rsid w:val="00453A26"/>
    <w:rsid w:val="004718E8"/>
    <w:rsid w:val="0049760A"/>
    <w:rsid w:val="004B4CF3"/>
    <w:rsid w:val="004B6E3C"/>
    <w:rsid w:val="004D17C5"/>
    <w:rsid w:val="004E7AB3"/>
    <w:rsid w:val="0051400E"/>
    <w:rsid w:val="00515DE6"/>
    <w:rsid w:val="00536E28"/>
    <w:rsid w:val="00537D96"/>
    <w:rsid w:val="00567C2C"/>
    <w:rsid w:val="0057587E"/>
    <w:rsid w:val="00585AB1"/>
    <w:rsid w:val="00591337"/>
    <w:rsid w:val="0059157A"/>
    <w:rsid w:val="005A56FB"/>
    <w:rsid w:val="005D2F9B"/>
    <w:rsid w:val="005F0914"/>
    <w:rsid w:val="006022E3"/>
    <w:rsid w:val="00610A2C"/>
    <w:rsid w:val="00626AE4"/>
    <w:rsid w:val="00631AA6"/>
    <w:rsid w:val="006437B3"/>
    <w:rsid w:val="00662599"/>
    <w:rsid w:val="0066483E"/>
    <w:rsid w:val="00666430"/>
    <w:rsid w:val="006A6530"/>
    <w:rsid w:val="006D606E"/>
    <w:rsid w:val="006D6E0E"/>
    <w:rsid w:val="006E2BA5"/>
    <w:rsid w:val="006F0581"/>
    <w:rsid w:val="006F3DB6"/>
    <w:rsid w:val="00767FA0"/>
    <w:rsid w:val="00772862"/>
    <w:rsid w:val="00780EEA"/>
    <w:rsid w:val="00792FBC"/>
    <w:rsid w:val="007A3F5F"/>
    <w:rsid w:val="007D5BB9"/>
    <w:rsid w:val="00804927"/>
    <w:rsid w:val="0080746B"/>
    <w:rsid w:val="00841B54"/>
    <w:rsid w:val="00850914"/>
    <w:rsid w:val="00852821"/>
    <w:rsid w:val="00857840"/>
    <w:rsid w:val="00862072"/>
    <w:rsid w:val="00883827"/>
    <w:rsid w:val="00890679"/>
    <w:rsid w:val="008A0132"/>
    <w:rsid w:val="008A070E"/>
    <w:rsid w:val="008B5731"/>
    <w:rsid w:val="008C0533"/>
    <w:rsid w:val="008E4A70"/>
    <w:rsid w:val="008F125A"/>
    <w:rsid w:val="009054EE"/>
    <w:rsid w:val="00907552"/>
    <w:rsid w:val="009132F0"/>
    <w:rsid w:val="00914965"/>
    <w:rsid w:val="00935992"/>
    <w:rsid w:val="00940599"/>
    <w:rsid w:val="00947276"/>
    <w:rsid w:val="0095272F"/>
    <w:rsid w:val="00990A79"/>
    <w:rsid w:val="009B0D67"/>
    <w:rsid w:val="009B1453"/>
    <w:rsid w:val="009C7343"/>
    <w:rsid w:val="009D5C6C"/>
    <w:rsid w:val="009E0E4C"/>
    <w:rsid w:val="009F004A"/>
    <w:rsid w:val="009F1031"/>
    <w:rsid w:val="009F32D9"/>
    <w:rsid w:val="00A033D3"/>
    <w:rsid w:val="00A16D17"/>
    <w:rsid w:val="00A16E53"/>
    <w:rsid w:val="00A25175"/>
    <w:rsid w:val="00A46BBD"/>
    <w:rsid w:val="00A60581"/>
    <w:rsid w:val="00A61DBD"/>
    <w:rsid w:val="00A94C76"/>
    <w:rsid w:val="00A95C62"/>
    <w:rsid w:val="00AA1CD0"/>
    <w:rsid w:val="00AA4F37"/>
    <w:rsid w:val="00AB1335"/>
    <w:rsid w:val="00AC47CD"/>
    <w:rsid w:val="00AC4EA8"/>
    <w:rsid w:val="00AF1297"/>
    <w:rsid w:val="00AF49C1"/>
    <w:rsid w:val="00AF4D5F"/>
    <w:rsid w:val="00AF4ECE"/>
    <w:rsid w:val="00AF7525"/>
    <w:rsid w:val="00B12917"/>
    <w:rsid w:val="00B14E94"/>
    <w:rsid w:val="00B25A1E"/>
    <w:rsid w:val="00B555FC"/>
    <w:rsid w:val="00B67EE9"/>
    <w:rsid w:val="00B85D5A"/>
    <w:rsid w:val="00BB44E8"/>
    <w:rsid w:val="00BC6477"/>
    <w:rsid w:val="00BE12B5"/>
    <w:rsid w:val="00BF4E2D"/>
    <w:rsid w:val="00BF79C9"/>
    <w:rsid w:val="00BF7CBC"/>
    <w:rsid w:val="00C00F61"/>
    <w:rsid w:val="00C01D2A"/>
    <w:rsid w:val="00C40B82"/>
    <w:rsid w:val="00C43C9B"/>
    <w:rsid w:val="00C5753B"/>
    <w:rsid w:val="00C6335D"/>
    <w:rsid w:val="00C84B89"/>
    <w:rsid w:val="00C8500C"/>
    <w:rsid w:val="00CF41C0"/>
    <w:rsid w:val="00CF56C9"/>
    <w:rsid w:val="00D070C4"/>
    <w:rsid w:val="00D147B9"/>
    <w:rsid w:val="00D248A5"/>
    <w:rsid w:val="00D60E4F"/>
    <w:rsid w:val="00D87D58"/>
    <w:rsid w:val="00DA534E"/>
    <w:rsid w:val="00DB057F"/>
    <w:rsid w:val="00DD035D"/>
    <w:rsid w:val="00DD2A8D"/>
    <w:rsid w:val="00DF04B7"/>
    <w:rsid w:val="00DF120C"/>
    <w:rsid w:val="00DF56B8"/>
    <w:rsid w:val="00DF61E9"/>
    <w:rsid w:val="00E112D6"/>
    <w:rsid w:val="00E12F3D"/>
    <w:rsid w:val="00E13E0E"/>
    <w:rsid w:val="00E2749C"/>
    <w:rsid w:val="00E30DDF"/>
    <w:rsid w:val="00E36B5F"/>
    <w:rsid w:val="00E40B0B"/>
    <w:rsid w:val="00E51126"/>
    <w:rsid w:val="00E53BE4"/>
    <w:rsid w:val="00E6506A"/>
    <w:rsid w:val="00E94BDB"/>
    <w:rsid w:val="00EA15AB"/>
    <w:rsid w:val="00EA41DC"/>
    <w:rsid w:val="00ED1147"/>
    <w:rsid w:val="00EE2C89"/>
    <w:rsid w:val="00F067EA"/>
    <w:rsid w:val="00F14214"/>
    <w:rsid w:val="00F6772F"/>
    <w:rsid w:val="00F72A0C"/>
    <w:rsid w:val="00F811E6"/>
    <w:rsid w:val="00F82B04"/>
    <w:rsid w:val="00F92157"/>
    <w:rsid w:val="00FB3FDC"/>
    <w:rsid w:val="00FC1222"/>
    <w:rsid w:val="00FC7A61"/>
    <w:rsid w:val="00FD6BAD"/>
    <w:rsid w:val="00FE13F4"/>
    <w:rsid w:val="00FE740A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6</cp:revision>
  <dcterms:created xsi:type="dcterms:W3CDTF">2024-12-16T09:13:00Z</dcterms:created>
  <dcterms:modified xsi:type="dcterms:W3CDTF">2025-03-21T04:11:00Z</dcterms:modified>
</cp:coreProperties>
</file>